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jc w:val="center"/>
        <w:rPr>
          <w:rFonts w:hint="eastAsia" w:ascii="仿宋_GB2312" w:eastAsia="仿宋_GB2312"/>
          <w:b/>
          <w:sz w:val="32"/>
          <w:szCs w:val="32"/>
        </w:rPr>
      </w:pPr>
      <w:r>
        <w:rPr>
          <w:rFonts w:hint="eastAsia" w:ascii="仿宋_GB2312" w:eastAsia="仿宋_GB2312"/>
          <w:b/>
          <w:sz w:val="32"/>
          <w:szCs w:val="32"/>
          <w:lang w:val="en-US" w:eastAsia="zh-CN"/>
        </w:rPr>
        <w:t>一、</w:t>
      </w:r>
      <w:r>
        <w:rPr>
          <w:rFonts w:hint="eastAsia" w:ascii="仿宋_GB2312" w:eastAsia="仿宋_GB2312"/>
          <w:b/>
          <w:sz w:val="32"/>
          <w:szCs w:val="32"/>
          <w:lang w:eastAsia="zh-CN"/>
        </w:rPr>
        <w:t>竞选</w:t>
      </w:r>
      <w:r>
        <w:rPr>
          <w:rFonts w:hint="eastAsia" w:ascii="仿宋_GB2312" w:eastAsia="仿宋_GB2312"/>
          <w:b/>
          <w:sz w:val="32"/>
          <w:szCs w:val="32"/>
        </w:rPr>
        <w:t>须知</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（一）总体说明</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1. </w:t>
      </w:r>
      <w:r>
        <w:rPr>
          <w:rFonts w:hint="eastAsia" w:ascii="仿宋_GB2312" w:hAnsi="仿宋_GB2312" w:eastAsia="仿宋_GB2312" w:cs="仿宋_GB2312"/>
          <w:sz w:val="24"/>
          <w:lang w:eastAsia="zh-CN"/>
        </w:rPr>
        <w:t>竞选</w:t>
      </w:r>
      <w:r>
        <w:rPr>
          <w:rFonts w:hint="eastAsia" w:ascii="仿宋_GB2312" w:hAnsi="仿宋_GB2312" w:eastAsia="仿宋_GB2312" w:cs="仿宋_GB2312"/>
          <w:sz w:val="24"/>
        </w:rPr>
        <w:t>适用范围</w:t>
      </w:r>
    </w:p>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1.1 项目</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服务于广州市城投资产经营管理有限公司</w:t>
      </w:r>
      <w:r>
        <w:rPr>
          <w:rFonts w:hint="eastAsia" w:ascii="仿宋_GB2312" w:hAnsi="仿宋_GB2312" w:eastAsia="仿宋_GB2312" w:cs="仿宋_GB2312"/>
          <w:szCs w:val="21"/>
          <w:lang w:val="en-US" w:eastAsia="zh-CN"/>
        </w:rPr>
        <w:t>花果山</w:t>
      </w:r>
      <w:r>
        <w:rPr>
          <w:rFonts w:hint="eastAsia" w:ascii="仿宋_GB2312" w:hAnsi="仿宋_GB2312" w:eastAsia="仿宋_GB2312" w:cs="仿宋_GB2312"/>
          <w:szCs w:val="21"/>
        </w:rPr>
        <w:t>分公司。</w:t>
      </w:r>
    </w:p>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1.2 本</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文件仅适用于本次公开</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所叙述的</w:t>
      </w:r>
      <w:r>
        <w:rPr>
          <w:rFonts w:hint="eastAsia" w:ascii="仿宋_GB2312" w:hAnsi="Arial" w:eastAsia="仿宋_GB2312" w:cs="Arial"/>
          <w:b w:val="0"/>
          <w:bCs/>
          <w:color w:val="000000"/>
          <w:sz w:val="21"/>
          <w:szCs w:val="21"/>
        </w:rPr>
        <w:t>花果山超高清视频产业特色小镇企业展板制作及园区氛围布置服务项目</w:t>
      </w:r>
      <w:r>
        <w:rPr>
          <w:rFonts w:hint="eastAsia" w:ascii="仿宋_GB2312" w:hAnsi="仿宋_GB2312" w:eastAsia="仿宋_GB2312" w:cs="仿宋_GB2312"/>
          <w:szCs w:val="21"/>
        </w:rPr>
        <w:t>，本次</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采用一次报价一次评标定标的方式，</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人的报价必须固定，且只能根据采购方给予的方案作一个最有竞争力的设计和</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人案，否则将作无效</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处理。</w:t>
      </w:r>
    </w:p>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1.3 项目承包方式为</w:t>
      </w:r>
      <w:r>
        <w:rPr>
          <w:rFonts w:hint="eastAsia" w:ascii="仿宋_GB2312" w:hAnsi="仿宋_GB2312" w:eastAsia="仿宋_GB2312" w:cs="仿宋_GB2312"/>
          <w:szCs w:val="21"/>
          <w:lang w:eastAsia="zh-CN"/>
        </w:rPr>
        <w:t>总</w:t>
      </w:r>
      <w:r>
        <w:rPr>
          <w:rFonts w:hint="eastAsia" w:ascii="仿宋_GB2312" w:hAnsi="仿宋_GB2312" w:eastAsia="仿宋_GB2312" w:cs="仿宋_GB2312"/>
          <w:szCs w:val="21"/>
        </w:rPr>
        <w:t>价包干形式。</w:t>
      </w:r>
    </w:p>
    <w:p>
      <w:pPr>
        <w:spacing w:line="400" w:lineRule="exact"/>
        <w:rPr>
          <w:rFonts w:hint="eastAsia" w:ascii="仿宋_GB2312" w:hAnsi="仿宋_GB2312" w:eastAsia="仿宋_GB2312" w:cs="仿宋_GB2312"/>
          <w:sz w:val="24"/>
        </w:rPr>
      </w:pP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2. 定义及解释</w:t>
      </w:r>
    </w:p>
    <w:p>
      <w:pPr>
        <w:spacing w:line="400" w:lineRule="exact"/>
        <w:rPr>
          <w:rFonts w:hint="eastAsia" w:ascii="仿宋_GB2312" w:hAnsi="仿宋_GB2312" w:eastAsia="仿宋_GB2312" w:cs="仿宋_GB2312"/>
        </w:rPr>
      </w:pPr>
      <w:r>
        <w:rPr>
          <w:rFonts w:hint="eastAsia" w:ascii="仿宋_GB2312" w:hAnsi="仿宋_GB2312" w:eastAsia="仿宋_GB2312" w:cs="仿宋_GB2312"/>
        </w:rPr>
        <w:t xml:space="preserve">2.1 </w:t>
      </w:r>
      <w:r>
        <w:rPr>
          <w:rFonts w:hint="eastAsia" w:ascii="仿宋_GB2312" w:hAnsi="仿宋_GB2312" w:eastAsia="仿宋_GB2312" w:cs="仿宋_GB2312"/>
          <w:lang w:eastAsia="zh-CN"/>
        </w:rPr>
        <w:t>竞选</w:t>
      </w:r>
      <w:r>
        <w:rPr>
          <w:rFonts w:hint="eastAsia" w:ascii="仿宋_GB2312" w:hAnsi="仿宋_GB2312" w:eastAsia="仿宋_GB2312" w:cs="仿宋_GB2312"/>
        </w:rPr>
        <w:t>文件中的标题仅起引导作用，而不应视为对</w:t>
      </w:r>
      <w:r>
        <w:rPr>
          <w:rFonts w:hint="eastAsia" w:ascii="仿宋_GB2312" w:hAnsi="仿宋_GB2312" w:eastAsia="仿宋_GB2312" w:cs="仿宋_GB2312"/>
          <w:lang w:eastAsia="zh-CN"/>
        </w:rPr>
        <w:t>竞选</w:t>
      </w:r>
      <w:r>
        <w:rPr>
          <w:rFonts w:hint="eastAsia" w:ascii="仿宋_GB2312" w:hAnsi="仿宋_GB2312" w:eastAsia="仿宋_GB2312" w:cs="仿宋_GB2312"/>
        </w:rPr>
        <w:t>文件的内容的理解和解释。</w:t>
      </w:r>
    </w:p>
    <w:p>
      <w:pPr>
        <w:spacing w:line="400" w:lineRule="exact"/>
        <w:rPr>
          <w:rFonts w:hint="eastAsia" w:ascii="仿宋_GB2312" w:hAnsi="仿宋_GB2312" w:eastAsia="仿宋_GB2312" w:cs="仿宋_GB2312"/>
        </w:rPr>
      </w:pPr>
      <w:r>
        <w:rPr>
          <w:rFonts w:hint="eastAsia" w:ascii="仿宋_GB2312" w:hAnsi="仿宋_GB2312" w:eastAsia="仿宋_GB2312" w:cs="仿宋_GB2312"/>
        </w:rPr>
        <w:t>2.2 服务：指</w:t>
      </w:r>
      <w:r>
        <w:rPr>
          <w:rFonts w:hint="eastAsia" w:ascii="仿宋_GB2312" w:hAnsi="仿宋_GB2312" w:eastAsia="仿宋_GB2312" w:cs="仿宋_GB2312"/>
          <w:lang w:eastAsia="zh-CN"/>
        </w:rPr>
        <w:t>竞选</w:t>
      </w:r>
      <w:r>
        <w:rPr>
          <w:rFonts w:hint="eastAsia" w:ascii="仿宋_GB2312" w:hAnsi="仿宋_GB2312" w:eastAsia="仿宋_GB2312" w:cs="仿宋_GB2312"/>
        </w:rPr>
        <w:t>人为满足</w:t>
      </w:r>
      <w:r>
        <w:rPr>
          <w:rFonts w:hint="eastAsia" w:ascii="仿宋_GB2312" w:hAnsi="仿宋_GB2312" w:eastAsia="仿宋_GB2312" w:cs="仿宋_GB2312"/>
          <w:lang w:eastAsia="zh-CN"/>
        </w:rPr>
        <w:t>竞选</w:t>
      </w:r>
      <w:r>
        <w:rPr>
          <w:rFonts w:hint="eastAsia" w:ascii="仿宋_GB2312" w:hAnsi="仿宋_GB2312" w:eastAsia="仿宋_GB2312" w:cs="仿宋_GB2312"/>
        </w:rPr>
        <w:t>文件要求而提供的服务。</w:t>
      </w:r>
    </w:p>
    <w:p>
      <w:pPr>
        <w:spacing w:line="400" w:lineRule="exact"/>
        <w:rPr>
          <w:rFonts w:hint="eastAsia" w:ascii="仿宋_GB2312" w:hAnsi="仿宋_GB2312" w:eastAsia="仿宋_GB2312" w:cs="仿宋_GB2312"/>
        </w:rPr>
      </w:pPr>
      <w:r>
        <w:rPr>
          <w:rFonts w:hint="eastAsia" w:ascii="仿宋_GB2312" w:hAnsi="仿宋_GB2312" w:eastAsia="仿宋_GB2312" w:cs="仿宋_GB2312"/>
        </w:rPr>
        <w:t>2.3 采购方：广州市城投资产经营管理有限公司</w:t>
      </w:r>
      <w:r>
        <w:rPr>
          <w:rFonts w:hint="eastAsia" w:ascii="仿宋_GB2312" w:hAnsi="仿宋_GB2312" w:eastAsia="仿宋_GB2312" w:cs="仿宋_GB2312"/>
          <w:lang w:val="en-US" w:eastAsia="zh-CN"/>
        </w:rPr>
        <w:t>花果山</w:t>
      </w:r>
      <w:r>
        <w:rPr>
          <w:rFonts w:hint="eastAsia" w:ascii="仿宋_GB2312" w:hAnsi="仿宋_GB2312" w:eastAsia="仿宋_GB2312" w:cs="仿宋_GB2312"/>
        </w:rPr>
        <w:t>分公司。</w:t>
      </w:r>
    </w:p>
    <w:p>
      <w:pPr>
        <w:spacing w:line="400" w:lineRule="exact"/>
        <w:rPr>
          <w:rFonts w:hint="eastAsia" w:ascii="仿宋_GB2312" w:hAnsi="仿宋_GB2312" w:eastAsia="仿宋_GB2312" w:cs="仿宋_GB2312"/>
        </w:rPr>
      </w:pPr>
      <w:r>
        <w:rPr>
          <w:rFonts w:hint="eastAsia" w:ascii="仿宋_GB2312" w:hAnsi="仿宋_GB2312" w:eastAsia="仿宋_GB2312" w:cs="仿宋_GB2312"/>
        </w:rPr>
        <w:t xml:space="preserve">2.4 </w:t>
      </w:r>
      <w:r>
        <w:rPr>
          <w:rFonts w:hint="eastAsia" w:ascii="仿宋_GB2312" w:hAnsi="仿宋_GB2312" w:eastAsia="仿宋_GB2312" w:cs="仿宋_GB2312"/>
          <w:lang w:eastAsia="zh-CN"/>
        </w:rPr>
        <w:t>竞选</w:t>
      </w:r>
      <w:r>
        <w:rPr>
          <w:rFonts w:hint="eastAsia" w:ascii="仿宋_GB2312" w:hAnsi="仿宋_GB2312" w:eastAsia="仿宋_GB2312" w:cs="仿宋_GB2312"/>
        </w:rPr>
        <w:t>人：指与</w:t>
      </w:r>
      <w:r>
        <w:rPr>
          <w:rFonts w:hint="eastAsia" w:ascii="仿宋_GB2312" w:hAnsi="仿宋_GB2312" w:eastAsia="仿宋_GB2312" w:cs="仿宋_GB2312"/>
          <w:lang w:eastAsia="zh-CN"/>
        </w:rPr>
        <w:t>竞选</w:t>
      </w:r>
      <w:r>
        <w:rPr>
          <w:rFonts w:hint="eastAsia" w:ascii="仿宋_GB2312" w:hAnsi="仿宋_GB2312" w:eastAsia="仿宋_GB2312" w:cs="仿宋_GB2312"/>
        </w:rPr>
        <w:t>文件规定要求一致，响应</w:t>
      </w:r>
      <w:r>
        <w:rPr>
          <w:rFonts w:hint="eastAsia" w:ascii="仿宋_GB2312" w:hAnsi="仿宋_GB2312" w:eastAsia="仿宋_GB2312" w:cs="仿宋_GB2312"/>
          <w:lang w:eastAsia="zh-CN"/>
        </w:rPr>
        <w:t>竞选</w:t>
      </w:r>
      <w:r>
        <w:rPr>
          <w:rFonts w:hint="eastAsia" w:ascii="仿宋_GB2312" w:hAnsi="仿宋_GB2312" w:eastAsia="仿宋_GB2312" w:cs="仿宋_GB2312"/>
        </w:rPr>
        <w:t>，参加</w:t>
      </w:r>
      <w:r>
        <w:rPr>
          <w:rFonts w:hint="eastAsia" w:ascii="仿宋_GB2312" w:hAnsi="仿宋_GB2312" w:eastAsia="仿宋_GB2312" w:cs="仿宋_GB2312"/>
          <w:lang w:eastAsia="zh-CN"/>
        </w:rPr>
        <w:t>竞选</w:t>
      </w:r>
      <w:r>
        <w:rPr>
          <w:rFonts w:hint="eastAsia" w:ascii="仿宋_GB2312" w:hAnsi="仿宋_GB2312" w:eastAsia="仿宋_GB2312" w:cs="仿宋_GB2312"/>
        </w:rPr>
        <w:t>竞争的合法公司。</w:t>
      </w:r>
    </w:p>
    <w:p>
      <w:pPr>
        <w:spacing w:line="400" w:lineRule="exact"/>
        <w:rPr>
          <w:rFonts w:hint="eastAsia" w:ascii="仿宋_GB2312" w:hAnsi="仿宋_GB2312" w:eastAsia="仿宋_GB2312" w:cs="仿宋_GB2312"/>
        </w:rPr>
      </w:pPr>
      <w:r>
        <w:rPr>
          <w:rFonts w:hint="eastAsia" w:ascii="仿宋_GB2312" w:hAnsi="仿宋_GB2312" w:eastAsia="仿宋_GB2312" w:cs="仿宋_GB2312"/>
        </w:rPr>
        <w:t>2.5 合格的</w:t>
      </w:r>
      <w:r>
        <w:rPr>
          <w:rFonts w:hint="eastAsia" w:ascii="仿宋_GB2312" w:hAnsi="仿宋_GB2312" w:eastAsia="仿宋_GB2312" w:cs="仿宋_GB2312"/>
          <w:lang w:eastAsia="zh-CN"/>
        </w:rPr>
        <w:t>竞选</w:t>
      </w:r>
      <w:r>
        <w:rPr>
          <w:rFonts w:hint="eastAsia" w:ascii="仿宋_GB2312" w:hAnsi="仿宋_GB2312" w:eastAsia="仿宋_GB2312" w:cs="仿宋_GB2312"/>
        </w:rPr>
        <w:t>人：</w:t>
      </w:r>
      <w:r>
        <w:rPr>
          <w:rFonts w:hint="eastAsia" w:ascii="仿宋_GB2312" w:hAnsi="仿宋_GB2312" w:eastAsia="仿宋_GB2312" w:cs="仿宋_GB2312"/>
          <w:lang w:eastAsia="zh-CN"/>
        </w:rPr>
        <w:t>竞选</w:t>
      </w:r>
      <w:r>
        <w:rPr>
          <w:rFonts w:hint="eastAsia" w:ascii="仿宋_GB2312" w:hAnsi="仿宋_GB2312" w:eastAsia="仿宋_GB2312" w:cs="仿宋_GB2312"/>
        </w:rPr>
        <w:t>人提供的所有服务，其来源地均应为中华人民共和国或与中华人民共和国有官方贸易关系的国家或地区。采购方将拒绝接受不合格的服务，并有权不予支付任何费用，同时保留追究相关责任的权利。</w:t>
      </w:r>
    </w:p>
    <w:p>
      <w:pPr>
        <w:spacing w:line="400" w:lineRule="exact"/>
        <w:rPr>
          <w:rFonts w:hint="eastAsia" w:ascii="仿宋_GB2312" w:hAnsi="仿宋_GB2312" w:eastAsia="仿宋_GB2312" w:cs="仿宋_GB2312"/>
        </w:rPr>
      </w:pPr>
      <w:r>
        <w:rPr>
          <w:rFonts w:hint="eastAsia" w:ascii="仿宋_GB2312" w:hAnsi="仿宋_GB2312" w:eastAsia="仿宋_GB2312" w:cs="仿宋_GB2312"/>
        </w:rPr>
        <w:t>2.6 中标</w:t>
      </w:r>
      <w:r>
        <w:rPr>
          <w:rFonts w:hint="eastAsia" w:ascii="仿宋_GB2312" w:hAnsi="仿宋_GB2312" w:eastAsia="仿宋_GB2312" w:cs="仿宋_GB2312"/>
          <w:lang w:eastAsia="zh-CN"/>
        </w:rPr>
        <w:t>服务</w:t>
      </w:r>
      <w:r>
        <w:rPr>
          <w:rFonts w:hint="eastAsia" w:ascii="仿宋_GB2312" w:hAnsi="仿宋_GB2312" w:eastAsia="仿宋_GB2312" w:cs="仿宋_GB2312"/>
        </w:rPr>
        <w:t>商：指经评标委员会评审推荐、采购方确认的获得本项目中标资格的</w:t>
      </w:r>
      <w:r>
        <w:rPr>
          <w:rFonts w:hint="eastAsia" w:ascii="仿宋_GB2312" w:hAnsi="仿宋_GB2312" w:eastAsia="仿宋_GB2312" w:cs="仿宋_GB2312"/>
          <w:lang w:eastAsia="zh-CN"/>
        </w:rPr>
        <w:t>竞选</w:t>
      </w:r>
      <w:r>
        <w:rPr>
          <w:rFonts w:hint="eastAsia" w:ascii="仿宋_GB2312" w:hAnsi="仿宋_GB2312" w:eastAsia="仿宋_GB2312" w:cs="仿宋_GB2312"/>
        </w:rPr>
        <w:t>人。</w:t>
      </w:r>
    </w:p>
    <w:p>
      <w:pPr>
        <w:spacing w:line="400" w:lineRule="exact"/>
        <w:rPr>
          <w:rFonts w:hint="eastAsia" w:ascii="仿宋_GB2312" w:hAnsi="仿宋_GB2312" w:eastAsia="仿宋_GB2312" w:cs="仿宋_GB2312"/>
        </w:rPr>
      </w:pPr>
      <w:r>
        <w:rPr>
          <w:rFonts w:hint="eastAsia" w:ascii="仿宋_GB2312" w:hAnsi="仿宋_GB2312" w:eastAsia="仿宋_GB2312" w:cs="仿宋_GB2312"/>
        </w:rPr>
        <w:t>2.7 合同：指依据本次服务</w:t>
      </w:r>
      <w:r>
        <w:rPr>
          <w:rFonts w:hint="eastAsia" w:ascii="仿宋_GB2312" w:hAnsi="仿宋_GB2312" w:eastAsia="仿宋_GB2312" w:cs="仿宋_GB2312"/>
          <w:lang w:eastAsia="zh-CN"/>
        </w:rPr>
        <w:t>竞选</w:t>
      </w:r>
      <w:r>
        <w:rPr>
          <w:rFonts w:hint="eastAsia" w:ascii="仿宋_GB2312" w:hAnsi="仿宋_GB2312" w:eastAsia="仿宋_GB2312" w:cs="仿宋_GB2312"/>
        </w:rPr>
        <w:t>结果签订的协议。</w:t>
      </w:r>
    </w:p>
    <w:p>
      <w:pPr>
        <w:spacing w:line="400" w:lineRule="exact"/>
        <w:rPr>
          <w:rFonts w:hint="eastAsia" w:ascii="仿宋_GB2312" w:hAnsi="宋体" w:eastAsia="仿宋_GB2312"/>
        </w:rPr>
      </w:pPr>
      <w:r>
        <w:rPr>
          <w:rFonts w:hint="eastAsia" w:ascii="仿宋_GB2312" w:hAnsi="宋体" w:eastAsia="仿宋_GB2312"/>
        </w:rPr>
        <w:t>2.8 日期：指公历日。</w:t>
      </w:r>
    </w:p>
    <w:p>
      <w:pPr>
        <w:spacing w:line="400" w:lineRule="exact"/>
        <w:rPr>
          <w:rFonts w:hint="eastAsia" w:ascii="仿宋_GB2312" w:hAnsi="宋体" w:eastAsia="仿宋_GB2312"/>
        </w:rPr>
      </w:pPr>
      <w:r>
        <w:rPr>
          <w:rFonts w:hint="eastAsia" w:ascii="仿宋_GB2312" w:hAnsi="宋体" w:eastAsia="仿宋_GB2312"/>
        </w:rPr>
        <w:t xml:space="preserve">2.9 </w:t>
      </w:r>
      <w:r>
        <w:rPr>
          <w:rFonts w:hint="eastAsia" w:ascii="仿宋_GB2312" w:hAnsi="宋体" w:eastAsia="仿宋_GB2312"/>
          <w:lang w:eastAsia="zh-CN"/>
        </w:rPr>
        <w:t>竞选</w:t>
      </w:r>
      <w:r>
        <w:rPr>
          <w:rFonts w:hint="eastAsia" w:ascii="仿宋_GB2312" w:hAnsi="宋体" w:eastAsia="仿宋_GB2312"/>
        </w:rPr>
        <w:t>适用法律：本次</w:t>
      </w:r>
      <w:r>
        <w:rPr>
          <w:rFonts w:hint="eastAsia" w:ascii="仿宋_GB2312" w:hAnsi="宋体" w:eastAsia="仿宋_GB2312"/>
          <w:lang w:eastAsia="zh-CN"/>
        </w:rPr>
        <w:t>竞选</w:t>
      </w:r>
      <w:r>
        <w:rPr>
          <w:rFonts w:hint="eastAsia" w:ascii="仿宋_GB2312" w:hAnsi="宋体" w:eastAsia="仿宋_GB2312"/>
        </w:rPr>
        <w:t>适用的主要法律法规为《中华人民共和国招标投标法》及国家和地方政府</w:t>
      </w:r>
      <w:r>
        <w:rPr>
          <w:rFonts w:hint="eastAsia" w:ascii="仿宋_GB2312" w:hAnsi="宋体" w:eastAsia="仿宋_GB2312"/>
          <w:lang w:eastAsia="zh-CN"/>
        </w:rPr>
        <w:t>竞选</w:t>
      </w:r>
      <w:r>
        <w:rPr>
          <w:rFonts w:hint="eastAsia" w:ascii="仿宋_GB2312" w:hAnsi="宋体" w:eastAsia="仿宋_GB2312"/>
        </w:rPr>
        <w:t>相关法规。</w:t>
      </w:r>
    </w:p>
    <w:p>
      <w:pPr>
        <w:spacing w:line="400" w:lineRule="exact"/>
        <w:rPr>
          <w:rFonts w:hint="eastAsia" w:ascii="仿宋_GB2312" w:hAnsi="宋体" w:eastAsia="仿宋_GB2312"/>
          <w:sz w:val="24"/>
        </w:rPr>
      </w:pPr>
    </w:p>
    <w:p>
      <w:pPr>
        <w:spacing w:line="400" w:lineRule="exact"/>
        <w:rPr>
          <w:rFonts w:hint="eastAsia" w:ascii="仿宋_GB2312" w:hAnsi="宋体" w:eastAsia="仿宋_GB2312"/>
          <w:sz w:val="24"/>
        </w:rPr>
      </w:pPr>
      <w:r>
        <w:rPr>
          <w:rFonts w:hint="eastAsia" w:ascii="仿宋_GB2312" w:hAnsi="宋体" w:eastAsia="仿宋_GB2312"/>
          <w:sz w:val="24"/>
        </w:rPr>
        <w:t xml:space="preserve">3. </w:t>
      </w:r>
      <w:r>
        <w:rPr>
          <w:rFonts w:hint="eastAsia" w:ascii="仿宋_GB2312" w:hAnsi="宋体" w:eastAsia="仿宋_GB2312"/>
          <w:sz w:val="24"/>
          <w:lang w:eastAsia="zh-CN"/>
        </w:rPr>
        <w:t>竞选</w:t>
      </w:r>
      <w:r>
        <w:rPr>
          <w:rFonts w:hint="eastAsia" w:ascii="仿宋_GB2312" w:hAnsi="宋体" w:eastAsia="仿宋_GB2312"/>
          <w:sz w:val="24"/>
        </w:rPr>
        <w:t>费用</w:t>
      </w:r>
    </w:p>
    <w:p>
      <w:pPr>
        <w:spacing w:line="400" w:lineRule="exact"/>
        <w:rPr>
          <w:rFonts w:hint="eastAsia" w:ascii="仿宋_GB2312" w:hAnsi="宋体" w:eastAsia="仿宋_GB2312"/>
        </w:rPr>
      </w:pPr>
      <w:r>
        <w:rPr>
          <w:rFonts w:hint="eastAsia" w:ascii="仿宋_GB2312" w:hAnsi="宋体" w:eastAsia="仿宋_GB2312"/>
        </w:rPr>
        <w:t>3.1 本采购项目不设竞投保证金。</w:t>
      </w:r>
    </w:p>
    <w:p>
      <w:pPr>
        <w:spacing w:line="400" w:lineRule="exact"/>
        <w:rPr>
          <w:rFonts w:hint="eastAsia" w:ascii="仿宋_GB2312" w:hAnsi="宋体" w:eastAsia="仿宋_GB2312"/>
        </w:rPr>
      </w:pPr>
      <w:r>
        <w:rPr>
          <w:rFonts w:hint="eastAsia" w:ascii="仿宋_GB2312" w:hAnsi="宋体" w:eastAsia="仿宋_GB2312"/>
        </w:rPr>
        <w:t>3.2</w:t>
      </w:r>
      <w:r>
        <w:rPr>
          <w:rFonts w:hint="eastAsia" w:ascii="仿宋_GB2312" w:hAnsi="宋体" w:eastAsia="仿宋_GB2312"/>
          <w:lang w:eastAsia="zh-CN"/>
        </w:rPr>
        <w:t>竞选</w:t>
      </w:r>
      <w:r>
        <w:rPr>
          <w:rFonts w:hint="eastAsia" w:ascii="仿宋_GB2312" w:hAnsi="宋体" w:eastAsia="仿宋_GB2312"/>
        </w:rPr>
        <w:t>人自行承担所有与编写和提交</w:t>
      </w:r>
      <w:r>
        <w:rPr>
          <w:rFonts w:hint="eastAsia" w:ascii="仿宋_GB2312" w:hAnsi="宋体" w:eastAsia="仿宋_GB2312"/>
          <w:lang w:eastAsia="zh-CN"/>
        </w:rPr>
        <w:t>竞选</w:t>
      </w:r>
      <w:r>
        <w:rPr>
          <w:rFonts w:hint="eastAsia" w:ascii="仿宋_GB2312" w:hAnsi="宋体" w:eastAsia="仿宋_GB2312"/>
        </w:rPr>
        <w:t>文件的有关一切费用。</w:t>
      </w:r>
    </w:p>
    <w:p>
      <w:pPr>
        <w:spacing w:line="400" w:lineRule="exact"/>
        <w:rPr>
          <w:rFonts w:hint="eastAsia"/>
        </w:rPr>
      </w:pPr>
    </w:p>
    <w:p>
      <w:pPr>
        <w:spacing w:line="400" w:lineRule="exact"/>
        <w:rPr>
          <w:rFonts w:hint="eastAsia" w:ascii="仿宋_GB2312" w:hAnsi="宋体" w:eastAsia="仿宋_GB2312"/>
          <w:sz w:val="24"/>
        </w:rPr>
      </w:pPr>
      <w:r>
        <w:rPr>
          <w:rFonts w:hint="eastAsia" w:ascii="仿宋_GB2312" w:hAnsi="宋体" w:eastAsia="仿宋_GB2312"/>
          <w:sz w:val="24"/>
        </w:rPr>
        <w:t>二、</w:t>
      </w:r>
      <w:r>
        <w:rPr>
          <w:rFonts w:hint="eastAsia" w:ascii="仿宋_GB2312" w:hAnsi="宋体" w:eastAsia="仿宋_GB2312"/>
          <w:sz w:val="24"/>
          <w:lang w:eastAsia="zh-CN"/>
        </w:rPr>
        <w:t>竞选</w:t>
      </w:r>
      <w:r>
        <w:rPr>
          <w:rFonts w:hint="eastAsia" w:ascii="仿宋_GB2312" w:hAnsi="宋体" w:eastAsia="仿宋_GB2312"/>
          <w:sz w:val="24"/>
        </w:rPr>
        <w:t>文件</w:t>
      </w:r>
    </w:p>
    <w:p>
      <w:pPr>
        <w:spacing w:line="400" w:lineRule="exact"/>
        <w:rPr>
          <w:rFonts w:hint="eastAsia" w:ascii="仿宋_GB2312" w:hAnsi="宋体" w:eastAsia="仿宋_GB2312"/>
          <w:sz w:val="24"/>
        </w:rPr>
      </w:pPr>
      <w:r>
        <w:rPr>
          <w:rFonts w:hint="eastAsia" w:ascii="仿宋_GB2312" w:hAnsi="宋体" w:eastAsia="仿宋_GB2312"/>
          <w:sz w:val="24"/>
        </w:rPr>
        <w:t xml:space="preserve">4. </w:t>
      </w:r>
      <w:r>
        <w:rPr>
          <w:rFonts w:hint="eastAsia" w:ascii="仿宋_GB2312" w:hAnsi="宋体" w:eastAsia="仿宋_GB2312"/>
          <w:sz w:val="24"/>
          <w:lang w:eastAsia="zh-CN"/>
        </w:rPr>
        <w:t>竞选</w:t>
      </w:r>
      <w:r>
        <w:rPr>
          <w:rFonts w:hint="eastAsia" w:ascii="仿宋_GB2312" w:hAnsi="宋体" w:eastAsia="仿宋_GB2312"/>
          <w:sz w:val="24"/>
        </w:rPr>
        <w:t>文件的构成</w:t>
      </w:r>
    </w:p>
    <w:p>
      <w:pPr>
        <w:spacing w:line="400" w:lineRule="exact"/>
        <w:rPr>
          <w:rFonts w:hint="eastAsia" w:ascii="仿宋_GB2312" w:hAnsi="宋体" w:eastAsia="仿宋_GB2312"/>
        </w:rPr>
      </w:pPr>
      <w:r>
        <w:rPr>
          <w:rFonts w:hint="eastAsia" w:ascii="仿宋_GB2312" w:hAnsi="宋体" w:eastAsia="仿宋_GB2312"/>
        </w:rPr>
        <w:t>4.1 关于</w:t>
      </w:r>
      <w:r>
        <w:rPr>
          <w:rFonts w:hint="eastAsia" w:ascii="仿宋_GB2312" w:hAnsi="宋体" w:eastAsia="仿宋_GB2312"/>
          <w:lang w:eastAsia="zh-CN"/>
        </w:rPr>
        <w:t>竞选</w:t>
      </w:r>
      <w:r>
        <w:rPr>
          <w:rFonts w:hint="eastAsia" w:ascii="仿宋_GB2312" w:hAnsi="宋体" w:eastAsia="仿宋_GB2312"/>
        </w:rPr>
        <w:t>文件：</w:t>
      </w:r>
      <w:r>
        <w:rPr>
          <w:rFonts w:hint="eastAsia" w:ascii="仿宋_GB2312" w:hAnsi="宋体" w:eastAsia="仿宋_GB2312"/>
          <w:lang w:eastAsia="zh-CN"/>
        </w:rPr>
        <w:t>竞选</w:t>
      </w:r>
      <w:r>
        <w:rPr>
          <w:rFonts w:hint="eastAsia" w:ascii="仿宋_GB2312" w:hAnsi="宋体" w:eastAsia="仿宋_GB2312"/>
        </w:rPr>
        <w:t>文件是采购方作为阐明所需服务的基本要求，</w:t>
      </w:r>
      <w:r>
        <w:rPr>
          <w:rFonts w:hint="eastAsia" w:ascii="仿宋_GB2312" w:hAnsi="宋体" w:eastAsia="仿宋_GB2312"/>
          <w:lang w:eastAsia="zh-CN"/>
        </w:rPr>
        <w:t>竞选</w:t>
      </w:r>
      <w:r>
        <w:rPr>
          <w:rFonts w:hint="eastAsia" w:ascii="仿宋_GB2312" w:hAnsi="宋体" w:eastAsia="仿宋_GB2312"/>
        </w:rPr>
        <w:t>文件、评选结果、合同书和相关承诺确认文件均作为任何一方当事人履约的重要依据。</w:t>
      </w:r>
    </w:p>
    <w:p>
      <w:pPr>
        <w:spacing w:line="400" w:lineRule="exact"/>
        <w:rPr>
          <w:rFonts w:hint="eastAsia" w:ascii="仿宋_GB2312" w:hAnsi="宋体" w:eastAsia="仿宋_GB2312"/>
        </w:rPr>
      </w:pPr>
      <w:r>
        <w:rPr>
          <w:rFonts w:hint="eastAsia" w:ascii="仿宋_GB2312" w:hAnsi="宋体" w:eastAsia="仿宋_GB2312"/>
        </w:rPr>
        <w:t xml:space="preserve">4.2 </w:t>
      </w:r>
      <w:r>
        <w:rPr>
          <w:rFonts w:hint="eastAsia" w:ascii="仿宋_GB2312" w:hAnsi="宋体" w:eastAsia="仿宋_GB2312"/>
          <w:lang w:eastAsia="zh-CN"/>
        </w:rPr>
        <w:t>竞选</w:t>
      </w:r>
      <w:r>
        <w:rPr>
          <w:rFonts w:hint="eastAsia" w:ascii="仿宋_GB2312" w:hAnsi="宋体" w:eastAsia="仿宋_GB2312"/>
        </w:rPr>
        <w:t>文件应装钉牢固不可拆卸，如因装钉不牢固导致的任何损失由</w:t>
      </w:r>
      <w:r>
        <w:rPr>
          <w:rFonts w:hint="eastAsia" w:ascii="仿宋_GB2312" w:hAnsi="宋体" w:eastAsia="仿宋_GB2312"/>
          <w:lang w:eastAsia="zh-CN"/>
        </w:rPr>
        <w:t>竞选</w:t>
      </w:r>
      <w:r>
        <w:rPr>
          <w:rFonts w:hint="eastAsia" w:ascii="仿宋_GB2312" w:hAnsi="宋体" w:eastAsia="仿宋_GB2312"/>
        </w:rPr>
        <w:t>人承担。</w:t>
      </w:r>
    </w:p>
    <w:p>
      <w:pPr>
        <w:spacing w:line="400" w:lineRule="exact"/>
        <w:rPr>
          <w:rFonts w:hint="eastAsia" w:ascii="仿宋_GB2312" w:hAnsi="宋体" w:eastAsia="仿宋_GB2312"/>
        </w:rPr>
      </w:pPr>
      <w:r>
        <w:rPr>
          <w:rFonts w:hint="eastAsia" w:ascii="仿宋_GB2312" w:hAnsi="宋体" w:eastAsia="仿宋_GB2312"/>
        </w:rPr>
        <w:t>4.3 所有</w:t>
      </w:r>
      <w:r>
        <w:rPr>
          <w:rFonts w:hint="eastAsia" w:ascii="仿宋_GB2312" w:hAnsi="宋体" w:eastAsia="仿宋_GB2312"/>
          <w:lang w:eastAsia="zh-CN"/>
        </w:rPr>
        <w:t>竞选</w:t>
      </w:r>
      <w:r>
        <w:rPr>
          <w:rFonts w:hint="eastAsia" w:ascii="仿宋_GB2312" w:hAnsi="宋体" w:eastAsia="仿宋_GB2312"/>
        </w:rPr>
        <w:t>文件（除特殊规格的图纸等外）应按A4规格制作。</w:t>
      </w:r>
    </w:p>
    <w:p>
      <w:pPr>
        <w:spacing w:line="400" w:lineRule="exact"/>
        <w:rPr>
          <w:rFonts w:hint="eastAsia" w:ascii="仿宋_GB2312" w:hAnsi="宋体" w:eastAsia="仿宋_GB2312"/>
        </w:rPr>
      </w:pPr>
      <w:r>
        <w:rPr>
          <w:rFonts w:hint="eastAsia" w:ascii="仿宋_GB2312" w:hAnsi="宋体" w:eastAsia="仿宋_GB2312"/>
        </w:rPr>
        <w:t xml:space="preserve">4.4 </w:t>
      </w:r>
      <w:r>
        <w:rPr>
          <w:rFonts w:hint="eastAsia" w:ascii="仿宋_GB2312" w:hAnsi="宋体" w:eastAsia="仿宋_GB2312"/>
          <w:lang w:eastAsia="zh-CN"/>
        </w:rPr>
        <w:t>竞选</w:t>
      </w:r>
      <w:r>
        <w:rPr>
          <w:rFonts w:hint="eastAsia" w:ascii="仿宋_GB2312" w:hAnsi="宋体" w:eastAsia="仿宋_GB2312"/>
        </w:rPr>
        <w:t>人应认真阅读</w:t>
      </w:r>
      <w:r>
        <w:rPr>
          <w:rFonts w:hint="eastAsia" w:ascii="仿宋_GB2312" w:hAnsi="宋体" w:eastAsia="仿宋_GB2312"/>
          <w:lang w:eastAsia="zh-CN"/>
        </w:rPr>
        <w:t>竞选</w:t>
      </w:r>
      <w:r>
        <w:rPr>
          <w:rFonts w:hint="eastAsia" w:ascii="仿宋_GB2312" w:hAnsi="宋体" w:eastAsia="仿宋_GB2312"/>
        </w:rPr>
        <w:t>文件中所有的事项、格式、条款等。</w:t>
      </w:r>
      <w:r>
        <w:rPr>
          <w:rFonts w:hint="eastAsia" w:ascii="仿宋_GB2312" w:hAnsi="宋体" w:eastAsia="仿宋_GB2312"/>
          <w:lang w:eastAsia="zh-CN"/>
        </w:rPr>
        <w:t>竞选</w:t>
      </w:r>
      <w:r>
        <w:rPr>
          <w:rFonts w:hint="eastAsia" w:ascii="仿宋_GB2312" w:hAnsi="宋体" w:eastAsia="仿宋_GB2312"/>
        </w:rPr>
        <w:t>人没有按照</w:t>
      </w:r>
      <w:r>
        <w:rPr>
          <w:rFonts w:hint="eastAsia" w:ascii="仿宋_GB2312" w:hAnsi="宋体" w:eastAsia="仿宋_GB2312"/>
          <w:lang w:eastAsia="zh-CN"/>
        </w:rPr>
        <w:t>竞选</w:t>
      </w:r>
      <w:r>
        <w:rPr>
          <w:rFonts w:hint="eastAsia" w:ascii="仿宋_GB2312" w:hAnsi="宋体" w:eastAsia="仿宋_GB2312"/>
        </w:rPr>
        <w:t>文件要求提交全部资料，或者</w:t>
      </w:r>
      <w:r>
        <w:rPr>
          <w:rFonts w:hint="eastAsia" w:ascii="仿宋_GB2312" w:hAnsi="宋体" w:eastAsia="仿宋_GB2312"/>
          <w:lang w:eastAsia="zh-CN"/>
        </w:rPr>
        <w:t>竞选</w:t>
      </w:r>
      <w:r>
        <w:rPr>
          <w:rFonts w:hint="eastAsia" w:ascii="仿宋_GB2312" w:hAnsi="宋体" w:eastAsia="仿宋_GB2312"/>
        </w:rPr>
        <w:t>文件没有对</w:t>
      </w:r>
      <w:r>
        <w:rPr>
          <w:rFonts w:hint="eastAsia" w:ascii="仿宋_GB2312" w:hAnsi="宋体" w:eastAsia="仿宋_GB2312"/>
          <w:lang w:eastAsia="zh-CN"/>
        </w:rPr>
        <w:t>竞选</w:t>
      </w:r>
      <w:r>
        <w:rPr>
          <w:rFonts w:hint="eastAsia" w:ascii="仿宋_GB2312" w:hAnsi="宋体" w:eastAsia="仿宋_GB2312"/>
        </w:rPr>
        <w:t>文件各方面做实质响应对</w:t>
      </w:r>
      <w:r>
        <w:rPr>
          <w:rFonts w:hint="eastAsia" w:ascii="仿宋_GB2312" w:hAnsi="宋体" w:eastAsia="仿宋_GB2312"/>
          <w:lang w:eastAsia="zh-CN"/>
        </w:rPr>
        <w:t>竞选</w:t>
      </w:r>
      <w:r>
        <w:rPr>
          <w:rFonts w:hint="eastAsia" w:ascii="仿宋_GB2312" w:hAnsi="宋体" w:eastAsia="仿宋_GB2312"/>
        </w:rPr>
        <w:t>人的风险，并可能导致其</w:t>
      </w:r>
      <w:r>
        <w:rPr>
          <w:rFonts w:hint="eastAsia" w:ascii="仿宋_GB2312" w:hAnsi="宋体" w:eastAsia="仿宋_GB2312"/>
          <w:lang w:eastAsia="zh-CN"/>
        </w:rPr>
        <w:t>竞选</w:t>
      </w:r>
      <w:r>
        <w:rPr>
          <w:rFonts w:hint="eastAsia" w:ascii="仿宋_GB2312" w:hAnsi="宋体" w:eastAsia="仿宋_GB2312"/>
        </w:rPr>
        <w:t>被拒绝。</w:t>
      </w:r>
    </w:p>
    <w:p>
      <w:pPr>
        <w:spacing w:line="400" w:lineRule="exact"/>
        <w:rPr>
          <w:rFonts w:hint="eastAsia" w:ascii="仿宋_GB2312" w:hAnsi="仿宋_GB2312" w:eastAsia="仿宋_GB2312" w:cs="仿宋_GB2312"/>
        </w:rPr>
      </w:pPr>
      <w:r>
        <w:rPr>
          <w:rFonts w:hint="eastAsia" w:ascii="仿宋_GB2312" w:hAnsi="仿宋_GB2312" w:eastAsia="仿宋_GB2312" w:cs="仿宋_GB2312"/>
        </w:rPr>
        <w:t xml:space="preserve">4.5 </w:t>
      </w:r>
      <w:r>
        <w:rPr>
          <w:rFonts w:hint="eastAsia" w:ascii="仿宋_GB2312" w:hAnsi="仿宋_GB2312" w:eastAsia="仿宋_GB2312" w:cs="仿宋_GB2312"/>
          <w:lang w:eastAsia="zh-CN"/>
        </w:rPr>
        <w:t>竞选</w:t>
      </w:r>
      <w:r>
        <w:rPr>
          <w:rFonts w:hint="eastAsia" w:ascii="仿宋_GB2312" w:hAnsi="仿宋_GB2312" w:eastAsia="仿宋_GB2312" w:cs="仿宋_GB2312"/>
        </w:rPr>
        <w:t>人如对</w:t>
      </w:r>
      <w:r>
        <w:rPr>
          <w:rFonts w:hint="eastAsia" w:ascii="仿宋_GB2312" w:hAnsi="仿宋_GB2312" w:eastAsia="仿宋_GB2312" w:cs="仿宋_GB2312"/>
          <w:lang w:eastAsia="zh-CN"/>
        </w:rPr>
        <w:t>竞选</w:t>
      </w:r>
      <w:r>
        <w:rPr>
          <w:rFonts w:hint="eastAsia" w:ascii="仿宋_GB2312" w:hAnsi="仿宋_GB2312" w:eastAsia="仿宋_GB2312" w:cs="仿宋_GB2312"/>
        </w:rPr>
        <w:t>文件有任何疑问，均应在规定时间的</w:t>
      </w:r>
      <w:r>
        <w:rPr>
          <w:rFonts w:hint="eastAsia" w:ascii="仿宋_GB2312" w:hAnsi="仿宋_GB2312" w:eastAsia="仿宋_GB2312" w:cs="仿宋_GB2312"/>
          <w:lang w:eastAsia="zh-CN"/>
        </w:rPr>
        <w:t>竞选</w:t>
      </w:r>
      <w:r>
        <w:rPr>
          <w:rFonts w:hint="eastAsia" w:ascii="仿宋_GB2312" w:hAnsi="仿宋_GB2312" w:eastAsia="仿宋_GB2312" w:cs="仿宋_GB2312"/>
        </w:rPr>
        <w:t>答疑会上或前以书面形式（包括书面文字、电传、传真、电报等，应加盖公章）向采购方提出澄清要求。</w:t>
      </w:r>
    </w:p>
    <w:p>
      <w:pPr>
        <w:spacing w:line="400" w:lineRule="exact"/>
        <w:rPr>
          <w:rFonts w:hint="eastAsia" w:ascii="仿宋_GB2312" w:hAnsi="仿宋_GB2312" w:eastAsia="仿宋_GB2312" w:cs="仿宋_GB2312"/>
        </w:rPr>
      </w:pPr>
      <w:r>
        <w:rPr>
          <w:rFonts w:hint="eastAsia" w:ascii="仿宋_GB2312" w:hAnsi="仿宋_GB2312" w:eastAsia="仿宋_GB2312" w:cs="仿宋_GB2312"/>
        </w:rPr>
        <w:t>4.6 对</w:t>
      </w:r>
      <w:r>
        <w:rPr>
          <w:rFonts w:hint="eastAsia" w:ascii="仿宋_GB2312" w:hAnsi="仿宋_GB2312" w:eastAsia="仿宋_GB2312" w:cs="仿宋_GB2312"/>
          <w:lang w:eastAsia="zh-CN"/>
        </w:rPr>
        <w:t>竞选</w:t>
      </w:r>
      <w:r>
        <w:rPr>
          <w:rFonts w:hint="eastAsia" w:ascii="仿宋_GB2312" w:hAnsi="仿宋_GB2312" w:eastAsia="仿宋_GB2312" w:cs="仿宋_GB2312"/>
        </w:rPr>
        <w:t>文件进行必要的澄清修改或对</w:t>
      </w:r>
      <w:r>
        <w:rPr>
          <w:rFonts w:hint="eastAsia" w:ascii="仿宋_GB2312" w:hAnsi="仿宋_GB2312" w:eastAsia="仿宋_GB2312" w:cs="仿宋_GB2312"/>
          <w:lang w:eastAsia="zh-CN"/>
        </w:rPr>
        <w:t>竞选</w:t>
      </w:r>
      <w:r>
        <w:rPr>
          <w:rFonts w:hint="eastAsia" w:ascii="仿宋_GB2312" w:hAnsi="仿宋_GB2312" w:eastAsia="仿宋_GB2312" w:cs="仿宋_GB2312"/>
        </w:rPr>
        <w:t>人澄清要求的回复，采购方将视情况确定采用适当方式予以澄清或以书面形式予以答复，并在其认为必要时，将不标明询问来源的书面答复发送给每个购买</w:t>
      </w:r>
      <w:r>
        <w:rPr>
          <w:rFonts w:hint="eastAsia" w:ascii="仿宋_GB2312" w:hAnsi="仿宋_GB2312" w:eastAsia="仿宋_GB2312" w:cs="仿宋_GB2312"/>
          <w:lang w:eastAsia="zh-CN"/>
        </w:rPr>
        <w:t>竞选</w:t>
      </w:r>
      <w:r>
        <w:rPr>
          <w:rFonts w:hint="eastAsia" w:ascii="仿宋_GB2312" w:hAnsi="仿宋_GB2312" w:eastAsia="仿宋_GB2312" w:cs="仿宋_GB2312"/>
        </w:rPr>
        <w:t>文件的</w:t>
      </w:r>
      <w:r>
        <w:rPr>
          <w:rFonts w:hint="eastAsia" w:ascii="仿宋_GB2312" w:hAnsi="仿宋_GB2312" w:eastAsia="仿宋_GB2312" w:cs="仿宋_GB2312"/>
          <w:lang w:eastAsia="zh-CN"/>
        </w:rPr>
        <w:t>竞选</w:t>
      </w:r>
      <w:r>
        <w:rPr>
          <w:rFonts w:hint="eastAsia" w:ascii="仿宋_GB2312" w:hAnsi="仿宋_GB2312" w:eastAsia="仿宋_GB2312" w:cs="仿宋_GB2312"/>
        </w:rPr>
        <w:t>人；</w:t>
      </w:r>
      <w:r>
        <w:rPr>
          <w:rFonts w:hint="eastAsia" w:ascii="仿宋_GB2312" w:hAnsi="仿宋_GB2312" w:eastAsia="仿宋_GB2312" w:cs="仿宋_GB2312"/>
          <w:lang w:eastAsia="zh-CN"/>
        </w:rPr>
        <w:t>竞选</w:t>
      </w:r>
      <w:r>
        <w:rPr>
          <w:rFonts w:hint="eastAsia" w:ascii="仿宋_GB2312" w:hAnsi="仿宋_GB2312" w:eastAsia="仿宋_GB2312" w:cs="仿宋_GB2312"/>
        </w:rPr>
        <w:t>人在收到澄清或修改通知后24小时内应立即以书面形式（应加盖公章）予以确认，逾期不提交书面确认的，视为已确认。</w:t>
      </w:r>
    </w:p>
    <w:p>
      <w:pPr>
        <w:spacing w:line="400" w:lineRule="exact"/>
        <w:rPr>
          <w:rFonts w:hint="eastAsia" w:ascii="仿宋_GB2312" w:hAnsi="仿宋_GB2312" w:eastAsia="仿宋_GB2312" w:cs="仿宋_GB2312"/>
        </w:rPr>
      </w:pPr>
      <w:r>
        <w:rPr>
          <w:rFonts w:hint="eastAsia" w:ascii="仿宋_GB2312" w:hAnsi="仿宋_GB2312" w:eastAsia="仿宋_GB2312" w:cs="仿宋_GB2312"/>
        </w:rPr>
        <w:t xml:space="preserve">4.7 </w:t>
      </w:r>
      <w:r>
        <w:rPr>
          <w:rFonts w:hint="eastAsia" w:ascii="仿宋_GB2312" w:hAnsi="仿宋_GB2312" w:eastAsia="仿宋_GB2312" w:cs="仿宋_GB2312"/>
          <w:lang w:eastAsia="zh-CN"/>
        </w:rPr>
        <w:t>竞选</w:t>
      </w:r>
      <w:r>
        <w:rPr>
          <w:rFonts w:hint="eastAsia" w:ascii="仿宋_GB2312" w:hAnsi="仿宋_GB2312" w:eastAsia="仿宋_GB2312" w:cs="仿宋_GB2312"/>
        </w:rPr>
        <w:t>过程中的一切修改文件或补充文件一旦确认后与</w:t>
      </w:r>
      <w:r>
        <w:rPr>
          <w:rFonts w:hint="eastAsia" w:ascii="仿宋_GB2312" w:hAnsi="仿宋_GB2312" w:eastAsia="仿宋_GB2312" w:cs="仿宋_GB2312"/>
          <w:lang w:eastAsia="zh-CN"/>
        </w:rPr>
        <w:t>竞选</w:t>
      </w:r>
      <w:r>
        <w:rPr>
          <w:rFonts w:hint="eastAsia" w:ascii="仿宋_GB2312" w:hAnsi="仿宋_GB2312" w:eastAsia="仿宋_GB2312" w:cs="仿宋_GB2312"/>
        </w:rPr>
        <w:t>文件具有同等法律效力，</w:t>
      </w:r>
      <w:r>
        <w:rPr>
          <w:rFonts w:hint="eastAsia" w:ascii="仿宋_GB2312" w:hAnsi="仿宋_GB2312" w:eastAsia="仿宋_GB2312" w:cs="仿宋_GB2312"/>
          <w:lang w:eastAsia="zh-CN"/>
        </w:rPr>
        <w:t>竞选</w:t>
      </w:r>
      <w:r>
        <w:rPr>
          <w:rFonts w:hint="eastAsia" w:ascii="仿宋_GB2312" w:hAnsi="仿宋_GB2312" w:eastAsia="仿宋_GB2312" w:cs="仿宋_GB2312"/>
        </w:rPr>
        <w:t>人有责任履行相应的义务。</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5. </w:t>
      </w:r>
      <w:r>
        <w:rPr>
          <w:rFonts w:hint="eastAsia" w:ascii="仿宋_GB2312" w:hAnsi="仿宋_GB2312" w:eastAsia="仿宋_GB2312" w:cs="仿宋_GB2312"/>
          <w:sz w:val="24"/>
          <w:lang w:eastAsia="zh-CN"/>
        </w:rPr>
        <w:t>竞选</w:t>
      </w:r>
      <w:r>
        <w:rPr>
          <w:rFonts w:hint="eastAsia" w:ascii="仿宋_GB2312" w:hAnsi="仿宋_GB2312" w:eastAsia="仿宋_GB2312" w:cs="仿宋_GB2312"/>
          <w:sz w:val="24"/>
        </w:rPr>
        <w:t>文件的修改与撤回</w:t>
      </w:r>
    </w:p>
    <w:p>
      <w:pPr>
        <w:spacing w:line="400" w:lineRule="exact"/>
        <w:rPr>
          <w:rFonts w:hint="eastAsia" w:ascii="仿宋_GB2312" w:hAnsi="仿宋_GB2312" w:eastAsia="仿宋_GB2312" w:cs="仿宋_GB2312"/>
        </w:rPr>
      </w:pPr>
      <w:r>
        <w:rPr>
          <w:rFonts w:hint="eastAsia" w:ascii="仿宋_GB2312" w:hAnsi="仿宋_GB2312" w:eastAsia="仿宋_GB2312" w:cs="仿宋_GB2312"/>
        </w:rPr>
        <w:t>5.1 在</w:t>
      </w:r>
      <w:r>
        <w:rPr>
          <w:rFonts w:hint="eastAsia" w:ascii="仿宋_GB2312" w:hAnsi="仿宋_GB2312" w:eastAsia="仿宋_GB2312" w:cs="仿宋_GB2312"/>
          <w:lang w:eastAsia="zh-CN"/>
        </w:rPr>
        <w:t>竞选</w:t>
      </w:r>
      <w:r>
        <w:rPr>
          <w:rFonts w:hint="eastAsia" w:ascii="仿宋_GB2312" w:hAnsi="仿宋_GB2312" w:eastAsia="仿宋_GB2312" w:cs="仿宋_GB2312"/>
        </w:rPr>
        <w:t>截止时间之前，</w:t>
      </w:r>
      <w:r>
        <w:rPr>
          <w:rFonts w:hint="eastAsia" w:ascii="仿宋_GB2312" w:hAnsi="仿宋_GB2312" w:eastAsia="仿宋_GB2312" w:cs="仿宋_GB2312"/>
          <w:lang w:eastAsia="zh-CN"/>
        </w:rPr>
        <w:t>竞选</w:t>
      </w:r>
      <w:r>
        <w:rPr>
          <w:rFonts w:hint="eastAsia" w:ascii="仿宋_GB2312" w:hAnsi="仿宋_GB2312" w:eastAsia="仿宋_GB2312" w:cs="仿宋_GB2312"/>
        </w:rPr>
        <w:t>人可以修改或撤回其</w:t>
      </w:r>
      <w:r>
        <w:rPr>
          <w:rFonts w:hint="eastAsia" w:ascii="仿宋_GB2312" w:hAnsi="仿宋_GB2312" w:eastAsia="仿宋_GB2312" w:cs="仿宋_GB2312"/>
          <w:lang w:eastAsia="zh-CN"/>
        </w:rPr>
        <w:t>竞选</w:t>
      </w:r>
      <w:r>
        <w:rPr>
          <w:rFonts w:hint="eastAsia" w:ascii="仿宋_GB2312" w:hAnsi="仿宋_GB2312" w:eastAsia="仿宋_GB2312" w:cs="仿宋_GB2312"/>
        </w:rPr>
        <w:t>文件，但须书面通知采购方。</w:t>
      </w:r>
    </w:p>
    <w:p>
      <w:pPr>
        <w:spacing w:line="400" w:lineRule="exact"/>
        <w:rPr>
          <w:rFonts w:hint="eastAsia" w:ascii="仿宋_GB2312" w:hAnsi="仿宋_GB2312" w:eastAsia="仿宋_GB2312" w:cs="仿宋_GB2312"/>
        </w:rPr>
      </w:pPr>
      <w:r>
        <w:rPr>
          <w:rFonts w:hint="eastAsia" w:ascii="仿宋_GB2312" w:hAnsi="仿宋_GB2312" w:eastAsia="仿宋_GB2312" w:cs="仿宋_GB2312"/>
        </w:rPr>
        <w:t>5.2 在</w:t>
      </w:r>
      <w:r>
        <w:rPr>
          <w:rFonts w:hint="eastAsia" w:ascii="仿宋_GB2312" w:hAnsi="仿宋_GB2312" w:eastAsia="仿宋_GB2312" w:cs="仿宋_GB2312"/>
          <w:lang w:eastAsia="zh-CN"/>
        </w:rPr>
        <w:t>竞选</w:t>
      </w:r>
      <w:r>
        <w:rPr>
          <w:rFonts w:hint="eastAsia" w:ascii="仿宋_GB2312" w:hAnsi="仿宋_GB2312" w:eastAsia="仿宋_GB2312" w:cs="仿宋_GB2312"/>
        </w:rPr>
        <w:t>截止时间之后，采购方不接受</w:t>
      </w:r>
      <w:r>
        <w:rPr>
          <w:rFonts w:hint="eastAsia" w:ascii="仿宋_GB2312" w:hAnsi="仿宋_GB2312" w:eastAsia="仿宋_GB2312" w:cs="仿宋_GB2312"/>
          <w:lang w:eastAsia="zh-CN"/>
        </w:rPr>
        <w:t>竞选</w:t>
      </w:r>
      <w:r>
        <w:rPr>
          <w:rFonts w:hint="eastAsia" w:ascii="仿宋_GB2312" w:hAnsi="仿宋_GB2312" w:eastAsia="仿宋_GB2312" w:cs="仿宋_GB2312"/>
        </w:rPr>
        <w:t>人对</w:t>
      </w:r>
      <w:r>
        <w:rPr>
          <w:rFonts w:hint="eastAsia" w:ascii="仿宋_GB2312" w:hAnsi="仿宋_GB2312" w:eastAsia="仿宋_GB2312" w:cs="仿宋_GB2312"/>
          <w:lang w:eastAsia="zh-CN"/>
        </w:rPr>
        <w:t>竞选</w:t>
      </w:r>
      <w:r>
        <w:rPr>
          <w:rFonts w:hint="eastAsia" w:ascii="仿宋_GB2312" w:hAnsi="仿宋_GB2312" w:eastAsia="仿宋_GB2312" w:cs="仿宋_GB2312"/>
        </w:rPr>
        <w:t>文件做任何修改及撤回。</w:t>
      </w:r>
    </w:p>
    <w:p>
      <w:pPr>
        <w:spacing w:line="400" w:lineRule="exact"/>
        <w:rPr>
          <w:rFonts w:hint="eastAsia" w:ascii="仿宋_GB2312" w:hAnsi="仿宋_GB2312" w:eastAsia="仿宋_GB2312" w:cs="仿宋_GB2312"/>
          <w:sz w:val="24"/>
        </w:rPr>
      </w:pP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三、</w:t>
      </w:r>
      <w:r>
        <w:rPr>
          <w:rFonts w:hint="eastAsia" w:ascii="仿宋_GB2312" w:hAnsi="仿宋_GB2312" w:eastAsia="仿宋_GB2312" w:cs="仿宋_GB2312"/>
          <w:sz w:val="24"/>
          <w:lang w:eastAsia="zh-CN"/>
        </w:rPr>
        <w:t>竞选</w:t>
      </w:r>
      <w:r>
        <w:rPr>
          <w:rFonts w:hint="eastAsia" w:ascii="仿宋_GB2312" w:hAnsi="仿宋_GB2312" w:eastAsia="仿宋_GB2312" w:cs="仿宋_GB2312"/>
          <w:sz w:val="24"/>
        </w:rPr>
        <w:t>文件的编制</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6. </w:t>
      </w:r>
      <w:r>
        <w:rPr>
          <w:rFonts w:hint="eastAsia" w:ascii="仿宋_GB2312" w:hAnsi="仿宋_GB2312" w:eastAsia="仿宋_GB2312" w:cs="仿宋_GB2312"/>
          <w:sz w:val="24"/>
          <w:lang w:eastAsia="zh-CN"/>
        </w:rPr>
        <w:t>竞选</w:t>
      </w:r>
      <w:r>
        <w:rPr>
          <w:rFonts w:hint="eastAsia" w:ascii="仿宋_GB2312" w:hAnsi="仿宋_GB2312" w:eastAsia="仿宋_GB2312" w:cs="仿宋_GB2312"/>
          <w:sz w:val="24"/>
        </w:rPr>
        <w:t>语言及计量</w:t>
      </w:r>
    </w:p>
    <w:p>
      <w:pPr>
        <w:spacing w:line="400" w:lineRule="exact"/>
        <w:rPr>
          <w:rFonts w:hint="eastAsia" w:ascii="仿宋_GB2312" w:hAnsi="仿宋_GB2312" w:eastAsia="仿宋_GB2312" w:cs="仿宋_GB2312"/>
        </w:rPr>
      </w:pPr>
      <w:r>
        <w:rPr>
          <w:rFonts w:hint="eastAsia" w:ascii="仿宋_GB2312" w:hAnsi="仿宋_GB2312" w:eastAsia="仿宋_GB2312" w:cs="仿宋_GB2312"/>
        </w:rPr>
        <w:t xml:space="preserve">6.1 </w:t>
      </w:r>
      <w:r>
        <w:rPr>
          <w:rFonts w:hint="eastAsia" w:ascii="仿宋_GB2312" w:hAnsi="仿宋_GB2312" w:eastAsia="仿宋_GB2312" w:cs="仿宋_GB2312"/>
          <w:lang w:eastAsia="zh-CN"/>
        </w:rPr>
        <w:t>竞选</w:t>
      </w:r>
      <w:r>
        <w:rPr>
          <w:rFonts w:hint="eastAsia" w:ascii="仿宋_GB2312" w:hAnsi="仿宋_GB2312" w:eastAsia="仿宋_GB2312" w:cs="仿宋_GB2312"/>
        </w:rPr>
        <w:t>文件以及</w:t>
      </w:r>
      <w:r>
        <w:rPr>
          <w:rFonts w:hint="eastAsia" w:ascii="仿宋_GB2312" w:hAnsi="仿宋_GB2312" w:eastAsia="仿宋_GB2312" w:cs="仿宋_GB2312"/>
          <w:lang w:eastAsia="zh-CN"/>
        </w:rPr>
        <w:t>竞选</w:t>
      </w:r>
      <w:r>
        <w:rPr>
          <w:rFonts w:hint="eastAsia" w:ascii="仿宋_GB2312" w:hAnsi="仿宋_GB2312" w:eastAsia="仿宋_GB2312" w:cs="仿宋_GB2312"/>
        </w:rPr>
        <w:t>人为采购方就有关</w:t>
      </w:r>
      <w:r>
        <w:rPr>
          <w:rFonts w:hint="eastAsia" w:ascii="仿宋_GB2312" w:hAnsi="仿宋_GB2312" w:eastAsia="仿宋_GB2312" w:cs="仿宋_GB2312"/>
          <w:lang w:eastAsia="zh-CN"/>
        </w:rPr>
        <w:t>竞选</w:t>
      </w:r>
      <w:r>
        <w:rPr>
          <w:rFonts w:hint="eastAsia" w:ascii="仿宋_GB2312" w:hAnsi="仿宋_GB2312" w:eastAsia="仿宋_GB2312" w:cs="仿宋_GB2312"/>
        </w:rPr>
        <w:t>的往来函电均使用中文。</w:t>
      </w:r>
      <w:r>
        <w:rPr>
          <w:rFonts w:hint="eastAsia" w:ascii="仿宋_GB2312" w:hAnsi="仿宋_GB2312" w:eastAsia="仿宋_GB2312" w:cs="仿宋_GB2312"/>
          <w:lang w:eastAsia="zh-CN"/>
        </w:rPr>
        <w:t>竞选</w:t>
      </w:r>
      <w:r>
        <w:rPr>
          <w:rFonts w:hint="eastAsia" w:ascii="仿宋_GB2312" w:hAnsi="仿宋_GB2312" w:eastAsia="仿宋_GB2312" w:cs="仿宋_GB2312"/>
        </w:rPr>
        <w:t>人提交的支持性文件和印制的文件可以用另一种语言，但相应内容应翻译成中文，在解释</w:t>
      </w:r>
      <w:r>
        <w:rPr>
          <w:rFonts w:hint="eastAsia" w:ascii="仿宋_GB2312" w:hAnsi="仿宋_GB2312" w:eastAsia="仿宋_GB2312" w:cs="仿宋_GB2312"/>
          <w:lang w:eastAsia="zh-CN"/>
        </w:rPr>
        <w:t>竞选</w:t>
      </w:r>
      <w:r>
        <w:rPr>
          <w:rFonts w:hint="eastAsia" w:ascii="仿宋_GB2312" w:hAnsi="仿宋_GB2312" w:eastAsia="仿宋_GB2312" w:cs="仿宋_GB2312"/>
        </w:rPr>
        <w:t>文件时以中文文本为准。</w:t>
      </w:r>
    </w:p>
    <w:p>
      <w:pPr>
        <w:spacing w:line="400" w:lineRule="exact"/>
        <w:rPr>
          <w:rFonts w:hint="eastAsia" w:ascii="仿宋_GB2312" w:hAnsi="仿宋_GB2312" w:eastAsia="仿宋_GB2312" w:cs="仿宋_GB2312"/>
        </w:rPr>
      </w:pPr>
      <w:r>
        <w:rPr>
          <w:rFonts w:hint="eastAsia" w:ascii="仿宋_GB2312" w:hAnsi="仿宋_GB2312" w:eastAsia="仿宋_GB2312" w:cs="仿宋_GB2312"/>
        </w:rPr>
        <w:t xml:space="preserve">6.2 </w:t>
      </w:r>
      <w:r>
        <w:rPr>
          <w:rFonts w:hint="eastAsia" w:ascii="仿宋_GB2312" w:hAnsi="仿宋_GB2312" w:eastAsia="仿宋_GB2312" w:cs="仿宋_GB2312"/>
          <w:lang w:eastAsia="zh-CN"/>
        </w:rPr>
        <w:t>竞选</w:t>
      </w:r>
      <w:r>
        <w:rPr>
          <w:rFonts w:hint="eastAsia" w:ascii="仿宋_GB2312" w:hAnsi="仿宋_GB2312" w:eastAsia="仿宋_GB2312" w:cs="仿宋_GB2312"/>
        </w:rPr>
        <w:t>人必须以人民币报价。</w:t>
      </w:r>
      <w:r>
        <w:rPr>
          <w:rFonts w:hint="eastAsia" w:ascii="仿宋_GB2312" w:hAnsi="仿宋_GB2312" w:eastAsia="仿宋_GB2312" w:cs="仿宋_GB2312"/>
          <w:lang w:eastAsia="zh-CN"/>
        </w:rPr>
        <w:t>竞选</w:t>
      </w:r>
      <w:r>
        <w:rPr>
          <w:rFonts w:hint="eastAsia" w:ascii="仿宋_GB2312" w:hAnsi="仿宋_GB2312" w:eastAsia="仿宋_GB2312" w:cs="仿宋_GB2312"/>
        </w:rPr>
        <w:t>文件的大写金额和小写金额不一致的，以大写金额为准；总价金额与按单价汇总金额不一致的，以单价金额计算结果为准；单价金额小数点有明显错位的，应以总价为准，并修改单价；对不同文字文本</w:t>
      </w:r>
      <w:r>
        <w:rPr>
          <w:rFonts w:hint="eastAsia" w:ascii="仿宋_GB2312" w:hAnsi="仿宋_GB2312" w:eastAsia="仿宋_GB2312" w:cs="仿宋_GB2312"/>
          <w:lang w:eastAsia="zh-CN"/>
        </w:rPr>
        <w:t>竞选</w:t>
      </w:r>
      <w:r>
        <w:rPr>
          <w:rFonts w:hint="eastAsia" w:ascii="仿宋_GB2312" w:hAnsi="仿宋_GB2312" w:eastAsia="仿宋_GB2312" w:cs="仿宋_GB2312"/>
        </w:rPr>
        <w:t>文件的解释发生异议的，以中文文本为准。</w:t>
      </w:r>
    </w:p>
    <w:p>
      <w:pPr>
        <w:spacing w:line="400" w:lineRule="exact"/>
        <w:rPr>
          <w:rFonts w:hint="eastAsia" w:ascii="仿宋_GB2312" w:hAnsi="仿宋_GB2312" w:eastAsia="仿宋_GB2312" w:cs="仿宋_GB2312"/>
        </w:rPr>
      </w:pPr>
      <w:r>
        <w:rPr>
          <w:rFonts w:hint="eastAsia" w:ascii="仿宋_GB2312" w:hAnsi="仿宋_GB2312" w:eastAsia="仿宋_GB2312" w:cs="仿宋_GB2312"/>
        </w:rPr>
        <w:t xml:space="preserve">6.3 </w:t>
      </w:r>
      <w:r>
        <w:rPr>
          <w:rFonts w:hint="eastAsia" w:ascii="仿宋_GB2312" w:hAnsi="仿宋_GB2312" w:eastAsia="仿宋_GB2312" w:cs="仿宋_GB2312"/>
          <w:lang w:eastAsia="zh-CN"/>
        </w:rPr>
        <w:t>竞选</w:t>
      </w:r>
      <w:r>
        <w:rPr>
          <w:rFonts w:hint="eastAsia" w:ascii="仿宋_GB2312" w:hAnsi="仿宋_GB2312" w:eastAsia="仿宋_GB2312" w:cs="仿宋_GB2312"/>
        </w:rPr>
        <w:t>人须按照</w:t>
      </w:r>
      <w:r>
        <w:rPr>
          <w:rFonts w:hint="eastAsia" w:ascii="仿宋_GB2312" w:hAnsi="仿宋_GB2312" w:eastAsia="仿宋_GB2312" w:cs="仿宋_GB2312"/>
          <w:lang w:eastAsia="zh-CN"/>
        </w:rPr>
        <w:t>竞选</w:t>
      </w:r>
      <w:r>
        <w:rPr>
          <w:rFonts w:hint="eastAsia" w:ascii="仿宋_GB2312" w:hAnsi="仿宋_GB2312" w:eastAsia="仿宋_GB2312" w:cs="仿宋_GB2312"/>
        </w:rPr>
        <w:t>文件指定的格式填写各种价格单，价格单中的报价应计算正确。</w:t>
      </w:r>
    </w:p>
    <w:p>
      <w:pPr>
        <w:spacing w:line="400" w:lineRule="exact"/>
        <w:rPr>
          <w:rFonts w:hint="eastAsia" w:ascii="仿宋_GB2312" w:hAnsi="仿宋_GB2312" w:eastAsia="仿宋_GB2312" w:cs="仿宋_GB2312"/>
          <w:sz w:val="24"/>
        </w:rPr>
      </w:pP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7. </w:t>
      </w:r>
      <w:r>
        <w:rPr>
          <w:rFonts w:hint="eastAsia" w:ascii="仿宋_GB2312" w:hAnsi="仿宋_GB2312" w:eastAsia="仿宋_GB2312" w:cs="仿宋_GB2312"/>
          <w:sz w:val="24"/>
          <w:lang w:eastAsia="zh-CN"/>
        </w:rPr>
        <w:t>竞选</w:t>
      </w:r>
      <w:r>
        <w:rPr>
          <w:rFonts w:hint="eastAsia" w:ascii="仿宋_GB2312" w:hAnsi="仿宋_GB2312" w:eastAsia="仿宋_GB2312" w:cs="仿宋_GB2312"/>
          <w:sz w:val="24"/>
        </w:rPr>
        <w:t>文件内容</w:t>
      </w:r>
    </w:p>
    <w:p>
      <w:pPr>
        <w:spacing w:line="400" w:lineRule="exact"/>
        <w:rPr>
          <w:rFonts w:hint="eastAsia" w:ascii="仿宋_GB2312" w:hAnsi="仿宋_GB2312" w:eastAsia="仿宋_GB2312" w:cs="仿宋_GB2312"/>
        </w:rPr>
      </w:pPr>
      <w:r>
        <w:rPr>
          <w:rFonts w:hint="eastAsia" w:ascii="仿宋_GB2312" w:hAnsi="仿宋_GB2312" w:eastAsia="仿宋_GB2312" w:cs="仿宋_GB2312"/>
        </w:rPr>
        <w:t xml:space="preserve">7.1 </w:t>
      </w:r>
      <w:r>
        <w:rPr>
          <w:rFonts w:hint="eastAsia" w:ascii="仿宋_GB2312" w:hAnsi="仿宋_GB2312" w:eastAsia="仿宋_GB2312" w:cs="仿宋_GB2312"/>
          <w:lang w:eastAsia="zh-CN"/>
        </w:rPr>
        <w:t>竞选</w:t>
      </w:r>
      <w:r>
        <w:rPr>
          <w:rFonts w:hint="eastAsia" w:ascii="仿宋_GB2312" w:hAnsi="仿宋_GB2312" w:eastAsia="仿宋_GB2312" w:cs="仿宋_GB2312"/>
        </w:rPr>
        <w:t>人编写的</w:t>
      </w:r>
      <w:r>
        <w:rPr>
          <w:rFonts w:hint="eastAsia" w:ascii="仿宋_GB2312" w:hAnsi="仿宋_GB2312" w:eastAsia="仿宋_GB2312" w:cs="仿宋_GB2312"/>
          <w:lang w:eastAsia="zh-CN"/>
        </w:rPr>
        <w:t>竞选</w:t>
      </w:r>
      <w:r>
        <w:rPr>
          <w:rFonts w:hint="eastAsia" w:ascii="仿宋_GB2312" w:hAnsi="仿宋_GB2312" w:eastAsia="仿宋_GB2312" w:cs="仿宋_GB2312"/>
        </w:rPr>
        <w:t>文件及排序应包括下列部分：</w:t>
      </w:r>
    </w:p>
    <w:p>
      <w:pPr>
        <w:spacing w:line="400" w:lineRule="exact"/>
        <w:rPr>
          <w:rFonts w:hint="eastAsia" w:ascii="仿宋_GB2312" w:hAnsi="仿宋_GB2312" w:eastAsia="仿宋_GB2312" w:cs="仿宋_GB2312"/>
        </w:rPr>
      </w:pPr>
      <w:r>
        <w:rPr>
          <w:rFonts w:hint="eastAsia" w:ascii="仿宋_GB2312" w:hAnsi="仿宋_GB2312" w:eastAsia="仿宋_GB2312" w:cs="仿宋_GB2312"/>
        </w:rPr>
        <w:t>一、</w:t>
      </w:r>
      <w:r>
        <w:rPr>
          <w:rFonts w:hint="eastAsia" w:ascii="仿宋_GB2312" w:hAnsi="仿宋_GB2312" w:eastAsia="仿宋_GB2312" w:cs="仿宋_GB2312"/>
          <w:lang w:eastAsia="zh-CN"/>
        </w:rPr>
        <w:t>竞选</w:t>
      </w:r>
      <w:r>
        <w:rPr>
          <w:rFonts w:hint="eastAsia" w:ascii="仿宋_GB2312" w:hAnsi="仿宋_GB2312" w:eastAsia="仿宋_GB2312" w:cs="仿宋_GB2312"/>
        </w:rPr>
        <w:t>人公司资质等相关证明文件；</w:t>
      </w:r>
    </w:p>
    <w:p>
      <w:pPr>
        <w:spacing w:line="400" w:lineRule="exact"/>
        <w:rPr>
          <w:rFonts w:hint="eastAsia" w:ascii="仿宋_GB2312" w:hAnsi="仿宋_GB2312" w:eastAsia="仿宋_GB2312" w:cs="仿宋_GB2312"/>
        </w:rPr>
      </w:pPr>
      <w:r>
        <w:rPr>
          <w:rFonts w:hint="eastAsia" w:ascii="仿宋_GB2312" w:hAnsi="仿宋_GB2312" w:eastAsia="仿宋_GB2312" w:cs="仿宋_GB2312"/>
        </w:rPr>
        <w:t>二、项目方案（参考附件</w:t>
      </w:r>
      <w:r>
        <w:rPr>
          <w:rFonts w:hint="eastAsia" w:ascii="仿宋_GB2312" w:hAnsi="仿宋_GB2312" w:eastAsia="仿宋_GB2312" w:cs="仿宋_GB2312"/>
          <w:lang w:val="en-US" w:eastAsia="zh-CN"/>
        </w:rPr>
        <w:t>7</w:t>
      </w:r>
      <w:r>
        <w:rPr>
          <w:rFonts w:hint="eastAsia" w:ascii="仿宋_GB2312" w:hAnsi="仿宋_GB2312" w:eastAsia="仿宋_GB2312" w:cs="仿宋_GB2312"/>
        </w:rPr>
        <w:t>）；</w:t>
      </w:r>
    </w:p>
    <w:p>
      <w:pPr>
        <w:spacing w:line="400" w:lineRule="exact"/>
        <w:rPr>
          <w:rFonts w:hint="eastAsia" w:ascii="仿宋_GB2312" w:hAnsi="仿宋_GB2312" w:eastAsia="仿宋_GB2312" w:cs="仿宋_GB2312"/>
        </w:rPr>
      </w:pPr>
      <w:r>
        <w:rPr>
          <w:rFonts w:hint="eastAsia" w:ascii="仿宋_GB2312" w:hAnsi="仿宋_GB2312" w:eastAsia="仿宋_GB2312" w:cs="仿宋_GB2312"/>
        </w:rPr>
        <w:t>三、服务响应文件，包括但不限于以下内容：</w:t>
      </w:r>
    </w:p>
    <w:p>
      <w:pPr>
        <w:spacing w:line="400" w:lineRule="exact"/>
        <w:rPr>
          <w:rFonts w:hint="eastAsia" w:ascii="仿宋_GB2312" w:hAnsi="仿宋_GB2312" w:eastAsia="仿宋_GB2312" w:cs="仿宋_GB2312"/>
        </w:rPr>
      </w:pPr>
      <w:r>
        <w:rPr>
          <w:rFonts w:hint="eastAsia" w:ascii="仿宋_GB2312" w:hAnsi="仿宋_GB2312" w:eastAsia="仿宋_GB2312" w:cs="仿宋_GB2312"/>
        </w:rPr>
        <w:t>7.2 按本须知规定填写的项目</w:t>
      </w:r>
      <w:r>
        <w:rPr>
          <w:rFonts w:hint="eastAsia" w:ascii="仿宋_GB2312" w:hAnsi="仿宋_GB2312" w:eastAsia="仿宋_GB2312" w:cs="仿宋_GB2312"/>
          <w:lang w:eastAsia="zh-CN"/>
        </w:rPr>
        <w:t>竞选</w:t>
      </w:r>
      <w:r>
        <w:rPr>
          <w:rFonts w:hint="eastAsia" w:ascii="仿宋_GB2312" w:hAnsi="仿宋_GB2312" w:eastAsia="仿宋_GB2312" w:cs="仿宋_GB2312"/>
        </w:rPr>
        <w:t>函（参考见附件2），法定代表人证明及授权书（参考附件3），</w:t>
      </w:r>
      <w:r>
        <w:rPr>
          <w:rFonts w:hint="eastAsia" w:ascii="仿宋_GB2312" w:hAnsi="仿宋_GB2312" w:eastAsia="仿宋_GB2312" w:cs="仿宋_GB2312"/>
          <w:lang w:eastAsia="zh-CN"/>
        </w:rPr>
        <w:t>竞投汇总表及</w:t>
      </w:r>
      <w:r>
        <w:rPr>
          <w:rFonts w:hint="eastAsia" w:ascii="仿宋_GB2312" w:hAnsi="仿宋_GB2312" w:eastAsia="仿宋_GB2312" w:cs="仿宋_GB2312"/>
        </w:rPr>
        <w:t>报价明细表（参考附件4），资格文件声明的函（参考附件5）及业绩一览表（参考见附件6）；</w:t>
      </w:r>
    </w:p>
    <w:p>
      <w:pPr>
        <w:spacing w:line="400" w:lineRule="exact"/>
        <w:rPr>
          <w:rFonts w:hint="eastAsia" w:ascii="仿宋_GB2312" w:hAnsi="仿宋_GB2312" w:eastAsia="仿宋_GB2312" w:cs="仿宋_GB2312"/>
        </w:rPr>
      </w:pPr>
      <w:r>
        <w:rPr>
          <w:rFonts w:hint="eastAsia" w:ascii="仿宋_GB2312" w:hAnsi="仿宋_GB2312" w:eastAsia="仿宋_GB2312" w:cs="仿宋_GB2312"/>
        </w:rPr>
        <w:t xml:space="preserve">7.3 </w:t>
      </w:r>
      <w:r>
        <w:rPr>
          <w:rFonts w:hint="eastAsia" w:ascii="仿宋_GB2312" w:hAnsi="仿宋_GB2312" w:eastAsia="仿宋_GB2312" w:cs="仿宋_GB2312"/>
          <w:lang w:eastAsia="zh-CN"/>
        </w:rPr>
        <w:t>竞选</w:t>
      </w:r>
      <w:r>
        <w:rPr>
          <w:rFonts w:hint="eastAsia" w:ascii="仿宋_GB2312" w:hAnsi="仿宋_GB2312" w:eastAsia="仿宋_GB2312" w:cs="仿宋_GB2312"/>
        </w:rPr>
        <w:t>文件按规定加盖的</w:t>
      </w:r>
      <w:r>
        <w:rPr>
          <w:rFonts w:hint="eastAsia" w:ascii="仿宋_GB2312" w:hAnsi="仿宋_GB2312" w:eastAsia="仿宋_GB2312" w:cs="仿宋_GB2312"/>
          <w:lang w:eastAsia="zh-CN"/>
        </w:rPr>
        <w:t>竞选</w:t>
      </w:r>
      <w:r>
        <w:rPr>
          <w:rFonts w:hint="eastAsia" w:ascii="仿宋_GB2312" w:hAnsi="仿宋_GB2312" w:eastAsia="仿宋_GB2312" w:cs="仿宋_GB2312"/>
        </w:rPr>
        <w:t>人公章必须为企业法人公章，且与</w:t>
      </w:r>
      <w:r>
        <w:rPr>
          <w:rFonts w:hint="eastAsia" w:ascii="仿宋_GB2312" w:hAnsi="仿宋_GB2312" w:eastAsia="仿宋_GB2312" w:cs="仿宋_GB2312"/>
          <w:lang w:eastAsia="zh-CN"/>
        </w:rPr>
        <w:t>竞选</w:t>
      </w:r>
      <w:r>
        <w:rPr>
          <w:rFonts w:hint="eastAsia" w:ascii="仿宋_GB2312" w:hAnsi="仿宋_GB2312" w:eastAsia="仿宋_GB2312" w:cs="仿宋_GB2312"/>
        </w:rPr>
        <w:t>人名称一致，不能以其它业务章或附属机构章代替。需签名之处必须由当事人亲笔签署。</w:t>
      </w:r>
    </w:p>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7.4 </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人应对</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内容提供完整的、详细的、清晰的方案说明，如</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人对指定的运营要求建议做任何改动，应在</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文件中清楚地注明；</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人对</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文件的对应要求应当给予唯一的实质性响应，否则将视为不响应。技术参数要求中标注有具体数值要求的，</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人必须在服务响应文件中标注实际数值，不标注数值者视为不响应。</w:t>
      </w:r>
    </w:p>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 xml:space="preserve">7.5 </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人应对项目可能涉及的相关知识产权归属进行标注、说明或提交官方证明文件，如技术专利、创新方法论工具等；同时应对因本项目所产生的推广创意设计图文等知识产权归属进行说明，第一归属方为广州市城投资产经营管理有限公司</w:t>
      </w:r>
      <w:r>
        <w:rPr>
          <w:rFonts w:hint="eastAsia" w:ascii="仿宋_GB2312" w:hAnsi="仿宋_GB2312" w:eastAsia="仿宋_GB2312" w:cs="仿宋_GB2312"/>
          <w:szCs w:val="21"/>
          <w:lang w:val="en-US" w:eastAsia="zh-CN"/>
        </w:rPr>
        <w:t>花果山</w:t>
      </w:r>
      <w:r>
        <w:rPr>
          <w:rFonts w:hint="eastAsia" w:ascii="仿宋_GB2312" w:hAnsi="仿宋_GB2312" w:eastAsia="仿宋_GB2312" w:cs="仿宋_GB2312"/>
          <w:szCs w:val="21"/>
        </w:rPr>
        <w:t>分公司。</w:t>
      </w:r>
    </w:p>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7.6参与本采购项目的</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人须接受及保证，采购人在中华人民共和国境内使用</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服务时（含竞投人提供的设计、软件、服务及提供服务所需的设备、货物、产品、资料、技术或其任何一部分），享有不受限制的使用权，不会产生因第三方提出侵犯其专利权、商标权或其它知识产权而引起的法律纠纷。如竞投人不拥有相应的知识产权，则应由竞投人负责获得并提供给采购人使用，其竞投报价中必须包括合法获取该知识产权的一切相关费用，如竞投人没有单独列出的，视为已包含在相应报价中。一旦使用竞投人提供的服务（含竞投人提供服务所需的设备、货物、产品、资料、技术或其任何一部分），采购人不再承担第三方提出侵犯其专利权、商标权或其它知识产权而引起的法律纠纷。</w:t>
      </w:r>
    </w:p>
    <w:p>
      <w:pPr>
        <w:spacing w:line="400" w:lineRule="exact"/>
        <w:rPr>
          <w:rFonts w:hint="eastAsia" w:ascii="仿宋_GB2312" w:hAnsi="仿宋_GB2312" w:eastAsia="仿宋_GB2312" w:cs="仿宋_GB2312"/>
          <w:szCs w:val="21"/>
        </w:rPr>
      </w:pP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 xml:space="preserve">8. </w:t>
      </w:r>
      <w:r>
        <w:rPr>
          <w:rFonts w:hint="eastAsia" w:ascii="仿宋_GB2312" w:hAnsi="仿宋_GB2312" w:eastAsia="仿宋_GB2312" w:cs="仿宋_GB2312"/>
          <w:sz w:val="24"/>
          <w:lang w:eastAsia="zh-CN"/>
        </w:rPr>
        <w:t>竞选</w:t>
      </w:r>
      <w:r>
        <w:rPr>
          <w:rFonts w:hint="eastAsia" w:ascii="仿宋_GB2312" w:hAnsi="仿宋_GB2312" w:eastAsia="仿宋_GB2312" w:cs="仿宋_GB2312"/>
          <w:sz w:val="24"/>
        </w:rPr>
        <w:t>文件交付要求</w:t>
      </w:r>
    </w:p>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8.1 全部</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文件应一式五份密封提交，其中，正本（纸质）一份，副本（纸质）四份，在文件封面右上角显着注明“正本”和“副本”字样，并加盖公章。副本内容可采用正本的复印件。一旦正本与副本不符，以正本为准。另外，还须提交电子文档（PPT、WORD、PDF或EXCEL格式，不留密码，无病毒，不压缩）、</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一览表（纸质）复印件、</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人法定代表人证明书（纸质）复印件、</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人法定代表人授权委托书（纸质）复印件。</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文件须由</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人的合法授权代表正式签署，任何涂改或修正（如有）</w:t>
      </w:r>
    </w:p>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必须由原签署人签字确认。</w:t>
      </w:r>
    </w:p>
    <w:p>
      <w:pPr>
        <w:spacing w:line="400" w:lineRule="exact"/>
        <w:rPr>
          <w:rFonts w:hint="eastAsia" w:ascii="仿宋_GB2312" w:hAnsi="仿宋_GB2312" w:eastAsia="仿宋_GB2312" w:cs="仿宋_GB2312"/>
          <w:szCs w:val="21"/>
        </w:rPr>
      </w:pPr>
    </w:p>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8.2 所有</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文件及样板（如有）应在</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截止时间前送达</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文件递交地点（时间及地点以第一章</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邀请为准），凭法人代表证明书及授权人委托书及委托人身份证（仅限于法人不出席的情况下）原件，并当面交予采购方，采购方将拒绝以下情况之一的</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文件：</w:t>
      </w:r>
    </w:p>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（1） 迟于</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截止时间递交的；</w:t>
      </w:r>
    </w:p>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（2） 以电报、电话、电传、传真或邮递形式递交的；</w:t>
      </w:r>
    </w:p>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（3） 密封不严、册装不整的；</w:t>
      </w:r>
    </w:p>
    <w:p>
      <w:pPr>
        <w:spacing w:line="400" w:lineRule="exact"/>
        <w:rPr>
          <w:rFonts w:hint="eastAsia" w:ascii="仿宋_GB2312" w:hAnsi="仿宋_GB2312" w:eastAsia="仿宋_GB2312" w:cs="仿宋_GB2312"/>
          <w:szCs w:val="21"/>
        </w:rPr>
      </w:pPr>
    </w:p>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8.3 所有</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文件必须封入密封完好的信封或包装，封口加盖</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单位公章。并在信封或包装的封面上写明：</w:t>
      </w:r>
    </w:p>
    <w:p>
      <w:pPr>
        <w:spacing w:line="400" w:lineRule="exact"/>
        <w:rPr>
          <w:rFonts w:hint="eastAsia" w:ascii="仿宋_GB2312" w:hAnsi="仿宋_GB2312" w:eastAsia="仿宋_GB2312" w:cs="仿宋_GB2312"/>
          <w:szCs w:val="21"/>
        </w:rPr>
      </w:pPr>
      <w:r>
        <w:rPr>
          <w:szCs w:val="21"/>
        </w:rPr>
        <mc:AlternateContent>
          <mc:Choice Requires="wps">
            <w:drawing>
              <wp:anchor distT="0" distB="0" distL="114300" distR="114300" simplePos="0" relativeHeight="251658240" behindDoc="0" locked="0" layoutInCell="1" allowOverlap="1">
                <wp:simplePos x="0" y="0"/>
                <wp:positionH relativeFrom="column">
                  <wp:posOffset>26670</wp:posOffset>
                </wp:positionH>
                <wp:positionV relativeFrom="paragraph">
                  <wp:posOffset>43815</wp:posOffset>
                </wp:positionV>
                <wp:extent cx="4048760" cy="1489075"/>
                <wp:effectExtent l="4445" t="4445" r="15875" b="15240"/>
                <wp:wrapNone/>
                <wp:docPr id="1" name="文本框 1"/>
                <wp:cNvGraphicFramePr/>
                <a:graphic xmlns:a="http://schemas.openxmlformats.org/drawingml/2006/main">
                  <a:graphicData uri="http://schemas.microsoft.com/office/word/2010/wordprocessingShape">
                    <wps:wsp>
                      <wps:cNvSpPr txBox="1"/>
                      <wps:spPr>
                        <a:xfrm>
                          <a:off x="0" y="0"/>
                          <a:ext cx="4048760" cy="14890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微软雅黑" w:hAnsi="微软雅黑" w:eastAsia="微软雅黑" w:cs="仿宋_GB2312"/>
                                <w:sz w:val="18"/>
                                <w:szCs w:val="18"/>
                              </w:rPr>
                            </w:pPr>
                            <w:r>
                              <w:rPr>
                                <w:rFonts w:hint="eastAsia" w:ascii="微软雅黑" w:hAnsi="微软雅黑" w:eastAsia="微软雅黑" w:cs="仿宋_GB2312"/>
                                <w:sz w:val="18"/>
                                <w:szCs w:val="18"/>
                              </w:rPr>
                              <w:t>收件人名称： 广州市城投资产经营管理公司</w:t>
                            </w:r>
                            <w:r>
                              <w:rPr>
                                <w:rFonts w:hint="eastAsia" w:ascii="微软雅黑" w:hAnsi="微软雅黑" w:eastAsia="微软雅黑" w:cs="仿宋_GB2312"/>
                                <w:sz w:val="18"/>
                                <w:szCs w:val="18"/>
                                <w:lang w:val="en-US" w:eastAsia="zh-CN"/>
                              </w:rPr>
                              <w:t>花果山</w:t>
                            </w:r>
                            <w:r>
                              <w:rPr>
                                <w:rFonts w:hint="eastAsia" w:ascii="微软雅黑" w:hAnsi="微软雅黑" w:eastAsia="微软雅黑" w:cs="仿宋_GB2312"/>
                                <w:sz w:val="18"/>
                                <w:szCs w:val="18"/>
                              </w:rPr>
                              <w:t>分公司</w:t>
                            </w:r>
                          </w:p>
                          <w:p>
                            <w:pPr>
                              <w:rPr>
                                <w:rFonts w:hint="eastAsia" w:ascii="微软雅黑" w:hAnsi="微软雅黑" w:eastAsia="微软雅黑" w:cs="仿宋_GB2312"/>
                                <w:sz w:val="18"/>
                                <w:szCs w:val="18"/>
                                <w:lang w:val="en-US" w:eastAsia="zh-CN"/>
                              </w:rPr>
                            </w:pPr>
                            <w:r>
                              <w:rPr>
                                <w:rFonts w:hint="eastAsia" w:ascii="微软雅黑" w:hAnsi="微软雅黑" w:eastAsia="微软雅黑" w:cs="仿宋_GB2312"/>
                                <w:sz w:val="18"/>
                                <w:szCs w:val="18"/>
                              </w:rPr>
                              <w:t xml:space="preserve">项目名称： </w:t>
                            </w:r>
                            <w:r>
                              <w:rPr>
                                <w:rFonts w:hint="eastAsia" w:ascii="微软雅黑" w:hAnsi="微软雅黑" w:eastAsia="微软雅黑" w:cs="微软雅黑"/>
                                <w:b w:val="0"/>
                                <w:bCs/>
                                <w:color w:val="000000"/>
                                <w:sz w:val="18"/>
                                <w:szCs w:val="18"/>
                              </w:rPr>
                              <w:t>花果山超高清视频产业特色小镇企业展板制作及园区氛围布置服务项目</w:t>
                            </w:r>
                          </w:p>
                          <w:p>
                            <w:pPr>
                              <w:rPr>
                                <w:rFonts w:hint="eastAsia" w:ascii="微软雅黑" w:hAnsi="微软雅黑" w:eastAsia="微软雅黑" w:cs="仿宋_GB2312"/>
                                <w:sz w:val="18"/>
                                <w:szCs w:val="18"/>
                              </w:rPr>
                            </w:pPr>
                            <w:r>
                              <w:rPr>
                                <w:rFonts w:hint="eastAsia" w:ascii="微软雅黑" w:hAnsi="微软雅黑" w:eastAsia="微软雅黑" w:cs="仿宋_GB2312"/>
                                <w:sz w:val="18"/>
                                <w:szCs w:val="18"/>
                              </w:rPr>
                              <w:t>包装内容：</w:t>
                            </w:r>
                            <w:r>
                              <w:rPr>
                                <w:rFonts w:hint="eastAsia" w:ascii="微软雅黑" w:hAnsi="微软雅黑" w:eastAsia="微软雅黑" w:cs="仿宋_GB2312"/>
                                <w:sz w:val="18"/>
                                <w:szCs w:val="18"/>
                                <w:lang w:eastAsia="zh-CN"/>
                              </w:rPr>
                              <w:t>竞选</w:t>
                            </w:r>
                            <w:r>
                              <w:rPr>
                                <w:rFonts w:hint="eastAsia" w:ascii="微软雅黑" w:hAnsi="微软雅黑" w:eastAsia="微软雅黑" w:cs="仿宋_GB2312"/>
                                <w:sz w:val="18"/>
                                <w:szCs w:val="18"/>
                              </w:rPr>
                              <w:t>文件正本/副本/唱标信封</w:t>
                            </w:r>
                          </w:p>
                          <w:p>
                            <w:pPr>
                              <w:rPr>
                                <w:rFonts w:hint="eastAsia" w:ascii="微软雅黑" w:hAnsi="微软雅黑" w:eastAsia="微软雅黑" w:cs="仿宋_GB2312"/>
                                <w:sz w:val="18"/>
                                <w:szCs w:val="18"/>
                              </w:rPr>
                            </w:pPr>
                            <w:r>
                              <w:rPr>
                                <w:rFonts w:hint="eastAsia" w:ascii="微软雅黑" w:hAnsi="微软雅黑" w:eastAsia="微软雅黑" w:cs="仿宋_GB2312"/>
                                <w:sz w:val="18"/>
                                <w:szCs w:val="18"/>
                                <w:lang w:eastAsia="zh-CN"/>
                              </w:rPr>
                              <w:t>竞选</w:t>
                            </w:r>
                            <w:r>
                              <w:rPr>
                                <w:rFonts w:hint="eastAsia" w:ascii="微软雅黑" w:hAnsi="微软雅黑" w:eastAsia="微软雅黑" w:cs="仿宋_GB2312"/>
                                <w:sz w:val="18"/>
                                <w:szCs w:val="18"/>
                              </w:rPr>
                              <w:t>人名称：</w:t>
                            </w:r>
                          </w:p>
                          <w:p>
                            <w:pPr>
                              <w:rPr>
                                <w:rFonts w:hint="eastAsia" w:ascii="微软雅黑" w:hAnsi="微软雅黑" w:eastAsia="微软雅黑" w:cs="仿宋_GB2312"/>
                                <w:sz w:val="18"/>
                                <w:szCs w:val="18"/>
                              </w:rPr>
                            </w:pPr>
                            <w:r>
                              <w:rPr>
                                <w:rFonts w:hint="eastAsia" w:ascii="微软雅黑" w:hAnsi="微软雅黑" w:eastAsia="微软雅黑" w:cs="仿宋_GB2312"/>
                                <w:sz w:val="18"/>
                                <w:szCs w:val="18"/>
                                <w:lang w:eastAsia="zh-CN"/>
                              </w:rPr>
                              <w:t>竞选</w:t>
                            </w:r>
                            <w:r>
                              <w:rPr>
                                <w:rFonts w:hint="eastAsia" w:ascii="微软雅黑" w:hAnsi="微软雅黑" w:eastAsia="微软雅黑" w:cs="仿宋_GB2312"/>
                                <w:sz w:val="18"/>
                                <w:szCs w:val="18"/>
                              </w:rPr>
                              <w:t>人地址：</w:t>
                            </w:r>
                          </w:p>
                          <w:p>
                            <w:pPr>
                              <w:rPr>
                                <w:rFonts w:hint="eastAsia"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wps:txbx>
                      <wps:bodyPr upright="1"/>
                    </wps:wsp>
                  </a:graphicData>
                </a:graphic>
              </wp:anchor>
            </w:drawing>
          </mc:Choice>
          <mc:Fallback>
            <w:pict>
              <v:shape id="_x0000_s1026" o:spid="_x0000_s1026" o:spt="202" type="#_x0000_t202" style="position:absolute;left:0pt;margin-left:2.1pt;margin-top:3.45pt;height:117.25pt;width:318.8pt;z-index:251658240;mso-width-relative:page;mso-height-relative:page;" fillcolor="#FFFFFF" filled="t" stroked="t" coordsize="21600,21600" o:gfxdata="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Reuf7tYAAAAHAQAADwAAAAAAAAABACAAAAAiAAAAZHJzL2Rvd25yZXYueG1sUEsBAhQAFAAA&#10;AAgAh07iQAaoY3XxAQAA6QMAAA4AAAAAAAAAAQAgAAAAJQEAAGRycy9lMm9Eb2MueG1sUEsFBgAA&#10;AAAGAAYAWQEAAIgFAAAAAA==&#10;">
                <v:fill on="t" focussize="0,0"/>
                <v:stroke color="#000000" joinstyle="miter"/>
                <v:imagedata o:title=""/>
                <o:lock v:ext="edit" aspectratio="f"/>
                <v:textbox>
                  <w:txbxContent>
                    <w:p>
                      <w:pPr>
                        <w:rPr>
                          <w:rFonts w:hint="eastAsia" w:ascii="微软雅黑" w:hAnsi="微软雅黑" w:eastAsia="微软雅黑" w:cs="仿宋_GB2312"/>
                          <w:sz w:val="18"/>
                          <w:szCs w:val="18"/>
                        </w:rPr>
                      </w:pPr>
                      <w:r>
                        <w:rPr>
                          <w:rFonts w:hint="eastAsia" w:ascii="微软雅黑" w:hAnsi="微软雅黑" w:eastAsia="微软雅黑" w:cs="仿宋_GB2312"/>
                          <w:sz w:val="18"/>
                          <w:szCs w:val="18"/>
                        </w:rPr>
                        <w:t>收件人名称： 广州市城投资产经营管理公司</w:t>
                      </w:r>
                      <w:r>
                        <w:rPr>
                          <w:rFonts w:hint="eastAsia" w:ascii="微软雅黑" w:hAnsi="微软雅黑" w:eastAsia="微软雅黑" w:cs="仿宋_GB2312"/>
                          <w:sz w:val="18"/>
                          <w:szCs w:val="18"/>
                          <w:lang w:val="en-US" w:eastAsia="zh-CN"/>
                        </w:rPr>
                        <w:t>花果山</w:t>
                      </w:r>
                      <w:r>
                        <w:rPr>
                          <w:rFonts w:hint="eastAsia" w:ascii="微软雅黑" w:hAnsi="微软雅黑" w:eastAsia="微软雅黑" w:cs="仿宋_GB2312"/>
                          <w:sz w:val="18"/>
                          <w:szCs w:val="18"/>
                        </w:rPr>
                        <w:t>分公司</w:t>
                      </w:r>
                    </w:p>
                    <w:p>
                      <w:pPr>
                        <w:rPr>
                          <w:rFonts w:hint="eastAsia" w:ascii="微软雅黑" w:hAnsi="微软雅黑" w:eastAsia="微软雅黑" w:cs="仿宋_GB2312"/>
                          <w:sz w:val="18"/>
                          <w:szCs w:val="18"/>
                          <w:lang w:val="en-US" w:eastAsia="zh-CN"/>
                        </w:rPr>
                      </w:pPr>
                      <w:r>
                        <w:rPr>
                          <w:rFonts w:hint="eastAsia" w:ascii="微软雅黑" w:hAnsi="微软雅黑" w:eastAsia="微软雅黑" w:cs="仿宋_GB2312"/>
                          <w:sz w:val="18"/>
                          <w:szCs w:val="18"/>
                        </w:rPr>
                        <w:t xml:space="preserve">项目名称： </w:t>
                      </w:r>
                      <w:r>
                        <w:rPr>
                          <w:rFonts w:hint="eastAsia" w:ascii="微软雅黑" w:hAnsi="微软雅黑" w:eastAsia="微软雅黑" w:cs="微软雅黑"/>
                          <w:b w:val="0"/>
                          <w:bCs/>
                          <w:color w:val="000000"/>
                          <w:sz w:val="18"/>
                          <w:szCs w:val="18"/>
                        </w:rPr>
                        <w:t>花果山超高清视频产业特色小镇企业展板制作及园区氛围布置服务项目</w:t>
                      </w:r>
                    </w:p>
                    <w:p>
                      <w:pPr>
                        <w:rPr>
                          <w:rFonts w:hint="eastAsia" w:ascii="微软雅黑" w:hAnsi="微软雅黑" w:eastAsia="微软雅黑" w:cs="仿宋_GB2312"/>
                          <w:sz w:val="18"/>
                          <w:szCs w:val="18"/>
                        </w:rPr>
                      </w:pPr>
                      <w:r>
                        <w:rPr>
                          <w:rFonts w:hint="eastAsia" w:ascii="微软雅黑" w:hAnsi="微软雅黑" w:eastAsia="微软雅黑" w:cs="仿宋_GB2312"/>
                          <w:sz w:val="18"/>
                          <w:szCs w:val="18"/>
                        </w:rPr>
                        <w:t>包装内容：</w:t>
                      </w:r>
                      <w:r>
                        <w:rPr>
                          <w:rFonts w:hint="eastAsia" w:ascii="微软雅黑" w:hAnsi="微软雅黑" w:eastAsia="微软雅黑" w:cs="仿宋_GB2312"/>
                          <w:sz w:val="18"/>
                          <w:szCs w:val="18"/>
                          <w:lang w:eastAsia="zh-CN"/>
                        </w:rPr>
                        <w:t>竞选</w:t>
                      </w:r>
                      <w:r>
                        <w:rPr>
                          <w:rFonts w:hint="eastAsia" w:ascii="微软雅黑" w:hAnsi="微软雅黑" w:eastAsia="微软雅黑" w:cs="仿宋_GB2312"/>
                          <w:sz w:val="18"/>
                          <w:szCs w:val="18"/>
                        </w:rPr>
                        <w:t>文件正本/副本/唱标信封</w:t>
                      </w:r>
                    </w:p>
                    <w:p>
                      <w:pPr>
                        <w:rPr>
                          <w:rFonts w:hint="eastAsia" w:ascii="微软雅黑" w:hAnsi="微软雅黑" w:eastAsia="微软雅黑" w:cs="仿宋_GB2312"/>
                          <w:sz w:val="18"/>
                          <w:szCs w:val="18"/>
                        </w:rPr>
                      </w:pPr>
                      <w:r>
                        <w:rPr>
                          <w:rFonts w:hint="eastAsia" w:ascii="微软雅黑" w:hAnsi="微软雅黑" w:eastAsia="微软雅黑" w:cs="仿宋_GB2312"/>
                          <w:sz w:val="18"/>
                          <w:szCs w:val="18"/>
                          <w:lang w:eastAsia="zh-CN"/>
                        </w:rPr>
                        <w:t>竞选</w:t>
                      </w:r>
                      <w:r>
                        <w:rPr>
                          <w:rFonts w:hint="eastAsia" w:ascii="微软雅黑" w:hAnsi="微软雅黑" w:eastAsia="微软雅黑" w:cs="仿宋_GB2312"/>
                          <w:sz w:val="18"/>
                          <w:szCs w:val="18"/>
                        </w:rPr>
                        <w:t>人名称：</w:t>
                      </w:r>
                    </w:p>
                    <w:p>
                      <w:pPr>
                        <w:rPr>
                          <w:rFonts w:hint="eastAsia" w:ascii="微软雅黑" w:hAnsi="微软雅黑" w:eastAsia="微软雅黑" w:cs="仿宋_GB2312"/>
                          <w:sz w:val="18"/>
                          <w:szCs w:val="18"/>
                        </w:rPr>
                      </w:pPr>
                      <w:r>
                        <w:rPr>
                          <w:rFonts w:hint="eastAsia" w:ascii="微软雅黑" w:hAnsi="微软雅黑" w:eastAsia="微软雅黑" w:cs="仿宋_GB2312"/>
                          <w:sz w:val="18"/>
                          <w:szCs w:val="18"/>
                          <w:lang w:eastAsia="zh-CN"/>
                        </w:rPr>
                        <w:t>竞选</w:t>
                      </w:r>
                      <w:r>
                        <w:rPr>
                          <w:rFonts w:hint="eastAsia" w:ascii="微软雅黑" w:hAnsi="微软雅黑" w:eastAsia="微软雅黑" w:cs="仿宋_GB2312"/>
                          <w:sz w:val="18"/>
                          <w:szCs w:val="18"/>
                        </w:rPr>
                        <w:t>人地址：</w:t>
                      </w:r>
                    </w:p>
                    <w:p>
                      <w:pPr>
                        <w:rPr>
                          <w:rFonts w:hint="eastAsia" w:ascii="微软雅黑" w:hAnsi="微软雅黑" w:eastAsia="微软雅黑" w:cs="仿宋_GB2312"/>
                          <w:sz w:val="18"/>
                          <w:szCs w:val="18"/>
                        </w:rPr>
                      </w:pPr>
                      <w:r>
                        <w:rPr>
                          <w:rFonts w:hint="eastAsia" w:ascii="微软雅黑" w:hAnsi="微软雅黑" w:eastAsia="微软雅黑" w:cs="仿宋_GB2312"/>
                          <w:sz w:val="18"/>
                          <w:szCs w:val="18"/>
                        </w:rPr>
                        <w:t>联 系 人：                    联系电话：</w:t>
                      </w:r>
                    </w:p>
                    <w:p>
                      <w:pPr>
                        <w:jc w:val="center"/>
                        <w:rPr>
                          <w:rFonts w:ascii="微软雅黑" w:hAnsi="微软雅黑" w:eastAsia="微软雅黑" w:cs="仿宋_GB2312"/>
                          <w:b/>
                          <w:sz w:val="18"/>
                          <w:szCs w:val="18"/>
                        </w:rPr>
                      </w:pPr>
                      <w:r>
                        <w:rPr>
                          <w:rFonts w:hint="eastAsia" w:ascii="微软雅黑" w:hAnsi="微软雅黑" w:eastAsia="微软雅黑" w:cs="仿宋_GB2312"/>
                          <w:b/>
                          <w:sz w:val="18"/>
                          <w:szCs w:val="18"/>
                        </w:rPr>
                        <w:t>在规定的开标时间前不得启封</w:t>
                      </w:r>
                    </w:p>
                  </w:txbxContent>
                </v:textbox>
              </v:shape>
            </w:pict>
          </mc:Fallback>
        </mc:AlternateContent>
      </w:r>
    </w:p>
    <w:p>
      <w:pPr>
        <w:spacing w:line="400" w:lineRule="exact"/>
        <w:rPr>
          <w:rFonts w:hint="eastAsia" w:ascii="仿宋_GB2312" w:hAnsi="仿宋_GB2312" w:eastAsia="仿宋_GB2312" w:cs="仿宋_GB2312"/>
          <w:szCs w:val="21"/>
        </w:rPr>
      </w:pPr>
    </w:p>
    <w:p>
      <w:pPr>
        <w:spacing w:line="400" w:lineRule="exact"/>
        <w:rPr>
          <w:rFonts w:hint="eastAsia" w:ascii="仿宋_GB2312" w:hAnsi="仿宋_GB2312" w:eastAsia="仿宋_GB2312" w:cs="仿宋_GB2312"/>
          <w:szCs w:val="21"/>
        </w:rPr>
      </w:pPr>
    </w:p>
    <w:p>
      <w:pPr>
        <w:spacing w:line="400" w:lineRule="exact"/>
        <w:rPr>
          <w:rFonts w:hint="eastAsia" w:ascii="仿宋_GB2312" w:hAnsi="仿宋_GB2312" w:eastAsia="仿宋_GB2312" w:cs="仿宋_GB2312"/>
          <w:szCs w:val="21"/>
        </w:rPr>
      </w:pPr>
    </w:p>
    <w:p>
      <w:pPr>
        <w:spacing w:line="400" w:lineRule="exact"/>
        <w:rPr>
          <w:rFonts w:hint="eastAsia" w:ascii="仿宋_GB2312" w:hAnsi="仿宋_GB2312" w:eastAsia="仿宋_GB2312" w:cs="仿宋_GB2312"/>
          <w:szCs w:val="21"/>
        </w:rPr>
      </w:pPr>
    </w:p>
    <w:p>
      <w:pPr>
        <w:spacing w:line="400" w:lineRule="exact"/>
        <w:rPr>
          <w:rFonts w:hint="eastAsia" w:ascii="仿宋_GB2312" w:hAnsi="仿宋_GB2312" w:eastAsia="仿宋_GB2312" w:cs="仿宋_GB2312"/>
          <w:szCs w:val="21"/>
        </w:rPr>
      </w:pPr>
    </w:p>
    <w:p>
      <w:pPr>
        <w:numPr>
          <w:ilvl w:val="0"/>
          <w:numId w:val="1"/>
        </w:num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采购方对不可抗力事件造成的</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文件的损坏、丢失不承担任何责任。</w:t>
      </w:r>
    </w:p>
    <w:p>
      <w:pPr>
        <w:numPr>
          <w:ilvl w:val="0"/>
          <w:numId w:val="1"/>
        </w:num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采购方不退还</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人的</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文件及递交的其它资料。</w:t>
      </w:r>
    </w:p>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8.4竞投文件递交</w:t>
      </w:r>
    </w:p>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（1）递交地点：广州市广州市越秀区</w:t>
      </w:r>
      <w:r>
        <w:rPr>
          <w:rFonts w:hint="eastAsia" w:ascii="仿宋_GB2312" w:hAnsi="仿宋_GB2312" w:eastAsia="仿宋_GB2312" w:cs="仿宋_GB2312"/>
          <w:szCs w:val="21"/>
          <w:lang w:val="en-US" w:eastAsia="zh-CN"/>
        </w:rPr>
        <w:t>环市中路233号1304室</w:t>
      </w:r>
      <w:r>
        <w:rPr>
          <w:rFonts w:hint="eastAsia" w:ascii="仿宋_GB2312" w:hAnsi="仿宋_GB2312" w:eastAsia="仿宋_GB2312" w:cs="仿宋_GB2312"/>
          <w:szCs w:val="21"/>
        </w:rPr>
        <w:t>，广州市城投资产经营管理有限公司</w:t>
      </w:r>
      <w:r>
        <w:rPr>
          <w:rFonts w:hint="eastAsia" w:ascii="仿宋_GB2312" w:hAnsi="仿宋_GB2312" w:eastAsia="仿宋_GB2312" w:cs="仿宋_GB2312"/>
          <w:szCs w:val="21"/>
          <w:lang w:val="en-US" w:eastAsia="zh-CN"/>
        </w:rPr>
        <w:t>花果山分</w:t>
      </w:r>
      <w:r>
        <w:rPr>
          <w:rFonts w:hint="eastAsia" w:ascii="仿宋_GB2312" w:hAnsi="仿宋_GB2312" w:eastAsia="仿宋_GB2312" w:cs="仿宋_GB2312"/>
          <w:szCs w:val="21"/>
        </w:rPr>
        <w:t>公司</w:t>
      </w:r>
      <w:r>
        <w:rPr>
          <w:rFonts w:hint="eastAsia" w:ascii="仿宋_GB2312" w:hAnsi="仿宋_GB2312" w:eastAsia="仿宋_GB2312" w:cs="仿宋_GB2312"/>
          <w:szCs w:val="21"/>
          <w:lang w:val="en-US" w:eastAsia="zh-CN"/>
        </w:rPr>
        <w:t>招商营运部</w:t>
      </w:r>
      <w:r>
        <w:rPr>
          <w:rFonts w:hint="eastAsia" w:ascii="仿宋_GB2312" w:hAnsi="仿宋_GB2312" w:eastAsia="仿宋_GB2312" w:cs="仿宋_GB2312"/>
          <w:szCs w:val="21"/>
        </w:rPr>
        <w:t>。</w:t>
      </w:r>
    </w:p>
    <w:p>
      <w:pPr>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（2）</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文件递交受理时间于</w:t>
      </w:r>
      <w:r>
        <w:rPr>
          <w:rFonts w:hint="eastAsia" w:ascii="仿宋_GB2312" w:hAnsi="仿宋_GB2312" w:eastAsia="仿宋_GB2312" w:cs="仿宋_GB2312"/>
          <w:szCs w:val="21"/>
          <w:lang w:eastAsia="zh-CN"/>
        </w:rPr>
        <w:t>2020</w:t>
      </w:r>
      <w:r>
        <w:rPr>
          <w:rFonts w:hint="eastAsia" w:ascii="仿宋_GB2312" w:hAnsi="仿宋_GB2312" w:eastAsia="仿宋_GB2312" w:cs="仿宋_GB2312"/>
          <w:szCs w:val="21"/>
        </w:rPr>
        <w:t>年</w:t>
      </w:r>
      <w:r>
        <w:rPr>
          <w:rFonts w:hint="eastAsia" w:ascii="仿宋_GB2312" w:hAnsi="仿宋_GB2312" w:eastAsia="仿宋_GB2312" w:cs="仿宋_GB2312"/>
          <w:szCs w:val="21"/>
          <w:lang w:val="en-US" w:eastAsia="zh-CN"/>
        </w:rPr>
        <w:t>12</w:t>
      </w:r>
      <w:r>
        <w:rPr>
          <w:rFonts w:hint="eastAsia" w:ascii="仿宋_GB2312" w:hAnsi="仿宋_GB2312" w:eastAsia="仿宋_GB2312" w:cs="仿宋_GB2312"/>
          <w:szCs w:val="21"/>
        </w:rPr>
        <w:t xml:space="preserve"> 月</w:t>
      </w:r>
      <w:r>
        <w:rPr>
          <w:rFonts w:hint="eastAsia" w:ascii="仿宋_GB2312" w:hAnsi="仿宋_GB2312" w:eastAsia="仿宋_GB2312" w:cs="仿宋_GB2312"/>
          <w:szCs w:val="21"/>
          <w:lang w:val="en-US" w:eastAsia="zh-CN"/>
        </w:rPr>
        <w:t>17</w:t>
      </w:r>
      <w:r>
        <w:rPr>
          <w:rFonts w:hint="eastAsia" w:ascii="仿宋_GB2312" w:hAnsi="仿宋_GB2312" w:eastAsia="仿宋_GB2312" w:cs="仿宋_GB2312"/>
          <w:szCs w:val="21"/>
        </w:rPr>
        <w:t xml:space="preserve"> 日上午</w:t>
      </w:r>
      <w:r>
        <w:rPr>
          <w:rFonts w:hint="eastAsia" w:ascii="仿宋_GB2312" w:hAnsi="仿宋_GB2312" w:eastAsia="仿宋_GB2312" w:cs="仿宋_GB2312"/>
          <w:szCs w:val="21"/>
          <w:lang w:val="en-US" w:eastAsia="zh-CN"/>
        </w:rPr>
        <w:t>9</w:t>
      </w:r>
      <w:r>
        <w:rPr>
          <w:rFonts w:hint="eastAsia" w:ascii="仿宋_GB2312" w:hAnsi="仿宋_GB2312" w:eastAsia="仿宋_GB2312" w:cs="仿宋_GB2312"/>
          <w:szCs w:val="21"/>
        </w:rPr>
        <w:t>：00截止；逾期不予受理。</w:t>
      </w:r>
    </w:p>
    <w:p>
      <w:pPr>
        <w:spacing w:line="400" w:lineRule="exact"/>
        <w:jc w:val="center"/>
        <w:rPr>
          <w:rFonts w:hint="eastAsia"/>
        </w:rPr>
      </w:pPr>
      <w:r>
        <w:br w:type="page"/>
      </w:r>
      <w:r>
        <w:rPr>
          <w:rFonts w:hint="eastAsia" w:ascii="仿宋" w:hAnsi="仿宋" w:eastAsia="仿宋" w:cs="仿宋"/>
          <w:b/>
          <w:bCs/>
          <w:sz w:val="32"/>
          <w:szCs w:val="32"/>
          <w:lang w:val="en-US" w:eastAsia="zh-CN"/>
        </w:rPr>
        <w:t>二</w:t>
      </w:r>
      <w:r>
        <w:rPr>
          <w:rFonts w:hint="eastAsia"/>
          <w:lang w:val="en-US" w:eastAsia="zh-CN"/>
        </w:rPr>
        <w:t>、</w:t>
      </w:r>
      <w:r>
        <w:rPr>
          <w:rFonts w:hint="eastAsia" w:ascii="仿宋_GB2312" w:eastAsia="仿宋_GB2312"/>
          <w:b/>
          <w:sz w:val="32"/>
          <w:szCs w:val="32"/>
        </w:rPr>
        <w:t>评审/选定方法及标准</w:t>
      </w:r>
    </w:p>
    <w:p>
      <w:pPr>
        <w:spacing w:line="400" w:lineRule="exact"/>
        <w:rPr>
          <w:rFonts w:hint="eastAsia"/>
        </w:rPr>
      </w:pPr>
    </w:p>
    <w:tbl>
      <w:tblPr>
        <w:tblStyle w:val="8"/>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9"/>
        <w:gridCol w:w="1871"/>
        <w:gridCol w:w="662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right="-358"/>
              <w:jc w:val="left"/>
              <w:rPr>
                <w:rFonts w:hint="eastAsia" w:ascii="仿宋_GB2312" w:hAnsi="宋体" w:eastAsia="仿宋_GB2312"/>
                <w:bCs/>
                <w:szCs w:val="21"/>
              </w:rPr>
            </w:pPr>
            <w:r>
              <w:rPr>
                <w:rFonts w:hint="eastAsia" w:ascii="仿宋_GB2312" w:hAnsi="宋体" w:eastAsia="仿宋_GB2312"/>
                <w:bCs/>
                <w:szCs w:val="21"/>
              </w:rPr>
              <w:t>项号</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eastAsia="仿宋_GB2312"/>
                <w:bCs/>
                <w:szCs w:val="21"/>
              </w:rPr>
            </w:pPr>
            <w:r>
              <w:rPr>
                <w:rFonts w:hint="eastAsia" w:ascii="仿宋_GB2312" w:hAnsi="宋体" w:eastAsia="仿宋_GB2312"/>
                <w:bCs/>
                <w:szCs w:val="21"/>
              </w:rPr>
              <w:t>内    容</w:t>
            </w:r>
          </w:p>
        </w:tc>
        <w:tc>
          <w:tcPr>
            <w:tcW w:w="6624" w:type="dxa"/>
            <w:tcBorders>
              <w:top w:val="single" w:color="auto" w:sz="4" w:space="0"/>
              <w:left w:val="single" w:color="auto" w:sz="4" w:space="0"/>
              <w:bottom w:val="single" w:color="auto" w:sz="4" w:space="0"/>
              <w:right w:val="single" w:color="auto" w:sz="4" w:space="0"/>
            </w:tcBorders>
            <w:noWrap w:val="0"/>
            <w:vAlign w:val="center"/>
          </w:tcPr>
          <w:p>
            <w:pPr>
              <w:tabs>
                <w:tab w:val="left" w:pos="1180"/>
              </w:tabs>
              <w:spacing w:line="400" w:lineRule="exact"/>
              <w:jc w:val="center"/>
              <w:rPr>
                <w:rFonts w:hint="eastAsia" w:ascii="仿宋_GB2312" w:hAnsi="宋体" w:eastAsia="仿宋_GB2312"/>
                <w:bCs/>
                <w:szCs w:val="21"/>
              </w:rPr>
            </w:pPr>
            <w:r>
              <w:rPr>
                <w:rFonts w:hint="eastAsia" w:ascii="仿宋_GB2312" w:hAnsi="宋体" w:eastAsia="仿宋_GB2312"/>
                <w:bCs/>
                <w:szCs w:val="21"/>
              </w:rPr>
              <w:t>说明与要求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eastAsia="仿宋_GB2312"/>
                <w:szCs w:val="21"/>
              </w:rPr>
            </w:pPr>
            <w:r>
              <w:rPr>
                <w:rFonts w:hint="eastAsia" w:ascii="仿宋_GB2312" w:hAnsi="宋体" w:eastAsia="仿宋_GB2312"/>
                <w:szCs w:val="21"/>
              </w:rPr>
              <w:t>1</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eastAsia="仿宋_GB2312"/>
                <w:szCs w:val="21"/>
              </w:rPr>
            </w:pPr>
            <w:r>
              <w:rPr>
                <w:rFonts w:hint="eastAsia" w:ascii="仿宋_GB2312" w:hAnsi="宋体" w:eastAsia="仿宋_GB2312"/>
                <w:szCs w:val="21"/>
              </w:rPr>
              <w:t>评审原则</w:t>
            </w:r>
          </w:p>
        </w:tc>
        <w:tc>
          <w:tcPr>
            <w:tcW w:w="6624"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line="400" w:lineRule="exact"/>
              <w:jc w:val="both"/>
              <w:rPr>
                <w:rFonts w:hint="eastAsia" w:ascii="仿宋_GB2312" w:hAnsi="宋体" w:eastAsia="仿宋_GB2312"/>
                <w:szCs w:val="21"/>
              </w:rPr>
            </w:pPr>
            <w:r>
              <w:rPr>
                <w:rFonts w:hint="eastAsia" w:ascii="仿宋_GB2312" w:hAnsi="宋体" w:eastAsia="仿宋_GB2312"/>
                <w:szCs w:val="21"/>
              </w:rPr>
              <w:t>按有关法律、法律及相关规定组建评审小组负责本次采购项目具体评审工作，本着公平、公正、科学、择优的原则，按照采购文件的要求/标准推荐评审结果。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eastAsia="仿宋_GB2312"/>
                <w:szCs w:val="21"/>
              </w:rPr>
            </w:pPr>
            <w:r>
              <w:rPr>
                <w:rFonts w:hint="eastAsia" w:ascii="仿宋_GB2312" w:hAnsi="宋体" w:eastAsia="仿宋_GB2312"/>
                <w:szCs w:val="21"/>
              </w:rPr>
              <w:t>2</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eastAsia="仿宋_GB2312"/>
                <w:szCs w:val="21"/>
              </w:rPr>
            </w:pPr>
            <w:r>
              <w:rPr>
                <w:rFonts w:hint="eastAsia" w:ascii="仿宋_GB2312" w:hAnsi="宋体" w:eastAsia="仿宋_GB2312"/>
                <w:szCs w:val="21"/>
              </w:rPr>
              <w:t>资格/符合性审查</w:t>
            </w:r>
          </w:p>
        </w:tc>
        <w:tc>
          <w:tcPr>
            <w:tcW w:w="6624"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line="400" w:lineRule="exact"/>
              <w:jc w:val="both"/>
              <w:rPr>
                <w:rFonts w:hint="eastAsia" w:ascii="仿宋_GB2312" w:hAnsi="宋体" w:eastAsia="仿宋_GB2312"/>
                <w:szCs w:val="21"/>
              </w:rPr>
            </w:pPr>
            <w:r>
              <w:rPr>
                <w:rFonts w:hint="eastAsia" w:ascii="仿宋_GB2312" w:hAnsi="宋体" w:eastAsia="仿宋_GB2312"/>
                <w:szCs w:val="21"/>
              </w:rPr>
              <w:t>1. 评审小组将根据采购文件的规定，对各竞投文件进行资格及符合性审查。（具体审查标准见后附表）</w:t>
            </w:r>
          </w:p>
          <w:p>
            <w:pPr>
              <w:pStyle w:val="4"/>
              <w:widowControl/>
              <w:spacing w:line="400" w:lineRule="exact"/>
              <w:jc w:val="both"/>
              <w:rPr>
                <w:rFonts w:hint="eastAsia" w:ascii="仿宋_GB2312" w:hAnsi="宋体" w:eastAsia="仿宋_GB2312"/>
                <w:szCs w:val="21"/>
              </w:rPr>
            </w:pPr>
            <w:r>
              <w:rPr>
                <w:rFonts w:hint="eastAsia" w:ascii="仿宋_GB2312" w:hAnsi="宋体" w:eastAsia="仿宋_GB2312"/>
                <w:szCs w:val="21"/>
              </w:rPr>
              <w:t>2. 符合性审查结论意见采取少数服从多数原则，即超过半数评审人员的结论为“通过”则该竞投人通过资格及符合性审查，否则不通过。</w:t>
            </w:r>
          </w:p>
          <w:p>
            <w:pPr>
              <w:pStyle w:val="4"/>
              <w:widowControl/>
              <w:spacing w:line="400" w:lineRule="exact"/>
              <w:jc w:val="both"/>
              <w:rPr>
                <w:rFonts w:hint="eastAsia" w:ascii="仿宋_GB2312" w:hAnsi="宋体" w:eastAsia="仿宋_GB2312"/>
                <w:szCs w:val="21"/>
              </w:rPr>
            </w:pPr>
            <w:r>
              <w:rPr>
                <w:rFonts w:hint="eastAsia" w:ascii="仿宋_GB2312" w:hAnsi="宋体" w:eastAsia="仿宋_GB2312"/>
                <w:szCs w:val="21"/>
              </w:rPr>
              <w:t>3. 不能通过资格及符合性审查的竞投文件，不得参与综合评审打分。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 w:hRule="atLeast"/>
        </w:trPr>
        <w:tc>
          <w:tcPr>
            <w:tcW w:w="71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eastAsia="仿宋_GB2312"/>
                <w:szCs w:val="21"/>
              </w:rPr>
            </w:pPr>
            <w:r>
              <w:rPr>
                <w:rFonts w:hint="eastAsia" w:ascii="仿宋_GB2312" w:hAnsi="宋体" w:eastAsia="仿宋_GB2312"/>
                <w:szCs w:val="21"/>
              </w:rPr>
              <w:t>3</w:t>
            </w:r>
          </w:p>
        </w:tc>
        <w:tc>
          <w:tcPr>
            <w:tcW w:w="187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仿宋_GB2312" w:hAnsi="宋体" w:eastAsia="仿宋_GB2312"/>
                <w:szCs w:val="21"/>
              </w:rPr>
            </w:pPr>
            <w:r>
              <w:rPr>
                <w:rFonts w:hint="eastAsia" w:ascii="仿宋_GB2312" w:hAnsi="宋体" w:eastAsia="仿宋_GB2312"/>
                <w:szCs w:val="21"/>
              </w:rPr>
              <w:t>评审标准</w:t>
            </w:r>
          </w:p>
          <w:p>
            <w:pPr>
              <w:spacing w:line="400" w:lineRule="exact"/>
              <w:jc w:val="center"/>
              <w:rPr>
                <w:rFonts w:hint="eastAsia" w:ascii="仿宋_GB2312" w:hAnsi="宋体" w:eastAsia="仿宋_GB2312"/>
                <w:szCs w:val="21"/>
              </w:rPr>
            </w:pPr>
            <w:r>
              <w:rPr>
                <w:rFonts w:hint="eastAsia" w:ascii="仿宋_GB2312" w:hAnsi="宋体" w:eastAsia="仿宋_GB2312"/>
                <w:szCs w:val="21"/>
              </w:rPr>
              <w:t>及定标授标</w:t>
            </w:r>
          </w:p>
        </w:tc>
        <w:tc>
          <w:tcPr>
            <w:tcW w:w="6624" w:type="dxa"/>
            <w:tcBorders>
              <w:top w:val="single" w:color="auto" w:sz="4" w:space="0"/>
              <w:left w:val="single" w:color="auto" w:sz="4" w:space="0"/>
              <w:bottom w:val="single" w:color="auto" w:sz="4" w:space="0"/>
              <w:right w:val="single" w:color="auto" w:sz="4" w:space="0"/>
            </w:tcBorders>
            <w:noWrap w:val="0"/>
            <w:vAlign w:val="center"/>
          </w:tcPr>
          <w:p>
            <w:pPr>
              <w:pStyle w:val="4"/>
              <w:widowControl/>
              <w:spacing w:line="400" w:lineRule="exact"/>
              <w:jc w:val="both"/>
              <w:rPr>
                <w:rFonts w:hint="eastAsia" w:ascii="仿宋_GB2312" w:hAnsi="宋体" w:eastAsia="仿宋_GB2312"/>
                <w:szCs w:val="21"/>
              </w:rPr>
            </w:pPr>
            <w:r>
              <w:rPr>
                <w:rFonts w:hint="eastAsia" w:ascii="仿宋_GB2312" w:hAnsi="宋体" w:eastAsia="仿宋_GB2312"/>
                <w:szCs w:val="21"/>
              </w:rPr>
              <w:t>1.评标小组评委由广州市城投资产经营管理有限公司</w:t>
            </w:r>
            <w:r>
              <w:rPr>
                <w:rFonts w:hint="eastAsia" w:ascii="仿宋_GB2312" w:hAnsi="宋体" w:eastAsia="仿宋_GB2312"/>
                <w:szCs w:val="21"/>
                <w:lang w:val="en-US" w:eastAsia="zh-CN"/>
              </w:rPr>
              <w:t>花果山</w:t>
            </w:r>
            <w:r>
              <w:rPr>
                <w:rFonts w:hint="eastAsia" w:ascii="仿宋_GB2312" w:hAnsi="宋体" w:eastAsia="仿宋_GB2312"/>
                <w:szCs w:val="21"/>
              </w:rPr>
              <w:t>分公司相关人员组成，由评委对已通过符合性检查</w:t>
            </w:r>
            <w:r>
              <w:rPr>
                <w:rFonts w:hint="eastAsia" w:ascii="仿宋_GB2312" w:hAnsi="宋体" w:eastAsia="仿宋_GB2312"/>
                <w:szCs w:val="21"/>
                <w:lang w:eastAsia="zh-CN"/>
              </w:rPr>
              <w:t>竞选</w:t>
            </w:r>
            <w:r>
              <w:rPr>
                <w:rFonts w:hint="eastAsia" w:ascii="仿宋_GB2312" w:hAnsi="宋体" w:eastAsia="仿宋_GB2312"/>
                <w:szCs w:val="21"/>
              </w:rPr>
              <w:t>人的</w:t>
            </w:r>
            <w:r>
              <w:rPr>
                <w:rFonts w:hint="eastAsia" w:ascii="仿宋_GB2312" w:hAnsi="宋体" w:eastAsia="仿宋_GB2312"/>
                <w:szCs w:val="21"/>
                <w:lang w:eastAsia="zh-CN"/>
              </w:rPr>
              <w:t>竞选</w:t>
            </w:r>
            <w:r>
              <w:rPr>
                <w:rFonts w:hint="eastAsia" w:ascii="仿宋_GB2312" w:hAnsi="宋体" w:eastAsia="仿宋_GB2312"/>
                <w:szCs w:val="21"/>
              </w:rPr>
              <w:t>文件，逐项列出</w:t>
            </w:r>
            <w:r>
              <w:rPr>
                <w:rFonts w:hint="eastAsia" w:ascii="仿宋_GB2312" w:hAnsi="宋体" w:eastAsia="仿宋_GB2312"/>
                <w:szCs w:val="21"/>
                <w:lang w:eastAsia="zh-CN"/>
              </w:rPr>
              <w:t>竞选</w:t>
            </w:r>
            <w:r>
              <w:rPr>
                <w:rFonts w:hint="eastAsia" w:ascii="仿宋_GB2312" w:hAnsi="宋体" w:eastAsia="仿宋_GB2312"/>
                <w:szCs w:val="21"/>
              </w:rPr>
              <w:t>文件的全部</w:t>
            </w:r>
            <w:r>
              <w:rPr>
                <w:rFonts w:hint="eastAsia" w:ascii="仿宋_GB2312" w:hAnsi="宋体" w:eastAsia="仿宋_GB2312"/>
                <w:szCs w:val="21"/>
                <w:lang w:eastAsia="zh-CN"/>
              </w:rPr>
              <w:t>竞选</w:t>
            </w:r>
            <w:r>
              <w:rPr>
                <w:rFonts w:hint="eastAsia" w:ascii="仿宋_GB2312" w:hAnsi="宋体" w:eastAsia="仿宋_GB2312"/>
                <w:szCs w:val="21"/>
              </w:rPr>
              <w:t>偏差。</w:t>
            </w:r>
          </w:p>
          <w:p>
            <w:pPr>
              <w:pStyle w:val="4"/>
              <w:widowControl/>
              <w:spacing w:line="400" w:lineRule="exact"/>
              <w:jc w:val="both"/>
              <w:rPr>
                <w:rFonts w:hint="eastAsia" w:ascii="仿宋_GB2312" w:hAnsi="宋体" w:eastAsia="仿宋_GB2312" w:cs="宋体"/>
                <w:kern w:val="0"/>
                <w:szCs w:val="21"/>
              </w:rPr>
            </w:pPr>
            <w:r>
              <w:rPr>
                <w:rFonts w:hint="eastAsia" w:ascii="仿宋_GB2312" w:hAnsi="宋体" w:eastAsia="仿宋_GB2312"/>
                <w:szCs w:val="21"/>
              </w:rPr>
              <w:t>2.</w:t>
            </w:r>
            <w:r>
              <w:rPr>
                <w:rFonts w:hint="eastAsia" w:ascii="仿宋_GB2312" w:hAnsi="宋体" w:eastAsia="仿宋_GB2312" w:cs="宋体"/>
                <w:kern w:val="0"/>
                <w:szCs w:val="21"/>
              </w:rPr>
              <w:t>公司资质评分：</w:t>
            </w:r>
          </w:p>
          <w:p>
            <w:pPr>
              <w:pStyle w:val="4"/>
              <w:widowControl/>
              <w:spacing w:line="400" w:lineRule="exact"/>
              <w:ind w:firstLine="420" w:firstLineChars="200"/>
              <w:jc w:val="both"/>
              <w:rPr>
                <w:rFonts w:hint="eastAsia" w:ascii="仿宋_GB2312" w:hAnsi="仿宋_GB2312" w:eastAsia="仿宋_GB2312" w:cs="仿宋_GB2312"/>
                <w:szCs w:val="21"/>
              </w:rPr>
            </w:pPr>
            <w:r>
              <w:rPr>
                <w:rFonts w:hint="eastAsia" w:ascii="仿宋_GB2312" w:hAnsi="宋体" w:eastAsia="仿宋_GB2312" w:cs="宋体"/>
                <w:kern w:val="0"/>
                <w:szCs w:val="21"/>
              </w:rPr>
              <w:t>各评审分项得分=</w:t>
            </w:r>
            <w:r>
              <w:rPr>
                <w:rFonts w:hint="eastAsia" w:ascii="仿宋_GB2312" w:hAnsi="宋体" w:eastAsia="仿宋_GB2312"/>
                <w:szCs w:val="21"/>
              </w:rPr>
              <w:t>各评委评分总和</w:t>
            </w:r>
            <w:r>
              <w:rPr>
                <w:rFonts w:hint="eastAsia" w:ascii="Arial" w:hAnsi="Arial" w:eastAsia="仿宋_GB2312" w:cs="Arial"/>
                <w:szCs w:val="21"/>
              </w:rPr>
              <w:t>÷</w:t>
            </w:r>
            <w:r>
              <w:rPr>
                <w:rFonts w:hint="eastAsia" w:ascii="仿宋_GB2312" w:hAnsi="仿宋_GB2312" w:eastAsia="仿宋_GB2312" w:cs="仿宋_GB2312"/>
                <w:szCs w:val="21"/>
              </w:rPr>
              <w:t>评委人数</w:t>
            </w:r>
          </w:p>
          <w:p>
            <w:pPr>
              <w:pStyle w:val="4"/>
              <w:widowControl/>
              <w:spacing w:line="400" w:lineRule="exact"/>
              <w:jc w:val="both"/>
              <w:rPr>
                <w:rFonts w:hint="eastAsia" w:ascii="仿宋_GB2312" w:hAnsi="宋体" w:eastAsia="仿宋_GB2312" w:cs="宋体"/>
                <w:kern w:val="0"/>
                <w:szCs w:val="21"/>
              </w:rPr>
            </w:pPr>
            <w:r>
              <w:rPr>
                <w:rFonts w:hint="eastAsia" w:ascii="仿宋_GB2312" w:hAnsi="宋体" w:eastAsia="仿宋_GB2312" w:cs="宋体"/>
                <w:kern w:val="0"/>
                <w:szCs w:val="21"/>
              </w:rPr>
              <w:t>3.项目方案评分计算公式：</w:t>
            </w:r>
          </w:p>
          <w:p>
            <w:pPr>
              <w:pStyle w:val="4"/>
              <w:widowControl/>
              <w:spacing w:line="400" w:lineRule="exact"/>
              <w:ind w:firstLine="420" w:firstLineChars="200"/>
              <w:jc w:val="both"/>
              <w:rPr>
                <w:rFonts w:hint="eastAsia" w:ascii="仿宋_GB2312" w:hAnsi="仿宋_GB2312" w:eastAsia="仿宋_GB2312" w:cs="仿宋_GB2312"/>
                <w:szCs w:val="21"/>
              </w:rPr>
            </w:pPr>
            <w:r>
              <w:rPr>
                <w:rFonts w:hint="eastAsia" w:ascii="仿宋_GB2312" w:hAnsi="宋体" w:eastAsia="仿宋_GB2312" w:cs="宋体"/>
                <w:kern w:val="0"/>
                <w:szCs w:val="21"/>
              </w:rPr>
              <w:t>各评审分项得分=</w:t>
            </w:r>
            <w:r>
              <w:rPr>
                <w:rFonts w:hint="eastAsia" w:ascii="仿宋_GB2312" w:hAnsi="宋体" w:eastAsia="仿宋_GB2312"/>
                <w:szCs w:val="21"/>
              </w:rPr>
              <w:t>各评委评分总和</w:t>
            </w:r>
            <w:r>
              <w:rPr>
                <w:rFonts w:hint="eastAsia" w:ascii="Arial" w:hAnsi="Arial" w:eastAsia="仿宋_GB2312" w:cs="Arial"/>
                <w:szCs w:val="21"/>
              </w:rPr>
              <w:t>÷</w:t>
            </w:r>
            <w:r>
              <w:rPr>
                <w:rFonts w:hint="eastAsia" w:ascii="仿宋_GB2312" w:hAnsi="仿宋_GB2312" w:eastAsia="仿宋_GB2312" w:cs="仿宋_GB2312"/>
                <w:szCs w:val="21"/>
              </w:rPr>
              <w:t>评委人数</w:t>
            </w:r>
          </w:p>
          <w:p>
            <w:pPr>
              <w:pStyle w:val="4"/>
              <w:widowControl/>
              <w:spacing w:line="400" w:lineRule="exact"/>
              <w:rPr>
                <w:rFonts w:hint="eastAsia" w:ascii="仿宋_GB2312" w:hAnsi="仿宋_GB2312" w:eastAsia="仿宋_GB2312" w:cs="仿宋_GB2312"/>
                <w:szCs w:val="21"/>
              </w:rPr>
            </w:pPr>
            <w:r>
              <w:rPr>
                <w:rFonts w:hint="eastAsia" w:ascii="仿宋_GB2312" w:hAnsi="仿宋_GB2312" w:eastAsia="仿宋_GB2312" w:cs="仿宋_GB2312"/>
                <w:szCs w:val="21"/>
              </w:rPr>
              <w:t>4.价格评分：</w:t>
            </w:r>
          </w:p>
          <w:p>
            <w:pPr>
              <w:pStyle w:val="4"/>
              <w:widowControl/>
              <w:spacing w:line="400" w:lineRule="exact"/>
              <w:ind w:firstLine="420" w:firstLineChars="200"/>
              <w:rPr>
                <w:rFonts w:hint="eastAsia" w:ascii="仿宋_GB2312" w:hAnsi="仿宋_GB2312" w:eastAsia="仿宋_GB2312" w:cs="仿宋_GB2312"/>
                <w:szCs w:val="21"/>
              </w:rPr>
            </w:pPr>
            <w:r>
              <w:rPr>
                <w:rFonts w:hint="eastAsia" w:ascii="仿宋_GB2312" w:hAnsi="仿宋_GB2312" w:eastAsia="仿宋_GB2312" w:cs="仿宋_GB2312"/>
                <w:szCs w:val="21"/>
              </w:rPr>
              <w:t>满足</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文件要求且</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价格最低的</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报价为评标基准价，其价格为</w:t>
            </w:r>
            <w:r>
              <w:rPr>
                <w:rFonts w:hint="eastAsia" w:ascii="仿宋_GB2312" w:hAnsi="宋体" w:eastAsia="仿宋_GB2312" w:cs="宋体"/>
                <w:kern w:val="0"/>
                <w:szCs w:val="21"/>
              </w:rPr>
              <w:t>为满分50分。</w:t>
            </w:r>
            <w:r>
              <w:rPr>
                <w:rFonts w:hint="eastAsia" w:ascii="仿宋_GB2312" w:hAnsi="宋体" w:eastAsia="仿宋_GB2312" w:cs="宋体"/>
                <w:kern w:val="0"/>
                <w:szCs w:val="21"/>
                <w:lang w:eastAsia="zh-CN"/>
              </w:rPr>
              <w:t>次低竞选</w:t>
            </w:r>
            <w:r>
              <w:rPr>
                <w:rFonts w:hint="eastAsia" w:ascii="仿宋_GB2312" w:hAnsi="宋体" w:eastAsia="仿宋_GB2312" w:cs="宋体"/>
                <w:kern w:val="0"/>
                <w:szCs w:val="21"/>
              </w:rPr>
              <w:t>报价</w:t>
            </w:r>
            <w:r>
              <w:rPr>
                <w:rFonts w:hint="eastAsia" w:ascii="仿宋_GB2312" w:hAnsi="宋体" w:eastAsia="仿宋_GB2312" w:cs="宋体"/>
                <w:kern w:val="0"/>
                <w:szCs w:val="21"/>
                <w:lang w:eastAsia="zh-CN"/>
              </w:rPr>
              <w:t>在评标基准价减</w:t>
            </w:r>
            <w:r>
              <w:rPr>
                <w:rFonts w:hint="eastAsia" w:ascii="仿宋_GB2312" w:hAnsi="宋体" w:eastAsia="仿宋_GB2312" w:cs="宋体"/>
                <w:kern w:val="0"/>
                <w:szCs w:val="21"/>
                <w:lang w:val="en-US" w:eastAsia="zh-CN"/>
              </w:rPr>
              <w:t>5分，再次递减5分，以此类推。</w:t>
            </w:r>
          </w:p>
          <w:p>
            <w:pPr>
              <w:pStyle w:val="4"/>
              <w:widowControl/>
              <w:spacing w:line="400" w:lineRule="exact"/>
              <w:jc w:val="both"/>
              <w:rPr>
                <w:rFonts w:hint="eastAsia" w:ascii="仿宋_GB2312" w:hAnsi="宋体" w:eastAsia="仿宋_GB2312"/>
                <w:szCs w:val="21"/>
              </w:rPr>
            </w:pPr>
            <w:r>
              <w:rPr>
                <w:rFonts w:hint="eastAsia" w:ascii="仿宋_GB2312" w:hAnsi="宋体" w:eastAsia="仿宋_GB2312"/>
                <w:szCs w:val="21"/>
              </w:rPr>
              <w:t>5.综合得分：</w:t>
            </w:r>
          </w:p>
          <w:p>
            <w:pPr>
              <w:pStyle w:val="4"/>
              <w:widowControl/>
              <w:spacing w:line="400" w:lineRule="exact"/>
              <w:ind w:firstLine="420" w:firstLineChars="200"/>
              <w:jc w:val="both"/>
              <w:rPr>
                <w:rFonts w:hint="eastAsia" w:ascii="仿宋_GB2312" w:hAnsi="宋体" w:eastAsia="仿宋_GB2312" w:cs="宋体"/>
                <w:kern w:val="0"/>
                <w:szCs w:val="21"/>
              </w:rPr>
            </w:pPr>
            <w:r>
              <w:rPr>
                <w:rFonts w:hint="eastAsia" w:ascii="仿宋_GB2312" w:hAnsi="宋体" w:eastAsia="仿宋_GB2312" w:cs="宋体"/>
                <w:kern w:val="0"/>
                <w:szCs w:val="21"/>
              </w:rPr>
              <w:t>公司资质评分+项目方案评分+价格评分=综合得分。评委根据</w:t>
            </w:r>
            <w:r>
              <w:rPr>
                <w:rFonts w:hint="eastAsia" w:ascii="仿宋_GB2312" w:hAnsi="宋体" w:eastAsia="仿宋_GB2312" w:cs="宋体"/>
                <w:kern w:val="0"/>
                <w:szCs w:val="21"/>
                <w:lang w:eastAsia="zh-CN"/>
              </w:rPr>
              <w:t>竞选</w:t>
            </w:r>
            <w:r>
              <w:rPr>
                <w:rFonts w:hint="eastAsia" w:ascii="仿宋_GB2312" w:hAnsi="宋体" w:eastAsia="仿宋_GB2312" w:cs="宋体"/>
                <w:kern w:val="0"/>
                <w:szCs w:val="21"/>
              </w:rPr>
              <w:t>人综合得分高低排定名次。</w:t>
            </w:r>
          </w:p>
          <w:p>
            <w:pPr>
              <w:pStyle w:val="4"/>
              <w:widowControl/>
              <w:spacing w:line="400" w:lineRule="exact"/>
              <w:jc w:val="both"/>
              <w:rPr>
                <w:rFonts w:hint="eastAsia" w:ascii="仿宋_GB2312" w:hAnsi="宋体" w:eastAsia="仿宋_GB2312"/>
                <w:szCs w:val="21"/>
              </w:rPr>
            </w:pPr>
            <w:r>
              <w:rPr>
                <w:rFonts w:hint="eastAsia" w:ascii="仿宋_GB2312" w:hAnsi="宋体" w:eastAsia="仿宋_GB2312"/>
                <w:szCs w:val="21"/>
              </w:rPr>
              <w:t>6.评分按四舍五入原则精确到小数点后两位。</w:t>
            </w:r>
            <w:r>
              <w:rPr>
                <w:rFonts w:hint="eastAsia" w:ascii="仿宋_GB2312" w:hAnsi="宋体" w:eastAsia="仿宋_GB2312" w:cs="宋体"/>
                <w:kern w:val="0"/>
                <w:szCs w:val="21"/>
              </w:rPr>
              <w:t>综合得分排名第一的</w:t>
            </w:r>
            <w:r>
              <w:rPr>
                <w:rFonts w:hint="eastAsia" w:ascii="仿宋_GB2312" w:hAnsi="宋体" w:eastAsia="仿宋_GB2312" w:cs="宋体"/>
                <w:kern w:val="0"/>
                <w:szCs w:val="21"/>
                <w:lang w:eastAsia="zh-CN"/>
              </w:rPr>
              <w:t>竞选</w:t>
            </w:r>
            <w:r>
              <w:rPr>
                <w:rFonts w:hint="eastAsia" w:ascii="仿宋_GB2312" w:hAnsi="宋体" w:eastAsia="仿宋_GB2312" w:cs="宋体"/>
                <w:kern w:val="0"/>
                <w:szCs w:val="21"/>
              </w:rPr>
              <w:t>人推荐为第一中标候选人。第一中标候选人未能通过资格后审或放弃中标、或因不可抗力提出不能履行合同的，采购方可以确定排名次高的第二中标候选人为中标</w:t>
            </w:r>
            <w:r>
              <w:rPr>
                <w:rFonts w:hint="eastAsia" w:ascii="仿宋_GB2312" w:hAnsi="宋体" w:eastAsia="仿宋_GB2312" w:cs="宋体"/>
                <w:kern w:val="0"/>
                <w:szCs w:val="21"/>
                <w:lang w:eastAsia="zh-CN"/>
              </w:rPr>
              <w:t>服务</w:t>
            </w:r>
            <w:r>
              <w:rPr>
                <w:rFonts w:hint="eastAsia" w:ascii="仿宋_GB2312" w:hAnsi="宋体" w:eastAsia="仿宋_GB2312" w:cs="宋体"/>
                <w:kern w:val="0"/>
                <w:szCs w:val="21"/>
              </w:rPr>
              <w:t>商。</w:t>
            </w:r>
          </w:p>
          <w:p>
            <w:pPr>
              <w:pStyle w:val="4"/>
              <w:widowControl/>
              <w:spacing w:line="400" w:lineRule="exact"/>
              <w:jc w:val="both"/>
              <w:rPr>
                <w:rFonts w:hint="eastAsia" w:ascii="仿宋_GB2312" w:hAnsi="宋体" w:eastAsia="仿宋_GB2312"/>
                <w:szCs w:val="21"/>
              </w:rPr>
            </w:pPr>
            <w:r>
              <w:rPr>
                <w:rFonts w:hint="eastAsia" w:ascii="仿宋_GB2312" w:hAnsi="宋体" w:eastAsia="仿宋_GB2312"/>
                <w:szCs w:val="21"/>
              </w:rPr>
              <w:t>7.综合评分相同的，按竞投价由低到高顺序排列；综合评分相同，且竞投价相同的，按业绩情况评分由高到低顺序排列。综合评分相同，且竞投价和业绩情况评分均相同的，名次由评审人员会抽签决定。</w:t>
            </w:r>
          </w:p>
          <w:p>
            <w:pPr>
              <w:pStyle w:val="4"/>
              <w:widowControl/>
              <w:spacing w:line="400" w:lineRule="exact"/>
              <w:jc w:val="both"/>
              <w:rPr>
                <w:rFonts w:hint="eastAsia" w:ascii="仿宋_GB2312" w:hAnsi="宋体" w:eastAsia="仿宋_GB2312" w:cs="宋体"/>
                <w:kern w:val="0"/>
                <w:szCs w:val="21"/>
              </w:rPr>
            </w:pPr>
            <w:r>
              <w:rPr>
                <w:rFonts w:hint="eastAsia" w:ascii="仿宋_GB2312" w:hAnsi="宋体" w:eastAsia="仿宋_GB2312" w:cs="宋体"/>
                <w:kern w:val="0"/>
                <w:szCs w:val="21"/>
              </w:rPr>
              <w:t>8.</w:t>
            </w:r>
            <w:r>
              <w:rPr>
                <w:rFonts w:hint="eastAsia"/>
              </w:rPr>
              <w:t xml:space="preserve"> </w:t>
            </w:r>
            <w:r>
              <w:rPr>
                <w:rFonts w:hint="eastAsia" w:ascii="仿宋_GB2312" w:hAnsi="宋体" w:eastAsia="仿宋_GB2312" w:cs="宋体"/>
                <w:kern w:val="0"/>
                <w:szCs w:val="21"/>
              </w:rPr>
              <w:t>评标委员会提出评标书面报告和推荐候选中标意见报采购方确认，确认后由采购方与预中标</w:t>
            </w:r>
            <w:r>
              <w:rPr>
                <w:rFonts w:hint="eastAsia" w:ascii="仿宋_GB2312" w:hAnsi="宋体" w:eastAsia="仿宋_GB2312" w:cs="宋体"/>
                <w:kern w:val="0"/>
                <w:szCs w:val="21"/>
                <w:lang w:eastAsia="zh-CN"/>
              </w:rPr>
              <w:t>服务</w:t>
            </w:r>
            <w:r>
              <w:rPr>
                <w:rFonts w:hint="eastAsia" w:ascii="仿宋_GB2312" w:hAnsi="宋体" w:eastAsia="仿宋_GB2312" w:cs="宋体"/>
                <w:kern w:val="0"/>
                <w:szCs w:val="21"/>
              </w:rPr>
              <w:t>商进行最终澄清及对</w:t>
            </w:r>
            <w:r>
              <w:rPr>
                <w:rFonts w:hint="eastAsia" w:ascii="仿宋_GB2312" w:hAnsi="宋体" w:eastAsia="仿宋_GB2312" w:cs="宋体"/>
                <w:kern w:val="0"/>
                <w:szCs w:val="21"/>
                <w:lang w:eastAsia="zh-CN"/>
              </w:rPr>
              <w:t>竞选</w:t>
            </w:r>
            <w:r>
              <w:rPr>
                <w:rFonts w:hint="eastAsia" w:ascii="仿宋_GB2312" w:hAnsi="宋体" w:eastAsia="仿宋_GB2312" w:cs="宋体"/>
                <w:kern w:val="0"/>
                <w:szCs w:val="21"/>
              </w:rPr>
              <w:t>人的资格和履约能力进行再次审查，形成最终合同的基础文件。如在最终澄清过程中，发现预中标</w:t>
            </w:r>
            <w:r>
              <w:rPr>
                <w:rFonts w:hint="eastAsia" w:ascii="仿宋_GB2312" w:hAnsi="宋体" w:eastAsia="仿宋_GB2312" w:cs="宋体"/>
                <w:kern w:val="0"/>
                <w:szCs w:val="21"/>
                <w:lang w:eastAsia="zh-CN"/>
              </w:rPr>
              <w:t>服务</w:t>
            </w:r>
            <w:r>
              <w:rPr>
                <w:rFonts w:hint="eastAsia" w:ascii="仿宋_GB2312" w:hAnsi="宋体" w:eastAsia="仿宋_GB2312" w:cs="宋体"/>
                <w:kern w:val="0"/>
                <w:szCs w:val="21"/>
              </w:rPr>
              <w:t>商存在重大问题造成其履约能力不能满足要求的，可以取消其中标资格。最终澄清完成后，由</w:t>
            </w:r>
            <w:r>
              <w:rPr>
                <w:rFonts w:hint="eastAsia" w:ascii="仿宋_GB2312" w:hAnsi="宋体" w:eastAsia="仿宋_GB2312" w:cs="宋体"/>
                <w:kern w:val="0"/>
                <w:szCs w:val="21"/>
                <w:lang w:eastAsia="zh-CN"/>
              </w:rPr>
              <w:t>竞选</w:t>
            </w:r>
            <w:r>
              <w:rPr>
                <w:rFonts w:hint="eastAsia" w:ascii="仿宋_GB2312" w:hAnsi="宋体" w:eastAsia="仿宋_GB2312" w:cs="宋体"/>
                <w:kern w:val="0"/>
                <w:szCs w:val="21"/>
              </w:rPr>
              <w:t>公司根据采购方确认的结果发出中标通知书。中标</w:t>
            </w:r>
            <w:r>
              <w:rPr>
                <w:rFonts w:hint="eastAsia" w:ascii="仿宋_GB2312" w:hAnsi="宋体" w:eastAsia="仿宋_GB2312" w:cs="宋体"/>
                <w:kern w:val="0"/>
                <w:szCs w:val="21"/>
                <w:lang w:eastAsia="zh-CN"/>
              </w:rPr>
              <w:t>服务</w:t>
            </w:r>
            <w:r>
              <w:rPr>
                <w:rFonts w:hint="eastAsia" w:ascii="仿宋_GB2312" w:hAnsi="宋体" w:eastAsia="仿宋_GB2312" w:cs="宋体"/>
                <w:kern w:val="0"/>
                <w:szCs w:val="21"/>
              </w:rPr>
              <w:t>商应按</w:t>
            </w:r>
            <w:r>
              <w:rPr>
                <w:rFonts w:hint="eastAsia" w:ascii="仿宋_GB2312" w:hAnsi="宋体" w:eastAsia="仿宋_GB2312" w:cs="宋体"/>
                <w:kern w:val="0"/>
                <w:szCs w:val="21"/>
                <w:lang w:eastAsia="zh-CN"/>
              </w:rPr>
              <w:t>竞选</w:t>
            </w:r>
            <w:r>
              <w:rPr>
                <w:rFonts w:hint="eastAsia" w:ascii="仿宋_GB2312" w:hAnsi="宋体" w:eastAsia="仿宋_GB2312" w:cs="宋体"/>
                <w:kern w:val="0"/>
                <w:szCs w:val="21"/>
              </w:rPr>
              <w:t>文件规定向采购方提交相应文件，并在规定时间内与采购方签订合同。</w:t>
            </w:r>
          </w:p>
        </w:tc>
      </w:tr>
    </w:tbl>
    <w:p>
      <w:pPr>
        <w:pStyle w:val="3"/>
        <w:spacing w:line="400" w:lineRule="exact"/>
        <w:rPr>
          <w:rFonts w:hint="eastAsia" w:ascii="宋体" w:hAnsi="宋体" w:cs="宋体"/>
          <w:b w:val="0"/>
          <w:bCs w:val="0"/>
          <w:sz w:val="24"/>
          <w:szCs w:val="24"/>
        </w:rPr>
      </w:pPr>
      <w:r>
        <w:rPr>
          <w:rFonts w:ascii="宋体" w:hAnsi="宋体" w:cs="宋体"/>
          <w:b w:val="0"/>
          <w:bCs w:val="0"/>
          <w:sz w:val="24"/>
          <w:szCs w:val="24"/>
        </w:rPr>
        <w:br w:type="page"/>
      </w:r>
      <w:bookmarkStart w:id="0" w:name="_Toc334797765"/>
      <w:r>
        <w:rPr>
          <w:rFonts w:hint="eastAsia" w:ascii="宋体" w:hAnsi="宋体" w:cs="宋体"/>
          <w:b w:val="0"/>
          <w:bCs w:val="0"/>
          <w:sz w:val="24"/>
          <w:szCs w:val="24"/>
        </w:rPr>
        <w:t>本评标文件包括以下评标过程中所需文件附表：</w:t>
      </w:r>
    </w:p>
    <w:p>
      <w:pPr>
        <w:pStyle w:val="3"/>
        <w:spacing w:line="400" w:lineRule="exact"/>
        <w:jc w:val="center"/>
        <w:rPr>
          <w:rFonts w:hint="eastAsia" w:ascii="仿宋_GB2312" w:hAnsi="宋体" w:eastAsia="仿宋_GB2312" w:cs="宋体"/>
          <w:sz w:val="30"/>
          <w:szCs w:val="30"/>
        </w:rPr>
      </w:pPr>
      <w:bookmarkStart w:id="1" w:name="OLE_LINK3"/>
      <w:bookmarkStart w:id="2" w:name="OLE_LINK2"/>
      <w:r>
        <w:rPr>
          <w:rFonts w:hint="eastAsia" w:ascii="仿宋_GB2312" w:hAnsi="宋体" w:eastAsia="仿宋_GB2312" w:cs="宋体"/>
          <w:sz w:val="30"/>
          <w:szCs w:val="30"/>
        </w:rPr>
        <w:t>符合性检查表</w:t>
      </w:r>
      <w:bookmarkEnd w:id="0"/>
    </w:p>
    <w:p>
      <w:pPr>
        <w:wordWrap w:val="0"/>
        <w:jc w:val="right"/>
        <w:rPr>
          <w:rFonts w:hint="eastAsia"/>
        </w:rPr>
      </w:pPr>
      <w:r>
        <w:rPr>
          <w:rFonts w:hint="eastAsia"/>
        </w:rPr>
        <w:t xml:space="preserve">项目名称：              </w:t>
      </w:r>
    </w:p>
    <w:p>
      <w:pPr>
        <w:jc w:val="right"/>
        <w:rPr>
          <w:rFonts w:hint="eastAsia"/>
        </w:rPr>
      </w:pPr>
      <w:r>
        <w:rPr>
          <w:rFonts w:hint="eastAsia"/>
        </w:rPr>
        <w:t>日期：    年  月  日</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20"/>
        <w:gridCol w:w="1346"/>
        <w:gridCol w:w="1417"/>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75"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序号</w:t>
            </w:r>
          </w:p>
        </w:tc>
        <w:tc>
          <w:tcPr>
            <w:tcW w:w="4820"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bCs/>
                <w:color w:val="000000"/>
                <w:szCs w:val="21"/>
              </w:rPr>
              <w:t>检查内容</w:t>
            </w:r>
          </w:p>
        </w:tc>
        <w:tc>
          <w:tcPr>
            <w:tcW w:w="1346" w:type="dxa"/>
            <w:noWrap w:val="0"/>
            <w:vAlign w:val="center"/>
          </w:tcPr>
          <w:p>
            <w:pPr>
              <w:spacing w:line="400" w:lineRule="exact"/>
              <w:jc w:val="center"/>
              <w:rPr>
                <w:rFonts w:hint="eastAsia" w:ascii="仿宋_GB2312" w:hAnsi="宋体" w:eastAsia="仿宋_GB2312" w:cs="宋体"/>
                <w:bCs/>
                <w:color w:val="000000"/>
                <w:szCs w:val="21"/>
              </w:rPr>
            </w:pPr>
            <w:r>
              <w:rPr>
                <w:rFonts w:hint="eastAsia" w:ascii="仿宋_GB2312" w:hAnsi="宋体" w:eastAsia="仿宋_GB2312" w:cs="宋体"/>
                <w:bCs/>
                <w:color w:val="000000"/>
                <w:szCs w:val="21"/>
                <w:lang w:eastAsia="zh-CN"/>
              </w:rPr>
              <w:t>竞选</w:t>
            </w:r>
            <w:r>
              <w:rPr>
                <w:rFonts w:hint="eastAsia" w:ascii="仿宋_GB2312" w:hAnsi="宋体" w:eastAsia="仿宋_GB2312" w:cs="宋体"/>
                <w:bCs/>
                <w:color w:val="000000"/>
                <w:szCs w:val="21"/>
              </w:rPr>
              <w:t>人A</w:t>
            </w:r>
          </w:p>
        </w:tc>
        <w:tc>
          <w:tcPr>
            <w:tcW w:w="1417" w:type="dxa"/>
            <w:noWrap w:val="0"/>
            <w:vAlign w:val="center"/>
          </w:tcPr>
          <w:p>
            <w:pPr>
              <w:spacing w:line="400" w:lineRule="exact"/>
              <w:jc w:val="center"/>
              <w:rPr>
                <w:rFonts w:hint="eastAsia" w:ascii="仿宋_GB2312" w:hAnsi="宋体" w:eastAsia="仿宋_GB2312" w:cs="宋体"/>
                <w:bCs/>
                <w:color w:val="000000"/>
                <w:szCs w:val="21"/>
              </w:rPr>
            </w:pPr>
            <w:r>
              <w:rPr>
                <w:rFonts w:hint="eastAsia" w:ascii="仿宋_GB2312" w:hAnsi="宋体" w:eastAsia="仿宋_GB2312" w:cs="宋体"/>
                <w:bCs/>
                <w:color w:val="000000"/>
                <w:szCs w:val="21"/>
                <w:lang w:eastAsia="zh-CN"/>
              </w:rPr>
              <w:t>竞选</w:t>
            </w:r>
            <w:r>
              <w:rPr>
                <w:rFonts w:hint="eastAsia" w:ascii="仿宋_GB2312" w:hAnsi="宋体" w:eastAsia="仿宋_GB2312" w:cs="宋体"/>
                <w:bCs/>
                <w:color w:val="000000"/>
                <w:szCs w:val="21"/>
              </w:rPr>
              <w:t>人B</w:t>
            </w:r>
          </w:p>
        </w:tc>
        <w:tc>
          <w:tcPr>
            <w:tcW w:w="1276" w:type="dxa"/>
            <w:noWrap w:val="0"/>
            <w:vAlign w:val="center"/>
          </w:tcPr>
          <w:p>
            <w:pPr>
              <w:spacing w:line="400" w:lineRule="exact"/>
              <w:jc w:val="center"/>
              <w:rPr>
                <w:rFonts w:hint="eastAsia" w:ascii="仿宋_GB2312" w:hAnsi="宋体" w:eastAsia="仿宋_GB2312" w:cs="宋体"/>
                <w:bCs/>
                <w:color w:val="000000"/>
                <w:szCs w:val="21"/>
              </w:rPr>
            </w:pPr>
            <w:r>
              <w:rPr>
                <w:rFonts w:hint="eastAsia" w:ascii="仿宋_GB2312" w:hAnsi="宋体" w:eastAsia="仿宋_GB2312" w:cs="宋体"/>
                <w:bCs/>
                <w:color w:val="000000"/>
                <w:szCs w:val="21"/>
                <w:lang w:eastAsia="zh-CN"/>
              </w:rPr>
              <w:t>竞选</w:t>
            </w:r>
            <w:r>
              <w:rPr>
                <w:rFonts w:hint="eastAsia" w:ascii="仿宋_GB2312" w:hAnsi="宋体" w:eastAsia="仿宋_GB2312" w:cs="宋体"/>
                <w:bCs/>
                <w:color w:val="000000"/>
                <w:szCs w:val="21"/>
              </w:rPr>
              <w:t>人C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75"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1</w:t>
            </w:r>
          </w:p>
        </w:tc>
        <w:tc>
          <w:tcPr>
            <w:tcW w:w="4820" w:type="dxa"/>
            <w:noWrap w:val="0"/>
            <w:vAlign w:val="center"/>
          </w:tcPr>
          <w:p>
            <w:pPr>
              <w:spacing w:line="400" w:lineRule="exact"/>
              <w:rPr>
                <w:rFonts w:hint="eastAsia" w:ascii="仿宋_GB2312" w:hAnsi="宋体" w:eastAsia="仿宋_GB2312"/>
                <w:color w:val="000000"/>
                <w:szCs w:val="21"/>
              </w:rPr>
            </w:pPr>
            <w:r>
              <w:rPr>
                <w:rFonts w:hint="eastAsia" w:ascii="仿宋_GB2312" w:hAnsi="宋体" w:eastAsia="仿宋_GB2312"/>
                <w:color w:val="000000"/>
                <w:szCs w:val="21"/>
                <w:lang w:eastAsia="zh-CN"/>
              </w:rPr>
              <w:t>竞选</w:t>
            </w:r>
            <w:r>
              <w:rPr>
                <w:rFonts w:hint="eastAsia" w:ascii="仿宋_GB2312" w:hAnsi="宋体" w:eastAsia="仿宋_GB2312"/>
                <w:color w:val="000000"/>
                <w:szCs w:val="21"/>
              </w:rPr>
              <w:t>人必须是国内合法注册的法人或其他组织,</w:t>
            </w:r>
            <w:r>
              <w:rPr>
                <w:rFonts w:hint="eastAsia" w:ascii="仿宋_GB2312" w:hAnsi="宋体" w:eastAsia="仿宋_GB2312"/>
                <w:szCs w:val="21"/>
              </w:rPr>
              <w:t xml:space="preserve"> 并已办理合法税务登记，具有开具相应发票能力；</w:t>
            </w:r>
          </w:p>
        </w:tc>
        <w:tc>
          <w:tcPr>
            <w:tcW w:w="1346" w:type="dxa"/>
            <w:noWrap w:val="0"/>
            <w:vAlign w:val="center"/>
          </w:tcPr>
          <w:p>
            <w:pPr>
              <w:spacing w:line="400" w:lineRule="exact"/>
              <w:rPr>
                <w:rFonts w:hint="eastAsia" w:ascii="仿宋_GB2312" w:hAnsi="宋体" w:eastAsia="仿宋_GB2312"/>
                <w:color w:val="000000"/>
                <w:szCs w:val="21"/>
              </w:rPr>
            </w:pPr>
          </w:p>
        </w:tc>
        <w:tc>
          <w:tcPr>
            <w:tcW w:w="1417" w:type="dxa"/>
            <w:noWrap w:val="0"/>
            <w:vAlign w:val="center"/>
          </w:tcPr>
          <w:p>
            <w:pPr>
              <w:spacing w:line="400" w:lineRule="exact"/>
              <w:rPr>
                <w:rFonts w:hint="eastAsia" w:ascii="仿宋_GB2312" w:hAnsi="宋体" w:eastAsia="仿宋_GB2312"/>
                <w:color w:val="000000"/>
                <w:szCs w:val="21"/>
              </w:rPr>
            </w:pPr>
          </w:p>
        </w:tc>
        <w:tc>
          <w:tcPr>
            <w:tcW w:w="1276" w:type="dxa"/>
            <w:noWrap w:val="0"/>
            <w:vAlign w:val="center"/>
          </w:tcPr>
          <w:p>
            <w:pPr>
              <w:spacing w:line="400" w:lineRule="exact"/>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675"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2</w:t>
            </w:r>
          </w:p>
        </w:tc>
        <w:tc>
          <w:tcPr>
            <w:tcW w:w="4820" w:type="dxa"/>
            <w:noWrap w:val="0"/>
            <w:vAlign w:val="center"/>
          </w:tcPr>
          <w:p>
            <w:pPr>
              <w:spacing w:line="400" w:lineRule="exact"/>
              <w:rPr>
                <w:rFonts w:hint="eastAsia" w:ascii="仿宋_GB2312" w:hAnsi="宋体" w:eastAsia="仿宋_GB2312"/>
                <w:color w:val="000000"/>
                <w:szCs w:val="21"/>
              </w:rPr>
            </w:pPr>
            <w:r>
              <w:rPr>
                <w:rFonts w:hint="eastAsia" w:ascii="仿宋_GB2312" w:hAnsi="宋体" w:eastAsia="仿宋_GB2312"/>
                <w:color w:val="000000"/>
                <w:szCs w:val="21"/>
                <w:lang w:eastAsia="zh-CN"/>
              </w:rPr>
              <w:t>竞选</w:t>
            </w:r>
            <w:r>
              <w:rPr>
                <w:rFonts w:hint="eastAsia" w:ascii="仿宋_GB2312" w:hAnsi="宋体" w:eastAsia="仿宋_GB2312"/>
                <w:color w:val="000000"/>
                <w:szCs w:val="21"/>
              </w:rPr>
              <w:t>人提交资格文件声明的函，声明在过往的经营活动中没有违法或者不良信誉记录。</w:t>
            </w:r>
          </w:p>
        </w:tc>
        <w:tc>
          <w:tcPr>
            <w:tcW w:w="1346" w:type="dxa"/>
            <w:noWrap w:val="0"/>
            <w:vAlign w:val="center"/>
          </w:tcPr>
          <w:p>
            <w:pPr>
              <w:spacing w:line="400" w:lineRule="exact"/>
              <w:rPr>
                <w:rFonts w:hint="eastAsia" w:ascii="仿宋_GB2312" w:hAnsi="宋体" w:eastAsia="仿宋_GB2312"/>
                <w:color w:val="000000"/>
                <w:szCs w:val="21"/>
              </w:rPr>
            </w:pPr>
          </w:p>
        </w:tc>
        <w:tc>
          <w:tcPr>
            <w:tcW w:w="1417" w:type="dxa"/>
            <w:noWrap w:val="0"/>
            <w:vAlign w:val="center"/>
          </w:tcPr>
          <w:p>
            <w:pPr>
              <w:spacing w:line="400" w:lineRule="exact"/>
              <w:rPr>
                <w:rFonts w:hint="eastAsia" w:ascii="仿宋_GB2312" w:hAnsi="宋体" w:eastAsia="仿宋_GB2312"/>
                <w:color w:val="000000"/>
                <w:szCs w:val="21"/>
              </w:rPr>
            </w:pPr>
          </w:p>
        </w:tc>
        <w:tc>
          <w:tcPr>
            <w:tcW w:w="1276" w:type="dxa"/>
            <w:noWrap w:val="0"/>
            <w:vAlign w:val="center"/>
          </w:tcPr>
          <w:p>
            <w:pPr>
              <w:spacing w:line="400" w:lineRule="exact"/>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675"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3</w:t>
            </w:r>
          </w:p>
        </w:tc>
        <w:tc>
          <w:tcPr>
            <w:tcW w:w="4820" w:type="dxa"/>
            <w:noWrap w:val="0"/>
            <w:vAlign w:val="center"/>
          </w:tcPr>
          <w:p>
            <w:pPr>
              <w:spacing w:line="400" w:lineRule="exact"/>
              <w:rPr>
                <w:rFonts w:hint="eastAsia" w:ascii="仿宋_GB2312" w:hAnsi="宋体"/>
                <w:color w:val="000000"/>
                <w:szCs w:val="21"/>
              </w:rPr>
            </w:pPr>
            <w:r>
              <w:rPr>
                <w:rFonts w:hint="eastAsia" w:ascii="仿宋_GB2312" w:hAnsi="宋体" w:eastAsia="仿宋_GB2312"/>
                <w:color w:val="000000"/>
                <w:szCs w:val="21"/>
              </w:rPr>
              <w:t>有效法人证明书及授权委托书；</w:t>
            </w:r>
          </w:p>
        </w:tc>
        <w:tc>
          <w:tcPr>
            <w:tcW w:w="1346" w:type="dxa"/>
            <w:noWrap w:val="0"/>
            <w:vAlign w:val="center"/>
          </w:tcPr>
          <w:p>
            <w:pPr>
              <w:spacing w:line="400" w:lineRule="exact"/>
              <w:rPr>
                <w:rFonts w:hint="eastAsia" w:ascii="仿宋_GB2312" w:hAnsi="宋体" w:eastAsia="仿宋_GB2312"/>
                <w:color w:val="000000"/>
                <w:szCs w:val="21"/>
              </w:rPr>
            </w:pPr>
          </w:p>
        </w:tc>
        <w:tc>
          <w:tcPr>
            <w:tcW w:w="1417" w:type="dxa"/>
            <w:noWrap w:val="0"/>
            <w:vAlign w:val="center"/>
          </w:tcPr>
          <w:p>
            <w:pPr>
              <w:spacing w:line="400" w:lineRule="exact"/>
              <w:rPr>
                <w:rFonts w:hint="eastAsia" w:ascii="仿宋_GB2312" w:hAnsi="宋体" w:eastAsia="仿宋_GB2312"/>
                <w:color w:val="000000"/>
                <w:szCs w:val="21"/>
              </w:rPr>
            </w:pPr>
          </w:p>
        </w:tc>
        <w:tc>
          <w:tcPr>
            <w:tcW w:w="1276" w:type="dxa"/>
            <w:noWrap w:val="0"/>
            <w:vAlign w:val="center"/>
          </w:tcPr>
          <w:p>
            <w:pPr>
              <w:spacing w:line="400" w:lineRule="exact"/>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675" w:type="dxa"/>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4</w:t>
            </w:r>
          </w:p>
        </w:tc>
        <w:tc>
          <w:tcPr>
            <w:tcW w:w="4820" w:type="dxa"/>
            <w:noWrap w:val="0"/>
            <w:vAlign w:val="center"/>
          </w:tcPr>
          <w:p>
            <w:pPr>
              <w:spacing w:line="400" w:lineRule="exact"/>
              <w:rPr>
                <w:rFonts w:hint="eastAsia" w:ascii="仿宋_GB2312" w:hAnsi="宋体" w:eastAsia="仿宋_GB2312"/>
                <w:color w:val="000000"/>
                <w:szCs w:val="21"/>
              </w:rPr>
            </w:pPr>
            <w:r>
              <w:rPr>
                <w:rFonts w:hint="eastAsia" w:ascii="仿宋_GB2312" w:hAnsi="宋体" w:eastAsia="仿宋_GB2312"/>
                <w:color w:val="000000"/>
                <w:szCs w:val="21"/>
              </w:rPr>
              <w:t>竞投报价唯一且不高于招选人需求规定的最高限价。</w:t>
            </w:r>
          </w:p>
        </w:tc>
        <w:tc>
          <w:tcPr>
            <w:tcW w:w="1346" w:type="dxa"/>
            <w:noWrap w:val="0"/>
            <w:vAlign w:val="center"/>
          </w:tcPr>
          <w:p>
            <w:pPr>
              <w:spacing w:line="400" w:lineRule="exact"/>
              <w:rPr>
                <w:rFonts w:hint="eastAsia" w:ascii="仿宋_GB2312" w:hAnsi="宋体" w:eastAsia="仿宋_GB2312"/>
                <w:color w:val="000000"/>
                <w:szCs w:val="21"/>
              </w:rPr>
            </w:pPr>
          </w:p>
        </w:tc>
        <w:tc>
          <w:tcPr>
            <w:tcW w:w="1417" w:type="dxa"/>
            <w:noWrap w:val="0"/>
            <w:vAlign w:val="center"/>
          </w:tcPr>
          <w:p>
            <w:pPr>
              <w:spacing w:line="400" w:lineRule="exact"/>
              <w:rPr>
                <w:rFonts w:hint="eastAsia" w:ascii="仿宋_GB2312" w:hAnsi="宋体" w:eastAsia="仿宋_GB2312"/>
                <w:color w:val="000000"/>
                <w:szCs w:val="21"/>
              </w:rPr>
            </w:pPr>
          </w:p>
        </w:tc>
        <w:tc>
          <w:tcPr>
            <w:tcW w:w="1276" w:type="dxa"/>
            <w:noWrap w:val="0"/>
            <w:vAlign w:val="center"/>
          </w:tcPr>
          <w:p>
            <w:pPr>
              <w:spacing w:line="400" w:lineRule="exact"/>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5495" w:type="dxa"/>
            <w:gridSpan w:val="2"/>
            <w:noWrap w:val="0"/>
            <w:vAlign w:val="center"/>
          </w:tcPr>
          <w:p>
            <w:pPr>
              <w:spacing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结论（通过/不通过）</w:t>
            </w:r>
          </w:p>
        </w:tc>
        <w:tc>
          <w:tcPr>
            <w:tcW w:w="1346" w:type="dxa"/>
            <w:noWrap w:val="0"/>
            <w:vAlign w:val="center"/>
          </w:tcPr>
          <w:p>
            <w:pPr>
              <w:spacing w:line="400" w:lineRule="exact"/>
              <w:rPr>
                <w:rFonts w:hint="eastAsia" w:ascii="仿宋_GB2312" w:hAnsi="宋体" w:eastAsia="仿宋_GB2312"/>
                <w:color w:val="000000"/>
                <w:szCs w:val="21"/>
              </w:rPr>
            </w:pPr>
          </w:p>
        </w:tc>
        <w:tc>
          <w:tcPr>
            <w:tcW w:w="1417" w:type="dxa"/>
            <w:noWrap w:val="0"/>
            <w:vAlign w:val="center"/>
          </w:tcPr>
          <w:p>
            <w:pPr>
              <w:spacing w:line="400" w:lineRule="exact"/>
              <w:rPr>
                <w:rFonts w:hint="eastAsia" w:ascii="仿宋_GB2312" w:hAnsi="宋体" w:eastAsia="仿宋_GB2312"/>
                <w:color w:val="000000"/>
                <w:szCs w:val="21"/>
              </w:rPr>
            </w:pPr>
          </w:p>
        </w:tc>
        <w:tc>
          <w:tcPr>
            <w:tcW w:w="1276" w:type="dxa"/>
            <w:noWrap w:val="0"/>
            <w:vAlign w:val="center"/>
          </w:tcPr>
          <w:p>
            <w:pPr>
              <w:spacing w:line="400" w:lineRule="exact"/>
              <w:rPr>
                <w:rFonts w:hint="eastAsia" w:ascii="仿宋_GB2312" w:hAnsi="宋体" w:eastAsia="仿宋_GB2312"/>
                <w:color w:val="000000"/>
                <w:szCs w:val="21"/>
              </w:rPr>
            </w:pPr>
          </w:p>
        </w:tc>
      </w:tr>
    </w:tbl>
    <w:p>
      <w:pPr>
        <w:numPr>
          <w:ilvl w:val="0"/>
          <w:numId w:val="2"/>
        </w:numPr>
        <w:spacing w:line="400" w:lineRule="exact"/>
        <w:rPr>
          <w:rFonts w:hint="eastAsia" w:ascii="仿宋_GB2312" w:hAnsi="宋体" w:eastAsia="仿宋_GB2312"/>
          <w:color w:val="000000"/>
          <w:szCs w:val="21"/>
        </w:rPr>
      </w:pPr>
      <w:r>
        <w:rPr>
          <w:rFonts w:hint="eastAsia" w:ascii="仿宋_GB2312" w:hAnsi="宋体" w:eastAsia="仿宋_GB2312"/>
          <w:color w:val="000000"/>
          <w:szCs w:val="21"/>
          <w:lang w:eastAsia="zh-CN"/>
        </w:rPr>
        <w:t>竞选</w:t>
      </w:r>
      <w:r>
        <w:rPr>
          <w:rFonts w:hint="eastAsia" w:ascii="仿宋_GB2312" w:hAnsi="宋体" w:eastAsia="仿宋_GB2312"/>
          <w:color w:val="000000"/>
          <w:szCs w:val="21"/>
        </w:rPr>
        <w:t>人分栏中填写“√”表示该项符合</w:t>
      </w:r>
      <w:r>
        <w:rPr>
          <w:rFonts w:hint="eastAsia" w:ascii="仿宋_GB2312" w:hAnsi="宋体" w:eastAsia="仿宋_GB2312"/>
          <w:color w:val="000000"/>
          <w:szCs w:val="21"/>
          <w:lang w:eastAsia="zh-CN"/>
        </w:rPr>
        <w:t>竞选</w:t>
      </w:r>
      <w:r>
        <w:rPr>
          <w:rFonts w:hint="eastAsia" w:ascii="仿宋_GB2312" w:hAnsi="宋体" w:eastAsia="仿宋_GB2312"/>
          <w:color w:val="000000"/>
          <w:szCs w:val="21"/>
        </w:rPr>
        <w:t>文件要求，“×”表示该项目不符合</w:t>
      </w:r>
      <w:r>
        <w:rPr>
          <w:rFonts w:hint="eastAsia" w:ascii="仿宋_GB2312" w:hAnsi="宋体" w:eastAsia="仿宋_GB2312"/>
          <w:color w:val="000000"/>
          <w:szCs w:val="21"/>
          <w:lang w:eastAsia="zh-CN"/>
        </w:rPr>
        <w:t>竞选</w:t>
      </w:r>
      <w:r>
        <w:rPr>
          <w:rFonts w:hint="eastAsia" w:ascii="仿宋_GB2312" w:hAnsi="宋体" w:eastAsia="仿宋_GB2312"/>
          <w:color w:val="000000"/>
          <w:szCs w:val="21"/>
        </w:rPr>
        <w:t>文件要考。</w:t>
      </w:r>
    </w:p>
    <w:p>
      <w:pPr>
        <w:numPr>
          <w:ilvl w:val="0"/>
          <w:numId w:val="2"/>
        </w:numPr>
        <w:spacing w:line="400" w:lineRule="exact"/>
        <w:rPr>
          <w:rFonts w:hint="eastAsia" w:ascii="仿宋_GB2312" w:hAnsi="宋体" w:eastAsia="仿宋_GB2312"/>
          <w:color w:val="000000"/>
          <w:szCs w:val="21"/>
        </w:rPr>
      </w:pPr>
      <w:r>
        <w:rPr>
          <w:rFonts w:hint="eastAsia" w:ascii="仿宋_GB2312" w:hAnsi="宋体" w:eastAsia="仿宋_GB2312"/>
          <w:color w:val="000000"/>
          <w:szCs w:val="21"/>
        </w:rPr>
        <w:t>结论栏中填写“通过”表示该</w:t>
      </w:r>
      <w:r>
        <w:rPr>
          <w:rFonts w:hint="eastAsia" w:ascii="仿宋_GB2312" w:hAnsi="宋体" w:eastAsia="仿宋_GB2312"/>
          <w:color w:val="000000"/>
          <w:szCs w:val="21"/>
          <w:lang w:eastAsia="zh-CN"/>
        </w:rPr>
        <w:t>竞选</w:t>
      </w:r>
      <w:r>
        <w:rPr>
          <w:rFonts w:hint="eastAsia" w:ascii="仿宋_GB2312" w:hAnsi="宋体" w:eastAsia="仿宋_GB2312"/>
          <w:color w:val="000000"/>
          <w:szCs w:val="21"/>
        </w:rPr>
        <w:t>人</w:t>
      </w:r>
      <w:r>
        <w:rPr>
          <w:rFonts w:hint="eastAsia" w:ascii="仿宋_GB2312" w:hAnsi="宋体" w:eastAsia="仿宋_GB2312"/>
          <w:color w:val="000000"/>
          <w:szCs w:val="21"/>
          <w:lang w:eastAsia="zh-CN"/>
        </w:rPr>
        <w:t>竞选</w:t>
      </w:r>
      <w:r>
        <w:rPr>
          <w:rFonts w:hint="eastAsia" w:ascii="仿宋_GB2312" w:hAnsi="宋体" w:eastAsia="仿宋_GB2312"/>
          <w:color w:val="000000"/>
          <w:szCs w:val="21"/>
        </w:rPr>
        <w:t>文件符合要求，“×”表示该</w:t>
      </w:r>
      <w:r>
        <w:rPr>
          <w:rFonts w:hint="eastAsia" w:ascii="仿宋_GB2312" w:hAnsi="宋体" w:eastAsia="仿宋_GB2312"/>
          <w:color w:val="000000"/>
          <w:szCs w:val="21"/>
          <w:lang w:eastAsia="zh-CN"/>
        </w:rPr>
        <w:t>竞选</w:t>
      </w:r>
      <w:r>
        <w:rPr>
          <w:rFonts w:hint="eastAsia" w:ascii="仿宋_GB2312" w:hAnsi="宋体" w:eastAsia="仿宋_GB2312"/>
          <w:color w:val="000000"/>
          <w:szCs w:val="21"/>
        </w:rPr>
        <w:t>人</w:t>
      </w:r>
      <w:r>
        <w:rPr>
          <w:rFonts w:hint="eastAsia" w:ascii="仿宋_GB2312" w:hAnsi="宋体" w:eastAsia="仿宋_GB2312"/>
          <w:color w:val="000000"/>
          <w:szCs w:val="21"/>
          <w:lang w:eastAsia="zh-CN"/>
        </w:rPr>
        <w:t>竞选</w:t>
      </w:r>
      <w:r>
        <w:rPr>
          <w:rFonts w:hint="eastAsia" w:ascii="仿宋_GB2312" w:hAnsi="宋体" w:eastAsia="仿宋_GB2312"/>
          <w:color w:val="000000"/>
          <w:szCs w:val="21"/>
        </w:rPr>
        <w:t>文件不符合要求。</w:t>
      </w:r>
    </w:p>
    <w:p>
      <w:pPr>
        <w:numPr>
          <w:ilvl w:val="0"/>
          <w:numId w:val="2"/>
        </w:numPr>
        <w:spacing w:line="400" w:lineRule="exact"/>
        <w:rPr>
          <w:rFonts w:hint="eastAsia" w:ascii="仿宋_GB2312" w:hAnsi="宋体" w:eastAsia="仿宋_GB2312"/>
          <w:color w:val="000000"/>
          <w:szCs w:val="21"/>
        </w:rPr>
      </w:pPr>
      <w:r>
        <w:rPr>
          <w:rFonts w:hint="eastAsia" w:ascii="仿宋_GB2312" w:hAnsi="宋体" w:eastAsia="仿宋_GB2312"/>
          <w:color w:val="000000"/>
          <w:szCs w:val="21"/>
        </w:rPr>
        <w:t>结论栏总意见采取少数服从多数原则确定，即超过半数评委的结论为“通过”则该</w:t>
      </w:r>
      <w:r>
        <w:rPr>
          <w:rFonts w:hint="eastAsia" w:ascii="仿宋_GB2312" w:hAnsi="宋体" w:eastAsia="仿宋_GB2312"/>
          <w:color w:val="000000"/>
          <w:szCs w:val="21"/>
          <w:lang w:eastAsia="zh-CN"/>
        </w:rPr>
        <w:t>竞选</w:t>
      </w:r>
      <w:r>
        <w:rPr>
          <w:rFonts w:hint="eastAsia" w:ascii="仿宋_GB2312" w:hAnsi="宋体" w:eastAsia="仿宋_GB2312"/>
          <w:color w:val="000000"/>
          <w:szCs w:val="21"/>
        </w:rPr>
        <w:t>人通过资格审查，否则不能通过。</w:t>
      </w:r>
    </w:p>
    <w:p>
      <w:pPr>
        <w:spacing w:line="400" w:lineRule="exact"/>
        <w:rPr>
          <w:rFonts w:hint="eastAsia" w:ascii="仿宋_GB2312" w:hAnsi="宋体" w:eastAsia="仿宋_GB2312"/>
          <w:color w:val="000000"/>
          <w:szCs w:val="21"/>
        </w:rPr>
      </w:pPr>
    </w:p>
    <w:p>
      <w:pPr>
        <w:spacing w:line="400" w:lineRule="exact"/>
        <w:rPr>
          <w:rFonts w:hint="eastAsia" w:ascii="仿宋_GB2312" w:hAnsi="宋体" w:eastAsia="仿宋_GB2312"/>
          <w:color w:val="000000"/>
          <w:szCs w:val="21"/>
        </w:rPr>
      </w:pPr>
      <w:r>
        <w:rPr>
          <w:rFonts w:hint="eastAsia" w:ascii="仿宋_GB2312" w:hAnsi="宋体" w:eastAsia="仿宋_GB2312"/>
          <w:color w:val="000000"/>
          <w:szCs w:val="21"/>
        </w:rPr>
        <w:t>评委签名：</w:t>
      </w:r>
    </w:p>
    <w:p>
      <w:pPr>
        <w:spacing w:line="400" w:lineRule="exact"/>
        <w:rPr>
          <w:rFonts w:hint="eastAsia" w:ascii="仿宋_GB2312" w:hAnsi="宋体" w:eastAsia="仿宋_GB2312"/>
          <w:color w:val="000000"/>
          <w:szCs w:val="21"/>
        </w:rPr>
      </w:pPr>
    </w:p>
    <w:p>
      <w:pPr>
        <w:spacing w:line="400" w:lineRule="exact"/>
        <w:rPr>
          <w:rFonts w:hint="eastAsia" w:ascii="仿宋_GB2312" w:hAnsi="宋体" w:eastAsia="仿宋_GB2312"/>
          <w:color w:val="000000"/>
          <w:szCs w:val="21"/>
        </w:rPr>
      </w:pPr>
    </w:p>
    <w:p>
      <w:pPr>
        <w:spacing w:line="400" w:lineRule="exact"/>
        <w:rPr>
          <w:rFonts w:hint="eastAsia" w:ascii="仿宋_GB2312" w:hAnsi="宋体" w:eastAsia="仿宋_GB2312"/>
          <w:color w:val="000000"/>
          <w:szCs w:val="21"/>
        </w:rPr>
      </w:pPr>
    </w:p>
    <w:p>
      <w:pPr>
        <w:spacing w:line="400" w:lineRule="exact"/>
        <w:rPr>
          <w:rFonts w:hint="eastAsia" w:ascii="仿宋_GB2312" w:hAnsi="宋体" w:eastAsia="仿宋_GB2312"/>
          <w:color w:val="000000"/>
          <w:szCs w:val="21"/>
        </w:rPr>
      </w:pPr>
    </w:p>
    <w:p>
      <w:pPr>
        <w:spacing w:line="400" w:lineRule="exact"/>
        <w:rPr>
          <w:rFonts w:hint="eastAsia" w:ascii="仿宋_GB2312" w:hAnsi="宋体" w:eastAsia="仿宋_GB2312"/>
          <w:color w:val="000000"/>
          <w:szCs w:val="21"/>
        </w:rPr>
      </w:pPr>
    </w:p>
    <w:p>
      <w:pPr>
        <w:spacing w:line="400" w:lineRule="exact"/>
        <w:rPr>
          <w:rFonts w:hint="eastAsia" w:ascii="仿宋_GB2312" w:hAnsi="宋体" w:eastAsia="仿宋_GB2312"/>
          <w:color w:val="000000"/>
          <w:szCs w:val="21"/>
        </w:rPr>
      </w:pPr>
    </w:p>
    <w:p>
      <w:pPr>
        <w:spacing w:line="400" w:lineRule="exact"/>
        <w:rPr>
          <w:rFonts w:hint="eastAsia" w:ascii="仿宋_GB2312" w:hAnsi="宋体" w:eastAsia="仿宋_GB2312"/>
          <w:color w:val="000000"/>
          <w:szCs w:val="21"/>
        </w:rPr>
      </w:pPr>
    </w:p>
    <w:p>
      <w:pPr>
        <w:spacing w:line="400" w:lineRule="exact"/>
        <w:rPr>
          <w:rFonts w:hint="eastAsia" w:ascii="仿宋_GB2312" w:hAnsi="宋体" w:eastAsia="仿宋_GB2312"/>
          <w:color w:val="000000"/>
          <w:szCs w:val="21"/>
        </w:rPr>
      </w:pPr>
    </w:p>
    <w:p>
      <w:pPr>
        <w:spacing w:line="400" w:lineRule="exact"/>
        <w:rPr>
          <w:rFonts w:hint="eastAsia" w:ascii="仿宋_GB2312" w:hAnsi="宋体" w:eastAsia="仿宋_GB2312"/>
          <w:color w:val="000000"/>
          <w:szCs w:val="21"/>
        </w:rPr>
      </w:pPr>
    </w:p>
    <w:p>
      <w:pPr>
        <w:spacing w:line="400" w:lineRule="exact"/>
        <w:rPr>
          <w:rFonts w:hint="eastAsia" w:ascii="仿宋_GB2312" w:hAnsi="宋体" w:eastAsia="仿宋_GB2312"/>
          <w:color w:val="000000"/>
          <w:szCs w:val="21"/>
        </w:rPr>
      </w:pPr>
    </w:p>
    <w:p>
      <w:pPr>
        <w:pStyle w:val="3"/>
        <w:spacing w:line="400" w:lineRule="exact"/>
        <w:jc w:val="center"/>
        <w:rPr>
          <w:rFonts w:hint="eastAsia" w:ascii="仿宋_GB2312" w:hAnsi="宋体" w:eastAsia="仿宋_GB2312" w:cs="宋体"/>
          <w:sz w:val="30"/>
          <w:szCs w:val="30"/>
        </w:rPr>
      </w:pPr>
      <w:r>
        <w:rPr>
          <w:rFonts w:hint="eastAsia" w:ascii="仿宋_GB2312" w:hAnsi="宋体" w:eastAsia="仿宋_GB2312" w:cs="宋体"/>
          <w:sz w:val="30"/>
          <w:szCs w:val="30"/>
        </w:rPr>
        <w:t>价格响应及公司资质评审表</w:t>
      </w:r>
    </w:p>
    <w:p>
      <w:pPr>
        <w:wordWrap w:val="0"/>
        <w:jc w:val="right"/>
        <w:rPr>
          <w:rFonts w:hint="eastAsia"/>
        </w:rPr>
      </w:pPr>
      <w:r>
        <w:rPr>
          <w:rFonts w:hint="eastAsia"/>
        </w:rPr>
        <w:t xml:space="preserve">项目名称：              </w:t>
      </w:r>
    </w:p>
    <w:p>
      <w:pPr>
        <w:jc w:val="right"/>
        <w:rPr>
          <w:rFonts w:hint="eastAsia"/>
        </w:rPr>
      </w:pPr>
      <w:r>
        <w:rPr>
          <w:rFonts w:hint="eastAsia"/>
        </w:rPr>
        <w:t>日期：    年  月  日</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37"/>
        <w:gridCol w:w="913"/>
        <w:gridCol w:w="4675"/>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664" w:type="dxa"/>
            <w:noWrap w:val="0"/>
            <w:vAlign w:val="center"/>
          </w:tcPr>
          <w:p>
            <w:pPr>
              <w:spacing w:line="40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序号</w:t>
            </w:r>
          </w:p>
        </w:tc>
        <w:tc>
          <w:tcPr>
            <w:tcW w:w="1437" w:type="dxa"/>
            <w:noWrap w:val="0"/>
            <w:vAlign w:val="center"/>
          </w:tcPr>
          <w:p>
            <w:pPr>
              <w:spacing w:line="40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评审分项</w:t>
            </w:r>
          </w:p>
        </w:tc>
        <w:tc>
          <w:tcPr>
            <w:tcW w:w="913" w:type="dxa"/>
            <w:noWrap w:val="0"/>
            <w:vAlign w:val="center"/>
          </w:tcPr>
          <w:p>
            <w:pPr>
              <w:spacing w:line="40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分值</w:t>
            </w:r>
          </w:p>
        </w:tc>
        <w:tc>
          <w:tcPr>
            <w:tcW w:w="4675" w:type="dxa"/>
            <w:noWrap w:val="0"/>
            <w:vAlign w:val="center"/>
          </w:tcPr>
          <w:p>
            <w:pPr>
              <w:spacing w:line="40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评审标准</w:t>
            </w:r>
          </w:p>
        </w:tc>
        <w:tc>
          <w:tcPr>
            <w:tcW w:w="1917" w:type="dxa"/>
            <w:noWrap w:val="0"/>
            <w:vAlign w:val="center"/>
          </w:tcPr>
          <w:p>
            <w:pPr>
              <w:spacing w:line="40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664" w:type="dxa"/>
            <w:noWrap w:val="0"/>
            <w:vAlign w:val="center"/>
          </w:tcPr>
          <w:p>
            <w:pPr>
              <w:spacing w:line="4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1437" w:type="dxa"/>
            <w:noWrap w:val="0"/>
            <w:vAlign w:val="center"/>
          </w:tcPr>
          <w:p>
            <w:pPr>
              <w:spacing w:line="400" w:lineRule="exact"/>
              <w:rPr>
                <w:rFonts w:hint="eastAsia" w:ascii="仿宋_GB2312" w:hAnsi="宋体" w:eastAsia="仿宋_GB2312" w:cs="宋体"/>
                <w:kern w:val="0"/>
                <w:szCs w:val="21"/>
              </w:rPr>
            </w:pPr>
            <w:r>
              <w:rPr>
                <w:rFonts w:hint="eastAsia" w:ascii="仿宋_GB2312" w:hAnsi="宋体" w:eastAsia="仿宋_GB2312" w:cs="宋体"/>
                <w:kern w:val="0"/>
                <w:szCs w:val="21"/>
              </w:rPr>
              <w:t>公司资质</w:t>
            </w:r>
          </w:p>
        </w:tc>
        <w:tc>
          <w:tcPr>
            <w:tcW w:w="913" w:type="dxa"/>
            <w:noWrap w:val="0"/>
            <w:vAlign w:val="center"/>
          </w:tcPr>
          <w:p>
            <w:pPr>
              <w:spacing w:line="400" w:lineRule="exact"/>
              <w:rPr>
                <w:rFonts w:hint="eastAsia" w:ascii="仿宋_GB2312" w:hAnsi="宋体" w:eastAsia="仿宋_GB2312" w:cs="宋体"/>
                <w:kern w:val="0"/>
                <w:szCs w:val="21"/>
              </w:rPr>
            </w:pPr>
            <w:r>
              <w:rPr>
                <w:rFonts w:hint="eastAsia" w:ascii="仿宋_GB2312" w:hAnsi="宋体" w:eastAsia="仿宋_GB2312" w:cs="宋体"/>
                <w:kern w:val="0"/>
                <w:szCs w:val="21"/>
              </w:rPr>
              <w:t>10分</w:t>
            </w:r>
          </w:p>
        </w:tc>
        <w:tc>
          <w:tcPr>
            <w:tcW w:w="4675" w:type="dxa"/>
            <w:noWrap w:val="0"/>
            <w:vAlign w:val="center"/>
          </w:tcPr>
          <w:p>
            <w:pPr>
              <w:spacing w:line="400" w:lineRule="exact"/>
              <w:rPr>
                <w:rFonts w:hint="eastAsia" w:ascii="仿宋_GB2312" w:hAnsi="宋体" w:eastAsia="仿宋_GB2312" w:cs="宋体"/>
                <w:kern w:val="0"/>
                <w:szCs w:val="21"/>
                <w:lang w:eastAsia="zh-CN"/>
              </w:rPr>
            </w:pPr>
            <w:r>
              <w:rPr>
                <w:rFonts w:hint="eastAsia" w:ascii="仿宋_GB2312" w:hAnsi="宋体" w:eastAsia="仿宋_GB2312" w:cs="宋体"/>
                <w:kern w:val="0"/>
                <w:szCs w:val="21"/>
              </w:rPr>
              <w:t>公司资信情况良好，服务过同类性质项目次数3次及以上：8-10分；服务过同类性质项目次数1-2次：4-7 分；未曾服务过同类性质项目：0-3分</w:t>
            </w:r>
            <w:r>
              <w:rPr>
                <w:rFonts w:hint="eastAsia" w:ascii="仿宋_GB2312" w:hAnsi="宋体" w:eastAsia="仿宋_GB2312" w:cs="宋体"/>
                <w:kern w:val="0"/>
                <w:szCs w:val="21"/>
                <w:lang w:eastAsia="zh-CN"/>
              </w:rPr>
              <w:t>。需提供相关合同作为证明。</w:t>
            </w:r>
          </w:p>
        </w:tc>
        <w:tc>
          <w:tcPr>
            <w:tcW w:w="1917" w:type="dxa"/>
            <w:noWrap w:val="0"/>
            <w:vAlign w:val="center"/>
          </w:tcPr>
          <w:p>
            <w:pPr>
              <w:spacing w:line="400" w:lineRule="exact"/>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4" w:hRule="atLeast"/>
        </w:trPr>
        <w:tc>
          <w:tcPr>
            <w:tcW w:w="664" w:type="dxa"/>
            <w:noWrap w:val="0"/>
            <w:vAlign w:val="center"/>
          </w:tcPr>
          <w:p>
            <w:pPr>
              <w:spacing w:line="4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1437" w:type="dxa"/>
            <w:noWrap w:val="0"/>
            <w:vAlign w:val="center"/>
          </w:tcPr>
          <w:p>
            <w:pPr>
              <w:spacing w:line="400" w:lineRule="exact"/>
              <w:rPr>
                <w:rFonts w:hint="eastAsia" w:ascii="仿宋_GB2312" w:hAnsi="宋体" w:eastAsia="仿宋_GB2312" w:cs="宋体"/>
                <w:kern w:val="0"/>
                <w:szCs w:val="21"/>
              </w:rPr>
            </w:pPr>
            <w:r>
              <w:rPr>
                <w:rFonts w:hint="eastAsia" w:ascii="仿宋_GB2312" w:hAnsi="宋体" w:eastAsia="仿宋_GB2312" w:cs="宋体"/>
                <w:kern w:val="0"/>
                <w:szCs w:val="21"/>
              </w:rPr>
              <w:t>价格</w:t>
            </w:r>
          </w:p>
        </w:tc>
        <w:tc>
          <w:tcPr>
            <w:tcW w:w="913" w:type="dxa"/>
            <w:noWrap w:val="0"/>
            <w:vAlign w:val="center"/>
          </w:tcPr>
          <w:p>
            <w:pPr>
              <w:spacing w:line="400" w:lineRule="exact"/>
              <w:rPr>
                <w:rFonts w:hint="eastAsia" w:ascii="仿宋_GB2312" w:hAnsi="宋体" w:eastAsia="仿宋_GB2312" w:cs="宋体"/>
                <w:kern w:val="0"/>
                <w:szCs w:val="21"/>
              </w:rPr>
            </w:pPr>
            <w:r>
              <w:rPr>
                <w:rFonts w:hint="eastAsia" w:ascii="仿宋_GB2312" w:hAnsi="宋体" w:eastAsia="仿宋_GB2312" w:cs="宋体"/>
                <w:kern w:val="0"/>
                <w:szCs w:val="21"/>
              </w:rPr>
              <w:t>50分</w:t>
            </w:r>
          </w:p>
        </w:tc>
        <w:tc>
          <w:tcPr>
            <w:tcW w:w="4675" w:type="dxa"/>
            <w:noWrap w:val="0"/>
            <w:vAlign w:val="center"/>
          </w:tcPr>
          <w:p>
            <w:pPr>
              <w:spacing w:line="400" w:lineRule="exact"/>
              <w:rPr>
                <w:rFonts w:hint="eastAsia" w:ascii="仿宋_GB2312" w:hAnsi="宋体" w:eastAsia="仿宋_GB2312" w:cs="宋体"/>
                <w:kern w:val="0"/>
                <w:szCs w:val="21"/>
              </w:rPr>
            </w:pPr>
            <w:r>
              <w:rPr>
                <w:rFonts w:hint="eastAsia" w:ascii="仿宋_GB2312" w:hAnsi="宋体" w:eastAsia="仿宋_GB2312" w:cs="宋体"/>
                <w:kern w:val="0"/>
                <w:szCs w:val="21"/>
              </w:rPr>
              <w:t>满足</w:t>
            </w:r>
            <w:r>
              <w:rPr>
                <w:rFonts w:hint="eastAsia" w:ascii="仿宋_GB2312" w:hAnsi="宋体" w:eastAsia="仿宋_GB2312" w:cs="宋体"/>
                <w:kern w:val="0"/>
                <w:szCs w:val="21"/>
                <w:lang w:eastAsia="zh-CN"/>
              </w:rPr>
              <w:t>竞选</w:t>
            </w:r>
            <w:r>
              <w:rPr>
                <w:rFonts w:hint="eastAsia" w:ascii="仿宋_GB2312" w:hAnsi="宋体" w:eastAsia="仿宋_GB2312" w:cs="宋体"/>
                <w:kern w:val="0"/>
                <w:szCs w:val="21"/>
              </w:rPr>
              <w:t>文件要求且</w:t>
            </w:r>
            <w:r>
              <w:rPr>
                <w:rFonts w:hint="eastAsia" w:ascii="仿宋_GB2312" w:hAnsi="宋体" w:eastAsia="仿宋_GB2312" w:cs="宋体"/>
                <w:kern w:val="0"/>
                <w:szCs w:val="21"/>
                <w:lang w:eastAsia="zh-CN"/>
              </w:rPr>
              <w:t>竞选</w:t>
            </w:r>
            <w:r>
              <w:rPr>
                <w:rFonts w:hint="eastAsia" w:ascii="仿宋_GB2312" w:hAnsi="宋体" w:eastAsia="仿宋_GB2312" w:cs="宋体"/>
                <w:kern w:val="0"/>
                <w:szCs w:val="21"/>
              </w:rPr>
              <w:t>价格最低不含税报价为评标基准价，其价格为满分50分。</w:t>
            </w:r>
            <w:r>
              <w:rPr>
                <w:rFonts w:hint="eastAsia" w:ascii="仿宋_GB2312" w:hAnsi="宋体" w:eastAsia="仿宋_GB2312" w:cs="宋体"/>
                <w:kern w:val="0"/>
                <w:szCs w:val="21"/>
                <w:lang w:eastAsia="zh-CN"/>
              </w:rPr>
              <w:t>次低竞选</w:t>
            </w:r>
            <w:r>
              <w:rPr>
                <w:rFonts w:hint="eastAsia" w:ascii="仿宋_GB2312" w:hAnsi="宋体" w:eastAsia="仿宋_GB2312" w:cs="宋体"/>
                <w:kern w:val="0"/>
                <w:szCs w:val="21"/>
              </w:rPr>
              <w:t>报价</w:t>
            </w:r>
            <w:r>
              <w:rPr>
                <w:rFonts w:hint="eastAsia" w:ascii="仿宋_GB2312" w:hAnsi="宋体" w:eastAsia="仿宋_GB2312" w:cs="宋体"/>
                <w:kern w:val="0"/>
                <w:szCs w:val="21"/>
                <w:lang w:eastAsia="zh-CN"/>
              </w:rPr>
              <w:t>在评标基准价减</w:t>
            </w:r>
            <w:r>
              <w:rPr>
                <w:rFonts w:hint="eastAsia" w:ascii="仿宋_GB2312" w:hAnsi="宋体" w:eastAsia="仿宋_GB2312" w:cs="宋体"/>
                <w:kern w:val="0"/>
                <w:szCs w:val="21"/>
                <w:lang w:val="en-US" w:eastAsia="zh-CN"/>
              </w:rPr>
              <w:t>5分，再次递减5分，以此类推。</w:t>
            </w:r>
          </w:p>
        </w:tc>
        <w:tc>
          <w:tcPr>
            <w:tcW w:w="1917" w:type="dxa"/>
            <w:noWrap w:val="0"/>
            <w:vAlign w:val="center"/>
          </w:tcPr>
          <w:p>
            <w:pPr>
              <w:spacing w:line="400" w:lineRule="exact"/>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2101" w:type="dxa"/>
            <w:gridSpan w:val="2"/>
            <w:noWrap w:val="0"/>
            <w:vAlign w:val="center"/>
          </w:tcPr>
          <w:p>
            <w:pPr>
              <w:spacing w:line="4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合计</w:t>
            </w:r>
          </w:p>
        </w:tc>
        <w:tc>
          <w:tcPr>
            <w:tcW w:w="913" w:type="dxa"/>
            <w:noWrap w:val="0"/>
            <w:vAlign w:val="center"/>
          </w:tcPr>
          <w:p>
            <w:pPr>
              <w:spacing w:line="400" w:lineRule="exact"/>
              <w:rPr>
                <w:rFonts w:hint="eastAsia" w:ascii="仿宋_GB2312" w:hAnsi="宋体" w:eastAsia="仿宋_GB2312" w:cs="宋体"/>
                <w:kern w:val="0"/>
                <w:szCs w:val="21"/>
              </w:rPr>
            </w:pPr>
            <w:r>
              <w:rPr>
                <w:rFonts w:hint="eastAsia" w:ascii="仿宋_GB2312" w:hAnsi="宋体" w:eastAsia="仿宋_GB2312" w:cs="宋体"/>
                <w:kern w:val="0"/>
                <w:szCs w:val="21"/>
              </w:rPr>
              <w:t>60分</w:t>
            </w:r>
          </w:p>
        </w:tc>
        <w:tc>
          <w:tcPr>
            <w:tcW w:w="4675" w:type="dxa"/>
            <w:noWrap w:val="0"/>
            <w:vAlign w:val="center"/>
          </w:tcPr>
          <w:p>
            <w:pPr>
              <w:spacing w:line="400" w:lineRule="exact"/>
              <w:rPr>
                <w:rFonts w:hint="eastAsia" w:ascii="仿宋_GB2312" w:hAnsi="宋体" w:eastAsia="仿宋_GB2312" w:cs="宋体"/>
                <w:kern w:val="0"/>
                <w:szCs w:val="21"/>
              </w:rPr>
            </w:pPr>
          </w:p>
        </w:tc>
        <w:tc>
          <w:tcPr>
            <w:tcW w:w="1917" w:type="dxa"/>
            <w:noWrap w:val="0"/>
            <w:vAlign w:val="center"/>
          </w:tcPr>
          <w:p>
            <w:pPr>
              <w:spacing w:line="400" w:lineRule="exact"/>
              <w:rPr>
                <w:rFonts w:hint="eastAsia" w:ascii="仿宋_GB2312" w:hAnsi="宋体" w:eastAsia="仿宋_GB2312" w:cs="宋体"/>
                <w:kern w:val="0"/>
                <w:szCs w:val="21"/>
              </w:rPr>
            </w:pPr>
          </w:p>
        </w:tc>
      </w:tr>
    </w:tbl>
    <w:p>
      <w:pPr>
        <w:rPr>
          <w:rFonts w:hint="eastAsia"/>
        </w:rPr>
      </w:pPr>
    </w:p>
    <w:p>
      <w:pPr>
        <w:rPr>
          <w:rFonts w:hint="eastAsia"/>
        </w:rPr>
      </w:pPr>
    </w:p>
    <w:p>
      <w:pPr>
        <w:rPr>
          <w:rFonts w:hint="eastAsia"/>
        </w:rPr>
      </w:pPr>
      <w:r>
        <w:rPr>
          <w:rFonts w:hint="eastAsia"/>
        </w:rPr>
        <w:t>评委签名：</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3"/>
        <w:spacing w:line="400" w:lineRule="exact"/>
        <w:jc w:val="center"/>
        <w:rPr>
          <w:rFonts w:hint="eastAsia" w:ascii="宋体" w:hAnsi="宋体" w:eastAsia="宋体" w:cs="宋体"/>
          <w:bCs w:val="0"/>
        </w:rPr>
      </w:pPr>
      <w:r>
        <w:rPr>
          <w:rFonts w:hint="eastAsia" w:ascii="宋体" w:hAnsi="宋体" w:eastAsia="宋体" w:cs="宋体"/>
          <w:bCs w:val="0"/>
        </w:rPr>
        <w:t>项目方案评审表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437"/>
        <w:gridCol w:w="913"/>
        <w:gridCol w:w="4675"/>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7" w:hRule="atLeast"/>
        </w:trPr>
        <w:tc>
          <w:tcPr>
            <w:tcW w:w="664" w:type="dxa"/>
            <w:noWrap w:val="0"/>
            <w:vAlign w:val="center"/>
          </w:tcPr>
          <w:p>
            <w:pPr>
              <w:spacing w:line="40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序号</w:t>
            </w:r>
          </w:p>
        </w:tc>
        <w:tc>
          <w:tcPr>
            <w:tcW w:w="1437" w:type="dxa"/>
            <w:noWrap w:val="0"/>
            <w:vAlign w:val="center"/>
          </w:tcPr>
          <w:p>
            <w:pPr>
              <w:spacing w:line="40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评审分项</w:t>
            </w:r>
          </w:p>
        </w:tc>
        <w:tc>
          <w:tcPr>
            <w:tcW w:w="913" w:type="dxa"/>
            <w:noWrap w:val="0"/>
            <w:vAlign w:val="center"/>
          </w:tcPr>
          <w:p>
            <w:pPr>
              <w:spacing w:line="40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分值</w:t>
            </w:r>
          </w:p>
        </w:tc>
        <w:tc>
          <w:tcPr>
            <w:tcW w:w="4675" w:type="dxa"/>
            <w:noWrap w:val="0"/>
            <w:vAlign w:val="center"/>
          </w:tcPr>
          <w:p>
            <w:pPr>
              <w:spacing w:line="40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评审标准</w:t>
            </w:r>
          </w:p>
        </w:tc>
        <w:tc>
          <w:tcPr>
            <w:tcW w:w="1917" w:type="dxa"/>
            <w:noWrap w:val="0"/>
            <w:vAlign w:val="center"/>
          </w:tcPr>
          <w:p>
            <w:pPr>
              <w:spacing w:line="400" w:lineRule="exact"/>
              <w:jc w:val="center"/>
              <w:rPr>
                <w:rFonts w:hint="eastAsia" w:ascii="仿宋_GB2312" w:hAnsi="仿宋_GB2312" w:eastAsia="仿宋_GB2312" w:cs="仿宋_GB2312"/>
                <w:bCs/>
                <w:sz w:val="24"/>
              </w:rPr>
            </w:pPr>
            <w:r>
              <w:rPr>
                <w:rFonts w:hint="eastAsia" w:ascii="仿宋_GB2312" w:hAnsi="仿宋_GB2312" w:eastAsia="仿宋_GB2312" w:cs="仿宋_GB2312"/>
                <w:bCs/>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664" w:type="dxa"/>
            <w:noWrap w:val="0"/>
            <w:vAlign w:val="center"/>
          </w:tcPr>
          <w:p>
            <w:pPr>
              <w:spacing w:line="4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1</w:t>
            </w:r>
          </w:p>
        </w:tc>
        <w:tc>
          <w:tcPr>
            <w:tcW w:w="1437" w:type="dxa"/>
            <w:noWrap w:val="0"/>
            <w:vAlign w:val="center"/>
          </w:tcPr>
          <w:p>
            <w:pPr>
              <w:spacing w:line="400" w:lineRule="exact"/>
              <w:rPr>
                <w:rFonts w:hint="eastAsia" w:ascii="仿宋_GB2312" w:hAnsi="宋体" w:eastAsia="仿宋_GB2312" w:cs="宋体"/>
                <w:kern w:val="0"/>
                <w:szCs w:val="21"/>
              </w:rPr>
            </w:pPr>
            <w:r>
              <w:rPr>
                <w:rFonts w:hint="eastAsia" w:ascii="仿宋_GB2312" w:hAnsi="宋体" w:eastAsia="仿宋_GB2312" w:cs="宋体"/>
                <w:kern w:val="0"/>
                <w:szCs w:val="21"/>
                <w:lang w:eastAsia="zh-CN"/>
              </w:rPr>
              <w:t>设计</w:t>
            </w:r>
            <w:r>
              <w:rPr>
                <w:rFonts w:hint="eastAsia" w:ascii="仿宋_GB2312" w:hAnsi="宋体" w:eastAsia="仿宋_GB2312" w:cs="宋体"/>
                <w:kern w:val="0"/>
                <w:szCs w:val="21"/>
              </w:rPr>
              <w:t>方案</w:t>
            </w:r>
          </w:p>
        </w:tc>
        <w:tc>
          <w:tcPr>
            <w:tcW w:w="913" w:type="dxa"/>
            <w:noWrap w:val="0"/>
            <w:vAlign w:val="center"/>
          </w:tcPr>
          <w:p>
            <w:pPr>
              <w:spacing w:line="400" w:lineRule="exact"/>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2</w:t>
            </w:r>
            <w:r>
              <w:rPr>
                <w:rFonts w:hint="eastAsia" w:ascii="仿宋_GB2312" w:hAnsi="宋体" w:eastAsia="仿宋_GB2312" w:cs="宋体"/>
                <w:kern w:val="0"/>
                <w:szCs w:val="21"/>
              </w:rPr>
              <w:t>5分</w:t>
            </w:r>
          </w:p>
        </w:tc>
        <w:tc>
          <w:tcPr>
            <w:tcW w:w="4675" w:type="dxa"/>
            <w:noWrap w:val="0"/>
            <w:vAlign w:val="center"/>
          </w:tcPr>
          <w:p>
            <w:pPr>
              <w:spacing w:line="400" w:lineRule="exact"/>
              <w:rPr>
                <w:rFonts w:hint="eastAsia" w:ascii="仿宋_GB2312" w:hAnsi="宋体" w:eastAsia="仿宋_GB2312" w:cs="宋体"/>
                <w:kern w:val="0"/>
                <w:szCs w:val="21"/>
              </w:rPr>
            </w:pPr>
            <w:r>
              <w:rPr>
                <w:rFonts w:hint="eastAsia" w:ascii="仿宋_GB2312" w:hAnsi="宋体" w:eastAsia="仿宋_GB2312" w:cs="宋体"/>
                <w:kern w:val="0"/>
                <w:szCs w:val="21"/>
              </w:rPr>
              <w:t>结合</w:t>
            </w:r>
            <w:r>
              <w:rPr>
                <w:rFonts w:hint="eastAsia" w:ascii="仿宋_GB2312" w:hAnsi="宋体" w:eastAsia="仿宋_GB2312" w:cs="宋体"/>
                <w:kern w:val="0"/>
                <w:szCs w:val="21"/>
                <w:lang w:val="en-US" w:eastAsia="zh-CN"/>
              </w:rPr>
              <w:t>花果山小镇</w:t>
            </w:r>
            <w:r>
              <w:rPr>
                <w:rFonts w:hint="eastAsia" w:ascii="仿宋_GB2312" w:hAnsi="宋体" w:eastAsia="仿宋_GB2312" w:cs="宋体"/>
                <w:kern w:val="0"/>
                <w:szCs w:val="21"/>
              </w:rPr>
              <w:t>品牌形象及需求，</w:t>
            </w:r>
            <w:r>
              <w:rPr>
                <w:rFonts w:hint="eastAsia" w:ascii="仿宋_GB2312" w:hAnsi="宋体" w:eastAsia="仿宋_GB2312" w:cs="宋体"/>
                <w:kern w:val="0"/>
                <w:szCs w:val="21"/>
                <w:lang w:eastAsia="zh-CN"/>
              </w:rPr>
              <w:t>结合主题</w:t>
            </w:r>
            <w:r>
              <w:rPr>
                <w:rFonts w:hint="eastAsia" w:ascii="仿宋_GB2312" w:hAnsi="宋体" w:eastAsia="仿宋_GB2312" w:cs="宋体"/>
                <w:kern w:val="0"/>
                <w:szCs w:val="21"/>
              </w:rPr>
              <w:t>提出全面的、可行性高的，兼顾局部及整体</w:t>
            </w:r>
            <w:r>
              <w:rPr>
                <w:rFonts w:hint="eastAsia" w:ascii="仿宋_GB2312" w:hAnsi="宋体" w:eastAsia="仿宋_GB2312" w:cs="宋体"/>
                <w:kern w:val="0"/>
                <w:szCs w:val="21"/>
                <w:lang w:eastAsia="zh-CN"/>
              </w:rPr>
              <w:t>设计</w:t>
            </w:r>
            <w:r>
              <w:rPr>
                <w:rFonts w:hint="eastAsia" w:ascii="仿宋_GB2312" w:hAnsi="宋体" w:eastAsia="仿宋_GB2312" w:cs="宋体"/>
                <w:kern w:val="0"/>
                <w:szCs w:val="21"/>
              </w:rPr>
              <w:t>方案，</w:t>
            </w:r>
            <w:r>
              <w:rPr>
                <w:rFonts w:hint="eastAsia" w:ascii="仿宋_GB2312" w:hAnsi="宋体" w:eastAsia="仿宋_GB2312" w:cs="宋体"/>
                <w:kern w:val="0"/>
                <w:szCs w:val="21"/>
                <w:lang w:eastAsia="zh-CN"/>
              </w:rPr>
              <w:t>必须体现</w:t>
            </w:r>
            <w:r>
              <w:rPr>
                <w:rFonts w:hint="eastAsia" w:ascii="仿宋_GB2312" w:hAnsi="宋体" w:eastAsia="仿宋_GB2312" w:cs="宋体"/>
                <w:kern w:val="0"/>
                <w:szCs w:val="21"/>
                <w:lang w:val="en-US" w:eastAsia="zh-CN"/>
              </w:rPr>
              <w:t>花果山</w:t>
            </w:r>
            <w:r>
              <w:rPr>
                <w:rFonts w:hint="eastAsia" w:ascii="仿宋_GB2312" w:hAnsi="宋体" w:eastAsia="仿宋_GB2312" w:cs="宋体"/>
                <w:kern w:val="0"/>
                <w:szCs w:val="21"/>
                <w:lang w:eastAsia="zh-CN"/>
              </w:rPr>
              <w:t>品牌及</w:t>
            </w:r>
            <w:r>
              <w:rPr>
                <w:rFonts w:hint="eastAsia" w:ascii="仿宋_GB2312" w:hAnsi="宋体" w:eastAsia="仿宋_GB2312" w:cs="宋体"/>
                <w:kern w:val="0"/>
                <w:szCs w:val="21"/>
                <w:lang w:val="en-US" w:eastAsia="zh-CN"/>
              </w:rPr>
              <w:t>logo等元素。</w:t>
            </w:r>
            <w:r>
              <w:rPr>
                <w:rFonts w:hint="eastAsia" w:ascii="仿宋_GB2312" w:hAnsi="宋体" w:eastAsia="仿宋_GB2312" w:cs="宋体"/>
                <w:kern w:val="0"/>
                <w:szCs w:val="21"/>
              </w:rPr>
              <w:t>优：18-25分；良：10-17分；差:0-9分优：12-15分；良：8-11分；差:0-7分</w:t>
            </w:r>
          </w:p>
        </w:tc>
        <w:tc>
          <w:tcPr>
            <w:tcW w:w="1917" w:type="dxa"/>
            <w:noWrap w:val="0"/>
            <w:vAlign w:val="center"/>
          </w:tcPr>
          <w:p>
            <w:pPr>
              <w:spacing w:line="400" w:lineRule="exact"/>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664" w:type="dxa"/>
            <w:noWrap w:val="0"/>
            <w:vAlign w:val="center"/>
          </w:tcPr>
          <w:p>
            <w:pPr>
              <w:spacing w:line="4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2</w:t>
            </w:r>
          </w:p>
        </w:tc>
        <w:tc>
          <w:tcPr>
            <w:tcW w:w="1437" w:type="dxa"/>
            <w:noWrap w:val="0"/>
            <w:vAlign w:val="center"/>
          </w:tcPr>
          <w:p>
            <w:pPr>
              <w:spacing w:line="400" w:lineRule="exact"/>
              <w:rPr>
                <w:rFonts w:hint="eastAsia" w:ascii="仿宋_GB2312" w:hAnsi="宋体" w:eastAsia="仿宋_GB2312" w:cs="宋体"/>
                <w:kern w:val="0"/>
                <w:szCs w:val="21"/>
                <w:lang w:eastAsia="zh-CN"/>
              </w:rPr>
            </w:pPr>
            <w:r>
              <w:rPr>
                <w:rFonts w:hint="eastAsia" w:ascii="仿宋_GB2312" w:hAnsi="宋体" w:eastAsia="仿宋_GB2312" w:cs="宋体"/>
                <w:kern w:val="0"/>
                <w:szCs w:val="21"/>
                <w:lang w:eastAsia="zh-CN"/>
              </w:rPr>
              <w:t>售后维保方案</w:t>
            </w:r>
          </w:p>
        </w:tc>
        <w:tc>
          <w:tcPr>
            <w:tcW w:w="913" w:type="dxa"/>
            <w:noWrap w:val="0"/>
            <w:vAlign w:val="center"/>
          </w:tcPr>
          <w:p>
            <w:pPr>
              <w:spacing w:line="400" w:lineRule="exact"/>
              <w:rPr>
                <w:rFonts w:hint="eastAsia" w:ascii="仿宋_GB2312" w:hAnsi="宋体" w:eastAsia="仿宋_GB2312" w:cs="宋体"/>
                <w:kern w:val="0"/>
                <w:szCs w:val="21"/>
              </w:rPr>
            </w:pPr>
            <w:r>
              <w:rPr>
                <w:rFonts w:hint="eastAsia" w:ascii="仿宋_GB2312" w:hAnsi="宋体" w:eastAsia="仿宋_GB2312" w:cs="宋体"/>
                <w:kern w:val="0"/>
                <w:szCs w:val="21"/>
                <w:lang w:val="en-US" w:eastAsia="zh-CN"/>
              </w:rPr>
              <w:t>1</w:t>
            </w:r>
            <w:r>
              <w:rPr>
                <w:rFonts w:hint="eastAsia" w:ascii="仿宋_GB2312" w:hAnsi="宋体" w:eastAsia="仿宋_GB2312" w:cs="宋体"/>
                <w:kern w:val="0"/>
                <w:szCs w:val="21"/>
              </w:rPr>
              <w:t>5分</w:t>
            </w:r>
          </w:p>
        </w:tc>
        <w:tc>
          <w:tcPr>
            <w:tcW w:w="4675" w:type="dxa"/>
            <w:noWrap w:val="0"/>
            <w:vAlign w:val="center"/>
          </w:tcPr>
          <w:p>
            <w:pPr>
              <w:spacing w:line="400" w:lineRule="exact"/>
              <w:rPr>
                <w:rFonts w:hint="eastAsia" w:ascii="仿宋_GB2312" w:hAnsi="宋体" w:eastAsia="仿宋_GB2312" w:cs="宋体"/>
                <w:kern w:val="0"/>
                <w:szCs w:val="21"/>
              </w:rPr>
            </w:pPr>
            <w:r>
              <w:rPr>
                <w:rFonts w:hint="eastAsia" w:ascii="仿宋_GB2312" w:hAnsi="宋体" w:eastAsia="仿宋_GB2312" w:cs="宋体"/>
                <w:kern w:val="0"/>
                <w:szCs w:val="21"/>
                <w:lang w:eastAsia="zh-CN"/>
              </w:rPr>
              <w:t>维保期</w:t>
            </w:r>
            <w:r>
              <w:rPr>
                <w:rFonts w:hint="eastAsia" w:ascii="仿宋_GB2312" w:hAnsi="宋体" w:eastAsia="仿宋_GB2312" w:cs="宋体"/>
                <w:kern w:val="0"/>
                <w:szCs w:val="21"/>
                <w:lang w:val="en-US" w:eastAsia="zh-CN"/>
              </w:rPr>
              <w:t>6个月以下，本项得分应在0-7分区间；维保期大于6个月小于1年，本项得分应在8-11分区间；维保期大于1年，本项得分应在12-15分区间。</w:t>
            </w:r>
            <w:r>
              <w:rPr>
                <w:rFonts w:hint="eastAsia" w:ascii="仿宋_GB2312" w:hAnsi="宋体" w:eastAsia="仿宋_GB2312" w:cs="宋体"/>
                <w:kern w:val="0"/>
                <w:szCs w:val="21"/>
              </w:rPr>
              <w:t>优：12-15分；良：8-11分；差:0-7分</w:t>
            </w:r>
          </w:p>
        </w:tc>
        <w:tc>
          <w:tcPr>
            <w:tcW w:w="1917" w:type="dxa"/>
            <w:noWrap w:val="0"/>
            <w:vAlign w:val="center"/>
          </w:tcPr>
          <w:p>
            <w:pPr>
              <w:spacing w:line="400" w:lineRule="exact"/>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2101" w:type="dxa"/>
            <w:gridSpan w:val="2"/>
            <w:noWrap w:val="0"/>
            <w:vAlign w:val="center"/>
          </w:tcPr>
          <w:p>
            <w:pPr>
              <w:spacing w:line="4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合计</w:t>
            </w:r>
          </w:p>
        </w:tc>
        <w:tc>
          <w:tcPr>
            <w:tcW w:w="913" w:type="dxa"/>
            <w:noWrap w:val="0"/>
            <w:vAlign w:val="center"/>
          </w:tcPr>
          <w:p>
            <w:pPr>
              <w:spacing w:line="400" w:lineRule="exact"/>
              <w:rPr>
                <w:rFonts w:hint="eastAsia" w:ascii="仿宋_GB2312" w:hAnsi="宋体" w:eastAsia="仿宋_GB2312" w:cs="宋体"/>
                <w:kern w:val="0"/>
                <w:szCs w:val="21"/>
              </w:rPr>
            </w:pPr>
            <w:r>
              <w:rPr>
                <w:rFonts w:hint="eastAsia" w:ascii="仿宋_GB2312" w:hAnsi="宋体" w:eastAsia="仿宋_GB2312" w:cs="宋体"/>
                <w:kern w:val="0"/>
                <w:szCs w:val="21"/>
              </w:rPr>
              <w:t>40分</w:t>
            </w:r>
          </w:p>
        </w:tc>
        <w:tc>
          <w:tcPr>
            <w:tcW w:w="4675" w:type="dxa"/>
            <w:noWrap w:val="0"/>
            <w:vAlign w:val="center"/>
          </w:tcPr>
          <w:p>
            <w:pPr>
              <w:spacing w:line="400" w:lineRule="exact"/>
              <w:rPr>
                <w:rFonts w:hint="eastAsia" w:ascii="仿宋_GB2312" w:hAnsi="宋体" w:eastAsia="仿宋_GB2312" w:cs="宋体"/>
                <w:kern w:val="0"/>
                <w:szCs w:val="21"/>
              </w:rPr>
            </w:pPr>
          </w:p>
        </w:tc>
        <w:tc>
          <w:tcPr>
            <w:tcW w:w="1917" w:type="dxa"/>
            <w:noWrap w:val="0"/>
            <w:vAlign w:val="center"/>
          </w:tcPr>
          <w:p>
            <w:pPr>
              <w:spacing w:line="400" w:lineRule="exact"/>
              <w:rPr>
                <w:rFonts w:hint="eastAsia" w:ascii="仿宋_GB2312" w:hAnsi="宋体" w:eastAsia="仿宋_GB2312" w:cs="宋体"/>
                <w:kern w:val="0"/>
                <w:szCs w:val="21"/>
              </w:rPr>
            </w:pPr>
          </w:p>
        </w:tc>
      </w:tr>
    </w:tbl>
    <w:p>
      <w:pPr>
        <w:rPr>
          <w:rFonts w:hint="eastAsia"/>
        </w:rPr>
      </w:pPr>
    </w:p>
    <w:p>
      <w:r>
        <w:rPr>
          <w:rFonts w:hint="eastAsia"/>
        </w:rPr>
        <w:t>评委签名：</w:t>
      </w:r>
    </w:p>
    <w:bookmarkEnd w:id="1"/>
    <w:bookmarkEnd w:id="2"/>
    <w:p>
      <w:pPr>
        <w:spacing w:line="400" w:lineRule="exact"/>
        <w:jc w:val="center"/>
        <w:rPr>
          <w:rFonts w:hint="eastAsia"/>
          <w:sz w:val="36"/>
          <w:szCs w:val="36"/>
        </w:rPr>
      </w:pPr>
    </w:p>
    <w:p>
      <w:pPr>
        <w:spacing w:line="400" w:lineRule="exact"/>
        <w:jc w:val="center"/>
        <w:rPr>
          <w:rFonts w:hint="eastAsia"/>
          <w:sz w:val="36"/>
          <w:szCs w:val="36"/>
        </w:rPr>
      </w:pPr>
    </w:p>
    <w:p>
      <w:pPr>
        <w:spacing w:line="400" w:lineRule="exact"/>
        <w:jc w:val="center"/>
        <w:rPr>
          <w:rFonts w:hint="eastAsia"/>
          <w:sz w:val="36"/>
          <w:szCs w:val="36"/>
        </w:rPr>
      </w:pPr>
    </w:p>
    <w:p>
      <w:pPr>
        <w:spacing w:line="400" w:lineRule="exact"/>
        <w:jc w:val="center"/>
        <w:rPr>
          <w:rFonts w:hint="eastAsia"/>
          <w:sz w:val="36"/>
          <w:szCs w:val="36"/>
        </w:rPr>
      </w:pPr>
    </w:p>
    <w:p>
      <w:pPr>
        <w:spacing w:line="400" w:lineRule="exact"/>
        <w:jc w:val="center"/>
        <w:rPr>
          <w:rFonts w:hint="eastAsia"/>
          <w:sz w:val="36"/>
          <w:szCs w:val="36"/>
        </w:rPr>
      </w:pPr>
    </w:p>
    <w:p>
      <w:pPr>
        <w:spacing w:line="400" w:lineRule="exact"/>
        <w:jc w:val="center"/>
        <w:rPr>
          <w:rFonts w:hint="eastAsia"/>
          <w:sz w:val="36"/>
          <w:szCs w:val="36"/>
        </w:rPr>
      </w:pPr>
    </w:p>
    <w:p>
      <w:pPr>
        <w:spacing w:line="400" w:lineRule="exact"/>
        <w:jc w:val="center"/>
        <w:rPr>
          <w:rFonts w:hint="eastAsia"/>
          <w:sz w:val="36"/>
          <w:szCs w:val="36"/>
        </w:rPr>
      </w:pPr>
    </w:p>
    <w:p>
      <w:pPr>
        <w:spacing w:line="400" w:lineRule="exact"/>
        <w:jc w:val="center"/>
        <w:rPr>
          <w:rFonts w:hint="eastAsia"/>
          <w:sz w:val="36"/>
          <w:szCs w:val="36"/>
        </w:rPr>
      </w:pPr>
    </w:p>
    <w:p>
      <w:pPr>
        <w:spacing w:line="400" w:lineRule="exact"/>
        <w:jc w:val="center"/>
        <w:rPr>
          <w:rFonts w:hint="eastAsia"/>
          <w:sz w:val="36"/>
          <w:szCs w:val="36"/>
        </w:rPr>
      </w:pPr>
    </w:p>
    <w:p>
      <w:pPr>
        <w:spacing w:line="400" w:lineRule="exact"/>
        <w:jc w:val="center"/>
        <w:rPr>
          <w:rFonts w:hint="eastAsia"/>
          <w:sz w:val="36"/>
          <w:szCs w:val="36"/>
        </w:rPr>
      </w:pPr>
    </w:p>
    <w:p>
      <w:pPr>
        <w:spacing w:line="400" w:lineRule="exact"/>
        <w:jc w:val="center"/>
        <w:rPr>
          <w:rFonts w:hint="eastAsia"/>
          <w:sz w:val="36"/>
          <w:szCs w:val="36"/>
        </w:rPr>
      </w:pPr>
    </w:p>
    <w:p>
      <w:pPr>
        <w:spacing w:line="400" w:lineRule="exact"/>
        <w:jc w:val="center"/>
        <w:rPr>
          <w:rFonts w:hint="eastAsia"/>
          <w:sz w:val="36"/>
          <w:szCs w:val="36"/>
        </w:rPr>
      </w:pPr>
    </w:p>
    <w:p>
      <w:pPr>
        <w:spacing w:line="400" w:lineRule="exact"/>
        <w:jc w:val="center"/>
        <w:rPr>
          <w:rFonts w:hint="eastAsia"/>
          <w:sz w:val="36"/>
          <w:szCs w:val="36"/>
        </w:rPr>
      </w:pPr>
    </w:p>
    <w:p>
      <w:pPr>
        <w:spacing w:line="400" w:lineRule="exact"/>
        <w:jc w:val="center"/>
        <w:rPr>
          <w:rFonts w:hint="eastAsia"/>
          <w:sz w:val="36"/>
          <w:szCs w:val="36"/>
        </w:rPr>
      </w:pPr>
    </w:p>
    <w:p>
      <w:pPr>
        <w:spacing w:line="400" w:lineRule="exact"/>
        <w:jc w:val="center"/>
        <w:rPr>
          <w:rFonts w:hint="eastAsia"/>
          <w:sz w:val="36"/>
          <w:szCs w:val="36"/>
        </w:rPr>
      </w:pPr>
    </w:p>
    <w:p>
      <w:pPr>
        <w:spacing w:line="400" w:lineRule="exact"/>
        <w:jc w:val="center"/>
        <w:rPr>
          <w:rFonts w:hint="eastAsia"/>
          <w:sz w:val="36"/>
          <w:szCs w:val="36"/>
        </w:rPr>
      </w:pPr>
    </w:p>
    <w:p>
      <w:pPr>
        <w:spacing w:line="400" w:lineRule="exact"/>
        <w:jc w:val="center"/>
        <w:rPr>
          <w:rFonts w:hint="eastAsia"/>
          <w:sz w:val="36"/>
          <w:szCs w:val="36"/>
        </w:rPr>
      </w:pPr>
    </w:p>
    <w:p>
      <w:pPr>
        <w:spacing w:line="400" w:lineRule="exact"/>
        <w:jc w:val="center"/>
        <w:rPr>
          <w:rFonts w:hint="eastAsia"/>
          <w:sz w:val="36"/>
          <w:szCs w:val="36"/>
        </w:rPr>
      </w:pPr>
    </w:p>
    <w:p>
      <w:pPr>
        <w:spacing w:line="400" w:lineRule="exact"/>
        <w:jc w:val="center"/>
        <w:rPr>
          <w:rFonts w:hint="eastAsia"/>
          <w:sz w:val="36"/>
          <w:szCs w:val="36"/>
        </w:rPr>
      </w:pPr>
    </w:p>
    <w:p>
      <w:pPr>
        <w:spacing w:line="400" w:lineRule="exact"/>
        <w:jc w:val="center"/>
        <w:rPr>
          <w:rFonts w:hint="eastAsia"/>
          <w:sz w:val="36"/>
          <w:szCs w:val="36"/>
        </w:rPr>
      </w:pPr>
    </w:p>
    <w:p>
      <w:pPr>
        <w:pStyle w:val="3"/>
        <w:spacing w:line="400" w:lineRule="exact"/>
        <w:jc w:val="center"/>
        <w:rPr>
          <w:rFonts w:hint="eastAsia" w:ascii="宋体" w:hAnsi="宋体" w:eastAsia="宋体" w:cs="宋体"/>
          <w:bCs w:val="0"/>
        </w:rPr>
      </w:pPr>
      <w:r>
        <w:rPr>
          <w:rFonts w:hint="eastAsia" w:ascii="宋体" w:hAnsi="宋体" w:eastAsia="宋体" w:cs="宋体"/>
          <w:bCs w:val="0"/>
        </w:rPr>
        <w:t>综合评审汇总表</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1"/>
        <w:gridCol w:w="2287"/>
        <w:gridCol w:w="1532"/>
        <w:gridCol w:w="1861"/>
        <w:gridCol w:w="1393"/>
        <w:gridCol w:w="13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1941" w:type="dxa"/>
            <w:noWrap w:val="0"/>
            <w:vAlign w:val="center"/>
          </w:tcPr>
          <w:p>
            <w:pPr>
              <w:spacing w:line="4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有效</w:t>
            </w:r>
            <w:r>
              <w:rPr>
                <w:rFonts w:hint="eastAsia" w:ascii="仿宋_GB2312" w:hAnsi="宋体" w:eastAsia="仿宋_GB2312" w:cs="宋体"/>
                <w:kern w:val="0"/>
                <w:szCs w:val="21"/>
                <w:lang w:eastAsia="zh-CN"/>
              </w:rPr>
              <w:t>竞选</w:t>
            </w:r>
            <w:r>
              <w:rPr>
                <w:rFonts w:hint="eastAsia" w:ascii="仿宋_GB2312" w:hAnsi="宋体" w:eastAsia="仿宋_GB2312" w:cs="宋体"/>
                <w:kern w:val="0"/>
                <w:szCs w:val="21"/>
              </w:rPr>
              <w:t>人名称</w:t>
            </w:r>
          </w:p>
        </w:tc>
        <w:tc>
          <w:tcPr>
            <w:tcW w:w="2287" w:type="dxa"/>
            <w:noWrap w:val="0"/>
            <w:vAlign w:val="center"/>
          </w:tcPr>
          <w:p>
            <w:pPr>
              <w:spacing w:line="4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公司资质得分</w:t>
            </w:r>
          </w:p>
        </w:tc>
        <w:tc>
          <w:tcPr>
            <w:tcW w:w="1532" w:type="dxa"/>
            <w:noWrap w:val="0"/>
            <w:vAlign w:val="center"/>
          </w:tcPr>
          <w:p>
            <w:pPr>
              <w:spacing w:line="4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价格得分</w:t>
            </w:r>
          </w:p>
        </w:tc>
        <w:tc>
          <w:tcPr>
            <w:tcW w:w="1861" w:type="dxa"/>
            <w:noWrap w:val="0"/>
            <w:vAlign w:val="center"/>
          </w:tcPr>
          <w:p>
            <w:pPr>
              <w:spacing w:line="4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项目方案得分</w:t>
            </w:r>
          </w:p>
        </w:tc>
        <w:tc>
          <w:tcPr>
            <w:tcW w:w="1393" w:type="dxa"/>
            <w:noWrap w:val="0"/>
            <w:vAlign w:val="center"/>
          </w:tcPr>
          <w:p>
            <w:pPr>
              <w:spacing w:line="4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总得分</w:t>
            </w:r>
          </w:p>
        </w:tc>
        <w:tc>
          <w:tcPr>
            <w:tcW w:w="1393" w:type="dxa"/>
            <w:noWrap w:val="0"/>
            <w:vAlign w:val="center"/>
          </w:tcPr>
          <w:p>
            <w:pPr>
              <w:spacing w:line="400" w:lineRule="exact"/>
              <w:jc w:val="center"/>
              <w:rPr>
                <w:rFonts w:hint="eastAsia" w:ascii="仿宋_GB2312" w:hAnsi="宋体" w:eastAsia="仿宋_GB2312" w:cs="宋体"/>
                <w:kern w:val="0"/>
                <w:szCs w:val="21"/>
              </w:rPr>
            </w:pPr>
            <w:r>
              <w:rPr>
                <w:rFonts w:hint="eastAsia" w:ascii="仿宋_GB2312" w:hAnsi="宋体" w:eastAsia="仿宋_GB2312" w:cs="宋体"/>
                <w:kern w:val="0"/>
                <w:szCs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941" w:type="dxa"/>
            <w:noWrap w:val="0"/>
            <w:vAlign w:val="center"/>
          </w:tcPr>
          <w:p>
            <w:pPr>
              <w:spacing w:line="400" w:lineRule="exact"/>
              <w:rPr>
                <w:rFonts w:hint="eastAsia" w:ascii="仿宋_GB2312" w:hAnsi="宋体" w:eastAsia="仿宋_GB2312" w:cs="宋体"/>
                <w:kern w:val="0"/>
                <w:szCs w:val="21"/>
              </w:rPr>
            </w:pPr>
          </w:p>
        </w:tc>
        <w:tc>
          <w:tcPr>
            <w:tcW w:w="2287" w:type="dxa"/>
            <w:noWrap w:val="0"/>
            <w:vAlign w:val="center"/>
          </w:tcPr>
          <w:p>
            <w:pPr>
              <w:spacing w:line="400" w:lineRule="exact"/>
              <w:rPr>
                <w:rFonts w:hint="eastAsia" w:ascii="仿宋_GB2312" w:hAnsi="宋体" w:eastAsia="仿宋_GB2312" w:cs="宋体"/>
                <w:kern w:val="0"/>
                <w:szCs w:val="21"/>
              </w:rPr>
            </w:pPr>
          </w:p>
        </w:tc>
        <w:tc>
          <w:tcPr>
            <w:tcW w:w="1532" w:type="dxa"/>
            <w:noWrap w:val="0"/>
            <w:vAlign w:val="center"/>
          </w:tcPr>
          <w:p>
            <w:pPr>
              <w:spacing w:line="400" w:lineRule="exact"/>
              <w:rPr>
                <w:rFonts w:hint="eastAsia" w:ascii="仿宋_GB2312" w:hAnsi="宋体" w:eastAsia="仿宋_GB2312" w:cs="宋体"/>
                <w:kern w:val="0"/>
                <w:szCs w:val="21"/>
              </w:rPr>
            </w:pPr>
          </w:p>
        </w:tc>
        <w:tc>
          <w:tcPr>
            <w:tcW w:w="1861" w:type="dxa"/>
            <w:noWrap w:val="0"/>
            <w:vAlign w:val="center"/>
          </w:tcPr>
          <w:p>
            <w:pPr>
              <w:spacing w:line="400" w:lineRule="exact"/>
              <w:rPr>
                <w:rFonts w:hint="eastAsia" w:ascii="仿宋_GB2312" w:hAnsi="宋体" w:eastAsia="仿宋_GB2312" w:cs="宋体"/>
                <w:kern w:val="0"/>
                <w:szCs w:val="21"/>
              </w:rPr>
            </w:pPr>
          </w:p>
        </w:tc>
        <w:tc>
          <w:tcPr>
            <w:tcW w:w="1393" w:type="dxa"/>
            <w:noWrap w:val="0"/>
            <w:vAlign w:val="top"/>
          </w:tcPr>
          <w:p>
            <w:pPr>
              <w:spacing w:line="400" w:lineRule="exact"/>
              <w:rPr>
                <w:rFonts w:hint="eastAsia" w:ascii="仿宋_GB2312" w:hAnsi="宋体" w:eastAsia="仿宋_GB2312" w:cs="宋体"/>
                <w:kern w:val="0"/>
                <w:szCs w:val="21"/>
              </w:rPr>
            </w:pPr>
          </w:p>
        </w:tc>
        <w:tc>
          <w:tcPr>
            <w:tcW w:w="1393" w:type="dxa"/>
            <w:noWrap w:val="0"/>
            <w:vAlign w:val="top"/>
          </w:tcPr>
          <w:p>
            <w:pPr>
              <w:spacing w:line="400" w:lineRule="exact"/>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trPr>
        <w:tc>
          <w:tcPr>
            <w:tcW w:w="1941" w:type="dxa"/>
            <w:noWrap w:val="0"/>
            <w:vAlign w:val="center"/>
          </w:tcPr>
          <w:p>
            <w:pPr>
              <w:spacing w:line="400" w:lineRule="exact"/>
              <w:rPr>
                <w:rFonts w:hint="eastAsia" w:ascii="仿宋_GB2312" w:hAnsi="宋体" w:eastAsia="仿宋_GB2312" w:cs="宋体"/>
                <w:kern w:val="0"/>
                <w:szCs w:val="21"/>
              </w:rPr>
            </w:pPr>
          </w:p>
        </w:tc>
        <w:tc>
          <w:tcPr>
            <w:tcW w:w="2287" w:type="dxa"/>
            <w:noWrap w:val="0"/>
            <w:vAlign w:val="center"/>
          </w:tcPr>
          <w:p>
            <w:pPr>
              <w:spacing w:line="400" w:lineRule="exact"/>
              <w:rPr>
                <w:rFonts w:hint="eastAsia" w:ascii="仿宋_GB2312" w:hAnsi="宋体" w:eastAsia="仿宋_GB2312" w:cs="宋体"/>
                <w:kern w:val="0"/>
                <w:szCs w:val="21"/>
              </w:rPr>
            </w:pPr>
          </w:p>
        </w:tc>
        <w:tc>
          <w:tcPr>
            <w:tcW w:w="1361" w:type="dxa"/>
            <w:noWrap w:val="0"/>
            <w:vAlign w:val="center"/>
          </w:tcPr>
          <w:p>
            <w:pPr>
              <w:spacing w:line="400" w:lineRule="exact"/>
              <w:rPr>
                <w:rFonts w:hint="eastAsia" w:ascii="仿宋_GB2312" w:hAnsi="宋体" w:eastAsia="仿宋_GB2312" w:cs="宋体"/>
                <w:kern w:val="0"/>
                <w:szCs w:val="21"/>
              </w:rPr>
            </w:pPr>
          </w:p>
        </w:tc>
        <w:tc>
          <w:tcPr>
            <w:tcW w:w="1861" w:type="dxa"/>
            <w:noWrap w:val="0"/>
            <w:vAlign w:val="center"/>
          </w:tcPr>
          <w:p>
            <w:pPr>
              <w:spacing w:line="400" w:lineRule="exact"/>
              <w:rPr>
                <w:rFonts w:hint="eastAsia" w:ascii="仿宋_GB2312" w:hAnsi="宋体" w:eastAsia="仿宋_GB2312" w:cs="宋体"/>
                <w:kern w:val="0"/>
                <w:szCs w:val="21"/>
              </w:rPr>
            </w:pPr>
          </w:p>
        </w:tc>
        <w:tc>
          <w:tcPr>
            <w:tcW w:w="1393" w:type="dxa"/>
            <w:noWrap w:val="0"/>
            <w:vAlign w:val="top"/>
          </w:tcPr>
          <w:p>
            <w:pPr>
              <w:spacing w:line="400" w:lineRule="exact"/>
              <w:rPr>
                <w:rFonts w:hint="eastAsia" w:ascii="仿宋_GB2312" w:hAnsi="宋体" w:eastAsia="仿宋_GB2312" w:cs="宋体"/>
                <w:kern w:val="0"/>
                <w:szCs w:val="21"/>
              </w:rPr>
            </w:pPr>
          </w:p>
        </w:tc>
        <w:tc>
          <w:tcPr>
            <w:tcW w:w="1393" w:type="dxa"/>
            <w:noWrap w:val="0"/>
            <w:vAlign w:val="top"/>
          </w:tcPr>
          <w:p>
            <w:pPr>
              <w:spacing w:line="400" w:lineRule="exact"/>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941" w:type="dxa"/>
            <w:noWrap w:val="0"/>
            <w:vAlign w:val="center"/>
          </w:tcPr>
          <w:p>
            <w:pPr>
              <w:spacing w:line="400" w:lineRule="exact"/>
              <w:rPr>
                <w:rFonts w:hint="eastAsia" w:ascii="仿宋_GB2312" w:hAnsi="宋体" w:eastAsia="仿宋_GB2312" w:cs="宋体"/>
                <w:kern w:val="0"/>
                <w:szCs w:val="21"/>
              </w:rPr>
            </w:pPr>
          </w:p>
        </w:tc>
        <w:tc>
          <w:tcPr>
            <w:tcW w:w="2287" w:type="dxa"/>
            <w:noWrap w:val="0"/>
            <w:vAlign w:val="center"/>
          </w:tcPr>
          <w:p>
            <w:pPr>
              <w:spacing w:line="400" w:lineRule="exact"/>
              <w:rPr>
                <w:rFonts w:hint="eastAsia" w:ascii="仿宋_GB2312" w:hAnsi="宋体" w:eastAsia="仿宋_GB2312" w:cs="宋体"/>
                <w:kern w:val="0"/>
                <w:szCs w:val="21"/>
              </w:rPr>
            </w:pPr>
          </w:p>
        </w:tc>
        <w:tc>
          <w:tcPr>
            <w:tcW w:w="1532" w:type="dxa"/>
            <w:noWrap w:val="0"/>
            <w:vAlign w:val="center"/>
          </w:tcPr>
          <w:p>
            <w:pPr>
              <w:spacing w:line="400" w:lineRule="exact"/>
              <w:rPr>
                <w:rFonts w:hint="eastAsia" w:ascii="仿宋_GB2312" w:hAnsi="宋体" w:eastAsia="仿宋_GB2312" w:cs="宋体"/>
                <w:kern w:val="0"/>
                <w:szCs w:val="21"/>
              </w:rPr>
            </w:pPr>
          </w:p>
        </w:tc>
        <w:tc>
          <w:tcPr>
            <w:tcW w:w="1861" w:type="dxa"/>
            <w:noWrap w:val="0"/>
            <w:vAlign w:val="center"/>
          </w:tcPr>
          <w:p>
            <w:pPr>
              <w:spacing w:line="400" w:lineRule="exact"/>
              <w:rPr>
                <w:rFonts w:hint="eastAsia" w:ascii="仿宋_GB2312" w:hAnsi="宋体" w:eastAsia="仿宋_GB2312" w:cs="宋体"/>
                <w:kern w:val="0"/>
                <w:szCs w:val="21"/>
              </w:rPr>
            </w:pPr>
          </w:p>
        </w:tc>
        <w:tc>
          <w:tcPr>
            <w:tcW w:w="1393" w:type="dxa"/>
            <w:noWrap w:val="0"/>
            <w:vAlign w:val="top"/>
          </w:tcPr>
          <w:p>
            <w:pPr>
              <w:spacing w:line="400" w:lineRule="exact"/>
              <w:rPr>
                <w:rFonts w:hint="eastAsia" w:ascii="仿宋_GB2312" w:hAnsi="宋体" w:eastAsia="仿宋_GB2312" w:cs="宋体"/>
                <w:kern w:val="0"/>
                <w:szCs w:val="21"/>
              </w:rPr>
            </w:pPr>
          </w:p>
        </w:tc>
        <w:tc>
          <w:tcPr>
            <w:tcW w:w="1393" w:type="dxa"/>
            <w:noWrap w:val="0"/>
            <w:vAlign w:val="top"/>
          </w:tcPr>
          <w:p>
            <w:pPr>
              <w:spacing w:line="400" w:lineRule="exact"/>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941" w:type="dxa"/>
            <w:noWrap w:val="0"/>
            <w:vAlign w:val="center"/>
          </w:tcPr>
          <w:p>
            <w:pPr>
              <w:spacing w:line="400" w:lineRule="exact"/>
              <w:rPr>
                <w:rFonts w:hint="eastAsia" w:ascii="仿宋_GB2312" w:hAnsi="宋体" w:eastAsia="仿宋_GB2312" w:cs="宋体"/>
                <w:kern w:val="0"/>
                <w:szCs w:val="21"/>
              </w:rPr>
            </w:pPr>
          </w:p>
        </w:tc>
        <w:tc>
          <w:tcPr>
            <w:tcW w:w="2287" w:type="dxa"/>
            <w:noWrap w:val="0"/>
            <w:vAlign w:val="center"/>
          </w:tcPr>
          <w:p>
            <w:pPr>
              <w:spacing w:line="400" w:lineRule="exact"/>
              <w:rPr>
                <w:rFonts w:hint="eastAsia" w:ascii="仿宋_GB2312" w:hAnsi="宋体" w:eastAsia="仿宋_GB2312" w:cs="宋体"/>
                <w:kern w:val="0"/>
                <w:szCs w:val="21"/>
              </w:rPr>
            </w:pPr>
          </w:p>
        </w:tc>
        <w:tc>
          <w:tcPr>
            <w:tcW w:w="1532" w:type="dxa"/>
            <w:noWrap w:val="0"/>
            <w:vAlign w:val="center"/>
          </w:tcPr>
          <w:p>
            <w:pPr>
              <w:spacing w:line="400" w:lineRule="exact"/>
              <w:rPr>
                <w:rFonts w:hint="eastAsia" w:ascii="仿宋_GB2312" w:hAnsi="宋体" w:eastAsia="仿宋_GB2312" w:cs="宋体"/>
                <w:kern w:val="0"/>
                <w:szCs w:val="21"/>
              </w:rPr>
            </w:pPr>
          </w:p>
        </w:tc>
        <w:tc>
          <w:tcPr>
            <w:tcW w:w="1861" w:type="dxa"/>
            <w:noWrap w:val="0"/>
            <w:vAlign w:val="center"/>
          </w:tcPr>
          <w:p>
            <w:pPr>
              <w:spacing w:line="400" w:lineRule="exact"/>
              <w:rPr>
                <w:rFonts w:hint="eastAsia" w:ascii="仿宋_GB2312" w:hAnsi="宋体" w:eastAsia="仿宋_GB2312" w:cs="宋体"/>
                <w:kern w:val="0"/>
                <w:szCs w:val="21"/>
              </w:rPr>
            </w:pPr>
          </w:p>
        </w:tc>
        <w:tc>
          <w:tcPr>
            <w:tcW w:w="1393" w:type="dxa"/>
            <w:noWrap w:val="0"/>
            <w:vAlign w:val="top"/>
          </w:tcPr>
          <w:p>
            <w:pPr>
              <w:spacing w:line="400" w:lineRule="exact"/>
              <w:rPr>
                <w:rFonts w:hint="eastAsia" w:ascii="仿宋_GB2312" w:hAnsi="宋体" w:eastAsia="仿宋_GB2312" w:cs="宋体"/>
                <w:kern w:val="0"/>
                <w:szCs w:val="21"/>
              </w:rPr>
            </w:pPr>
          </w:p>
        </w:tc>
        <w:tc>
          <w:tcPr>
            <w:tcW w:w="1393" w:type="dxa"/>
            <w:noWrap w:val="0"/>
            <w:vAlign w:val="top"/>
          </w:tcPr>
          <w:p>
            <w:pPr>
              <w:spacing w:line="400" w:lineRule="exact"/>
              <w:rPr>
                <w:rFonts w:hint="eastAsia" w:ascii="仿宋_GB2312" w:hAnsi="宋体"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1" w:hRule="atLeast"/>
        </w:trPr>
        <w:tc>
          <w:tcPr>
            <w:tcW w:w="1941" w:type="dxa"/>
            <w:noWrap w:val="0"/>
            <w:vAlign w:val="center"/>
          </w:tcPr>
          <w:p>
            <w:pPr>
              <w:spacing w:line="400" w:lineRule="exact"/>
              <w:rPr>
                <w:rFonts w:hint="eastAsia" w:ascii="仿宋_GB2312" w:hAnsi="宋体" w:eastAsia="仿宋_GB2312" w:cs="宋体"/>
                <w:kern w:val="0"/>
                <w:szCs w:val="21"/>
              </w:rPr>
            </w:pPr>
          </w:p>
        </w:tc>
        <w:tc>
          <w:tcPr>
            <w:tcW w:w="2287" w:type="dxa"/>
            <w:noWrap w:val="0"/>
            <w:vAlign w:val="center"/>
          </w:tcPr>
          <w:p>
            <w:pPr>
              <w:spacing w:line="400" w:lineRule="exact"/>
              <w:rPr>
                <w:rFonts w:hint="eastAsia" w:ascii="仿宋_GB2312" w:hAnsi="宋体" w:eastAsia="仿宋_GB2312" w:cs="宋体"/>
                <w:kern w:val="0"/>
                <w:szCs w:val="21"/>
              </w:rPr>
            </w:pPr>
          </w:p>
        </w:tc>
        <w:tc>
          <w:tcPr>
            <w:tcW w:w="1532" w:type="dxa"/>
            <w:noWrap w:val="0"/>
            <w:vAlign w:val="center"/>
          </w:tcPr>
          <w:p>
            <w:pPr>
              <w:spacing w:line="400" w:lineRule="exact"/>
              <w:rPr>
                <w:rFonts w:hint="eastAsia" w:ascii="仿宋_GB2312" w:hAnsi="宋体" w:eastAsia="仿宋_GB2312" w:cs="宋体"/>
                <w:kern w:val="0"/>
                <w:szCs w:val="21"/>
              </w:rPr>
            </w:pPr>
          </w:p>
        </w:tc>
        <w:tc>
          <w:tcPr>
            <w:tcW w:w="1861" w:type="dxa"/>
            <w:noWrap w:val="0"/>
            <w:vAlign w:val="center"/>
          </w:tcPr>
          <w:p>
            <w:pPr>
              <w:spacing w:line="400" w:lineRule="exact"/>
              <w:rPr>
                <w:rFonts w:hint="eastAsia" w:ascii="仿宋_GB2312" w:hAnsi="宋体" w:eastAsia="仿宋_GB2312" w:cs="宋体"/>
                <w:kern w:val="0"/>
                <w:szCs w:val="21"/>
              </w:rPr>
            </w:pPr>
          </w:p>
        </w:tc>
        <w:tc>
          <w:tcPr>
            <w:tcW w:w="1393" w:type="dxa"/>
            <w:noWrap w:val="0"/>
            <w:vAlign w:val="top"/>
          </w:tcPr>
          <w:p>
            <w:pPr>
              <w:spacing w:line="400" w:lineRule="exact"/>
              <w:rPr>
                <w:rFonts w:hint="eastAsia" w:ascii="仿宋_GB2312" w:hAnsi="宋体" w:eastAsia="仿宋_GB2312" w:cs="宋体"/>
                <w:kern w:val="0"/>
                <w:szCs w:val="21"/>
              </w:rPr>
            </w:pPr>
          </w:p>
        </w:tc>
        <w:tc>
          <w:tcPr>
            <w:tcW w:w="1393" w:type="dxa"/>
            <w:noWrap w:val="0"/>
            <w:vAlign w:val="top"/>
          </w:tcPr>
          <w:p>
            <w:pPr>
              <w:spacing w:line="400" w:lineRule="exact"/>
              <w:rPr>
                <w:rFonts w:hint="eastAsia" w:ascii="仿宋_GB2312" w:hAnsi="宋体" w:eastAsia="仿宋_GB2312" w:cs="宋体"/>
                <w:kern w:val="0"/>
                <w:szCs w:val="21"/>
              </w:rPr>
            </w:pPr>
          </w:p>
        </w:tc>
      </w:tr>
    </w:tbl>
    <w:p>
      <w:pPr>
        <w:rPr>
          <w:rFonts w:hint="eastAsia"/>
        </w:rPr>
      </w:pPr>
    </w:p>
    <w:p>
      <w:r>
        <w:rPr>
          <w:rFonts w:hint="eastAsia"/>
        </w:rPr>
        <w:t>评委签名：</w:t>
      </w:r>
    </w:p>
    <w:p>
      <w:pPr>
        <w:spacing w:line="400" w:lineRule="exact"/>
        <w:jc w:val="center"/>
        <w:rPr>
          <w:rFonts w:hint="eastAsia" w:ascii="仿宋_GB2312" w:hAnsi="宋体" w:eastAsia="仿宋_GB2312" w:cs="宋体"/>
          <w:bCs/>
          <w:sz w:val="36"/>
          <w:szCs w:val="36"/>
        </w:rPr>
      </w:pPr>
      <w:bookmarkStart w:id="9" w:name="_GoBack"/>
      <w:bookmarkEnd w:id="9"/>
      <w:r>
        <w:rPr>
          <w:sz w:val="36"/>
          <w:szCs w:val="36"/>
        </w:rPr>
        <w:br w:type="page"/>
      </w:r>
      <w:r>
        <w:rPr>
          <w:rFonts w:hint="eastAsia"/>
          <w:b/>
          <w:bCs/>
          <w:sz w:val="36"/>
          <w:szCs w:val="36"/>
          <w:lang w:val="en-US" w:eastAsia="zh-CN"/>
        </w:rPr>
        <w:t>三、</w:t>
      </w:r>
      <w:r>
        <w:rPr>
          <w:rFonts w:hint="eastAsia" w:ascii="仿宋_GB2312" w:eastAsia="仿宋_GB2312"/>
          <w:b/>
          <w:sz w:val="36"/>
          <w:szCs w:val="36"/>
        </w:rPr>
        <w:t>采购合同/协议</w:t>
      </w:r>
    </w:p>
    <w:p>
      <w:pPr>
        <w:pStyle w:val="2"/>
        <w:keepLines w:val="0"/>
        <w:spacing w:before="0" w:after="0" w:line="400" w:lineRule="exact"/>
        <w:ind w:right="-441" w:rightChars="-210"/>
        <w:jc w:val="center"/>
        <w:rPr>
          <w:rFonts w:hint="eastAsia" w:ascii="仿宋_GB2312" w:hAnsi="宋体" w:eastAsia="仿宋_GB2312" w:cs="宋体"/>
          <w:b w:val="0"/>
          <w:sz w:val="21"/>
          <w:szCs w:val="21"/>
        </w:rPr>
      </w:pPr>
      <w:r>
        <w:rPr>
          <w:rFonts w:hint="eastAsia" w:ascii="仿宋_GB2312" w:hAnsi="宋体" w:eastAsia="仿宋_GB2312" w:cs="宋体"/>
          <w:b w:val="0"/>
          <w:sz w:val="21"/>
          <w:szCs w:val="21"/>
        </w:rPr>
        <w:t>（参考样本，未经采购人同意中选人不能对合同条款作实质性修改）</w:t>
      </w:r>
    </w:p>
    <w:p>
      <w:pPr>
        <w:spacing w:line="400" w:lineRule="exact"/>
        <w:rPr>
          <w:rFonts w:hint="eastAsia" w:ascii="仿宋_GB2312" w:eastAsia="仿宋_GB2312"/>
        </w:rPr>
      </w:pPr>
    </w:p>
    <w:p>
      <w:pPr>
        <w:spacing w:line="400" w:lineRule="exact"/>
        <w:rPr>
          <w:rFonts w:hint="eastAsia" w:ascii="仿宋_GB2312" w:eastAsia="仿宋_GB2312"/>
        </w:rPr>
      </w:pPr>
    </w:p>
    <w:p>
      <w:pPr>
        <w:widowControl/>
        <w:spacing w:line="400" w:lineRule="exact"/>
        <w:rPr>
          <w:rFonts w:hint="eastAsia" w:ascii="仿宋_GB2312" w:eastAsia="仿宋_GB2312"/>
          <w:b/>
          <w:sz w:val="28"/>
          <w:szCs w:val="28"/>
        </w:rPr>
      </w:pPr>
    </w:p>
    <w:p>
      <w:pPr>
        <w:spacing w:line="400" w:lineRule="exact"/>
        <w:ind w:left="420" w:leftChars="200" w:right="420" w:rightChars="200"/>
        <w:jc w:val="center"/>
        <w:rPr>
          <w:rFonts w:ascii="仿宋_GB2312" w:hAnsi="Arial" w:eastAsia="仿宋_GB2312" w:cs="Arial"/>
          <w:b/>
          <w:color w:val="000000"/>
          <w:sz w:val="30"/>
          <w:szCs w:val="30"/>
        </w:rPr>
      </w:pPr>
      <w:bookmarkStart w:id="3" w:name="_Hlk42307730"/>
      <w:r>
        <w:rPr>
          <w:rFonts w:hint="eastAsia" w:ascii="仿宋_GB2312" w:hAnsi="Arial" w:eastAsia="仿宋_GB2312" w:cs="Arial"/>
          <w:b/>
          <w:color w:val="000000"/>
          <w:sz w:val="30"/>
          <w:szCs w:val="30"/>
        </w:rPr>
        <w:t>服务协议</w:t>
      </w:r>
    </w:p>
    <w:p>
      <w:pPr>
        <w:spacing w:line="400" w:lineRule="exact"/>
        <w:ind w:left="420" w:leftChars="200" w:right="420" w:rightChars="200"/>
        <w:jc w:val="center"/>
        <w:rPr>
          <w:rFonts w:ascii="仿宋_GB2312" w:hAnsi="Arial" w:eastAsia="仿宋_GB2312" w:cs="Arial"/>
          <w:b/>
          <w:color w:val="000000"/>
          <w:sz w:val="30"/>
          <w:szCs w:val="30"/>
        </w:rPr>
      </w:pPr>
      <w:r>
        <w:rPr>
          <w:rFonts w:hint="eastAsia" w:ascii="仿宋_GB2312" w:hAnsi="Arial" w:eastAsia="仿宋_GB2312" w:cs="Arial"/>
          <w:b/>
          <w:color w:val="000000"/>
          <w:sz w:val="30"/>
          <w:szCs w:val="30"/>
        </w:rPr>
        <w:t>（花果山超高清视频产业特色小镇企业展板制作及园区氛围布置服务项目）</w:t>
      </w:r>
    </w:p>
    <w:bookmarkEnd w:id="3"/>
    <w:p>
      <w:pPr>
        <w:spacing w:line="400" w:lineRule="exact"/>
        <w:ind w:left="420" w:leftChars="200" w:right="420" w:rightChars="200"/>
        <w:jc w:val="center"/>
        <w:rPr>
          <w:rFonts w:ascii="仿宋_GB2312" w:eastAsia="仿宋_GB2312"/>
          <w:b/>
          <w:bCs/>
          <w:sz w:val="24"/>
        </w:rPr>
      </w:pPr>
    </w:p>
    <w:p>
      <w:pPr>
        <w:spacing w:line="400" w:lineRule="exact"/>
        <w:ind w:left="420" w:leftChars="200" w:right="420" w:rightChars="200"/>
        <w:rPr>
          <w:rFonts w:ascii="仿宋_GB2312" w:hAnsi="宋体" w:eastAsia="仿宋_GB2312"/>
          <w:b/>
          <w:bCs/>
          <w:szCs w:val="21"/>
        </w:rPr>
      </w:pPr>
      <w:r>
        <w:rPr>
          <w:rFonts w:hint="eastAsia" w:ascii="仿宋_GB2312" w:hAnsi="宋体" w:eastAsia="仿宋_GB2312"/>
          <w:b/>
          <w:bCs/>
          <w:szCs w:val="21"/>
        </w:rPr>
        <w:t>甲方（委托方） :</w:t>
      </w:r>
      <w:r>
        <w:rPr>
          <w:rFonts w:hint="eastAsia" w:ascii="仿宋_GB2312" w:hAnsi="宋体" w:eastAsia="仿宋_GB2312" w:cs="Arial"/>
          <w:color w:val="000000"/>
          <w:szCs w:val="21"/>
        </w:rPr>
        <w:t xml:space="preserve"> 广州市城投资产经营管理有限公司花果山分公司</w:t>
      </w:r>
      <w:r>
        <w:rPr>
          <w:rFonts w:hint="eastAsia" w:ascii="仿宋_GB2312" w:hAnsi="宋体" w:eastAsia="仿宋_GB2312"/>
          <w:bCs/>
          <w:szCs w:val="21"/>
        </w:rPr>
        <w:t xml:space="preserve"> </w:t>
      </w:r>
    </w:p>
    <w:p>
      <w:pPr>
        <w:spacing w:line="400" w:lineRule="exact"/>
        <w:ind w:left="420" w:leftChars="200" w:right="420" w:rightChars="200"/>
        <w:rPr>
          <w:rFonts w:ascii="仿宋_GB2312" w:hAnsi="宋体" w:eastAsia="仿宋_GB2312" w:cs="Arial"/>
          <w:color w:val="000000"/>
          <w:szCs w:val="21"/>
        </w:rPr>
      </w:pPr>
      <w:r>
        <w:rPr>
          <w:rFonts w:hint="eastAsia" w:ascii="仿宋_GB2312" w:hAnsi="宋体" w:eastAsia="仿宋_GB2312"/>
          <w:b/>
          <w:bCs/>
          <w:szCs w:val="21"/>
        </w:rPr>
        <w:t>乙方（受托方） :</w:t>
      </w:r>
      <w:r>
        <w:rPr>
          <w:rFonts w:hint="eastAsia" w:ascii="仿宋_GB2312" w:hAnsi="宋体" w:eastAsia="仿宋_GB2312" w:cs="Arial"/>
          <w:color w:val="000000"/>
          <w:szCs w:val="21"/>
        </w:rPr>
        <w:t xml:space="preserve">                   </w:t>
      </w:r>
    </w:p>
    <w:p>
      <w:pPr>
        <w:spacing w:line="400" w:lineRule="exact"/>
        <w:ind w:firstLine="420" w:firstLineChars="200"/>
        <w:rPr>
          <w:rFonts w:ascii="黑体" w:hAnsi="黑体" w:eastAsia="黑体"/>
          <w:bCs/>
          <w:szCs w:val="21"/>
        </w:rPr>
      </w:pPr>
    </w:p>
    <w:p>
      <w:pPr>
        <w:spacing w:line="400" w:lineRule="exact"/>
        <w:ind w:firstLine="420" w:firstLineChars="200"/>
        <w:rPr>
          <w:rFonts w:ascii="仿宋_GB2312" w:eastAsia="仿宋_GB2312"/>
          <w:bCs/>
          <w:szCs w:val="21"/>
        </w:rPr>
      </w:pPr>
      <w:r>
        <w:rPr>
          <w:rFonts w:hint="eastAsia" w:ascii="仿宋_GB2312" w:eastAsia="仿宋_GB2312"/>
          <w:bCs/>
          <w:szCs w:val="21"/>
        </w:rPr>
        <w:t>甲乙双方共同遵守国家的相关法律法规，依照《中华人民共和国合同法》及平等互利原则，在真实、充分地表达各自意愿的基础上，就甲方委托乙方对“花果山超高清视频产业特色小镇形象展示材料设计及制作服务项目”提供服务有关事项达成协议，双方共同信守。</w:t>
      </w:r>
    </w:p>
    <w:p>
      <w:pPr>
        <w:spacing w:line="400" w:lineRule="exact"/>
        <w:rPr>
          <w:rFonts w:ascii="仿宋_GB2312" w:eastAsia="仿宋_GB2312"/>
          <w:bCs/>
          <w:szCs w:val="21"/>
        </w:rPr>
      </w:pPr>
    </w:p>
    <w:p>
      <w:pPr>
        <w:numPr>
          <w:ilvl w:val="0"/>
          <w:numId w:val="3"/>
        </w:numPr>
        <w:spacing w:line="400" w:lineRule="exact"/>
        <w:rPr>
          <w:rFonts w:ascii="黑体" w:hAnsi="黑体" w:eastAsia="黑体"/>
          <w:bCs/>
          <w:szCs w:val="21"/>
        </w:rPr>
      </w:pPr>
      <w:r>
        <w:rPr>
          <w:rFonts w:hint="eastAsia" w:ascii="黑体" w:hAnsi="黑体" w:eastAsia="黑体"/>
          <w:bCs/>
          <w:szCs w:val="21"/>
        </w:rPr>
        <w:t>服务时间</w:t>
      </w:r>
    </w:p>
    <w:p>
      <w:pPr>
        <w:spacing w:line="400" w:lineRule="exact"/>
        <w:ind w:firstLine="420" w:firstLineChars="200"/>
        <w:rPr>
          <w:rFonts w:ascii="仿宋_GB2312" w:eastAsia="仿宋_GB2312"/>
          <w:bCs/>
          <w:szCs w:val="21"/>
        </w:rPr>
      </w:pPr>
      <w:r>
        <w:rPr>
          <w:rFonts w:hint="eastAsia" w:ascii="仿宋_GB2312" w:eastAsia="仿宋_GB2312"/>
          <w:bCs/>
          <w:szCs w:val="21"/>
        </w:rPr>
        <w:t>合同签署日起</w:t>
      </w:r>
      <w:r>
        <w:rPr>
          <w:rFonts w:ascii="仿宋_GB2312" w:eastAsia="仿宋_GB2312"/>
          <w:bCs/>
          <w:szCs w:val="21"/>
        </w:rPr>
        <w:t>5</w:t>
      </w:r>
      <w:r>
        <w:rPr>
          <w:rFonts w:hint="eastAsia" w:ascii="仿宋_GB2312" w:eastAsia="仿宋_GB2312"/>
          <w:bCs/>
          <w:szCs w:val="21"/>
        </w:rPr>
        <w:t>个工作日内完成并通过甲方验收。</w:t>
      </w:r>
    </w:p>
    <w:p>
      <w:pPr>
        <w:spacing w:line="400" w:lineRule="exact"/>
        <w:rPr>
          <w:rFonts w:ascii="仿宋_GB2312" w:eastAsia="仿宋_GB2312"/>
          <w:bCs/>
          <w:szCs w:val="21"/>
        </w:rPr>
      </w:pPr>
    </w:p>
    <w:p>
      <w:pPr>
        <w:numPr>
          <w:ilvl w:val="0"/>
          <w:numId w:val="3"/>
        </w:numPr>
        <w:spacing w:line="400" w:lineRule="exact"/>
        <w:rPr>
          <w:rFonts w:ascii="黑体" w:hAnsi="黑体" w:eastAsia="黑体"/>
          <w:bCs/>
          <w:szCs w:val="21"/>
        </w:rPr>
      </w:pPr>
      <w:r>
        <w:rPr>
          <w:rFonts w:hint="eastAsia" w:ascii="黑体" w:hAnsi="黑体" w:eastAsia="黑体"/>
          <w:bCs/>
          <w:szCs w:val="21"/>
        </w:rPr>
        <w:t>服务内容、范围</w:t>
      </w:r>
    </w:p>
    <w:p>
      <w:pPr>
        <w:spacing w:line="400" w:lineRule="exact"/>
        <w:ind w:firstLine="420" w:firstLineChars="200"/>
        <w:rPr>
          <w:rFonts w:ascii="仿宋_GB2312" w:eastAsia="仿宋_GB2312"/>
          <w:bCs/>
          <w:szCs w:val="21"/>
        </w:rPr>
      </w:pPr>
      <w:r>
        <w:rPr>
          <w:rFonts w:hint="eastAsia" w:ascii="仿宋_GB2312" w:eastAsia="仿宋_GB2312"/>
          <w:bCs/>
          <w:szCs w:val="21"/>
        </w:rPr>
        <w:t>乙方按甲方要求完成全部项目内容设计及制作。未经甲方同意，乙方不能将本合同的服务转包或分包。</w:t>
      </w:r>
    </w:p>
    <w:p>
      <w:pPr>
        <w:spacing w:line="400" w:lineRule="exact"/>
        <w:ind w:firstLine="420" w:firstLineChars="200"/>
        <w:rPr>
          <w:rFonts w:ascii="仿宋_GB2312" w:eastAsia="仿宋_GB2312"/>
          <w:bCs/>
          <w:szCs w:val="21"/>
        </w:rPr>
      </w:pPr>
      <w:r>
        <w:rPr>
          <w:rFonts w:hint="eastAsia" w:ascii="仿宋_GB2312" w:eastAsia="仿宋_GB2312"/>
          <w:bCs/>
          <w:szCs w:val="21"/>
        </w:rPr>
        <w:t>具体服务范围为：乙方应为“花果山超高清视频产业特色小镇形象展示材料设计及制作服务项目”提供展示材料设计及制作等服务。</w:t>
      </w:r>
    </w:p>
    <w:p>
      <w:pPr>
        <w:spacing w:line="400" w:lineRule="exact"/>
        <w:ind w:firstLine="420" w:firstLineChars="200"/>
        <w:rPr>
          <w:rFonts w:ascii="仿宋_GB2312" w:eastAsia="仿宋_GB2312"/>
          <w:bCs/>
          <w:szCs w:val="21"/>
        </w:rPr>
      </w:pPr>
      <w:r>
        <w:rPr>
          <w:rFonts w:hint="eastAsia" w:ascii="仿宋_GB2312" w:eastAsia="仿宋_GB2312"/>
          <w:bCs/>
          <w:szCs w:val="21"/>
        </w:rPr>
        <w:t>具体服务内容详见合同附件《服务内容一览表（花果山超高清视频产业特色小镇形象展示材料设计及制作服务项目）》。</w:t>
      </w:r>
    </w:p>
    <w:p>
      <w:pPr>
        <w:spacing w:line="400" w:lineRule="exact"/>
        <w:rPr>
          <w:rFonts w:ascii="仿宋_GB2312" w:eastAsia="仿宋_GB2312"/>
          <w:bCs/>
          <w:szCs w:val="21"/>
        </w:rPr>
      </w:pPr>
    </w:p>
    <w:p>
      <w:pPr>
        <w:numPr>
          <w:ilvl w:val="0"/>
          <w:numId w:val="3"/>
        </w:numPr>
        <w:spacing w:line="400" w:lineRule="exact"/>
        <w:rPr>
          <w:rFonts w:ascii="黑体" w:hAnsi="黑体" w:eastAsia="黑体"/>
          <w:bCs/>
          <w:szCs w:val="21"/>
        </w:rPr>
      </w:pPr>
      <w:r>
        <w:rPr>
          <w:rFonts w:hint="eastAsia" w:ascii="黑体" w:hAnsi="黑体" w:eastAsia="黑体"/>
          <w:bCs/>
          <w:szCs w:val="21"/>
        </w:rPr>
        <w:t>合同金额及付款方式</w:t>
      </w:r>
    </w:p>
    <w:p>
      <w:pPr>
        <w:numPr>
          <w:ilvl w:val="0"/>
          <w:numId w:val="4"/>
        </w:numPr>
        <w:spacing w:line="400" w:lineRule="exact"/>
        <w:ind w:left="0" w:firstLine="0"/>
        <w:rPr>
          <w:rFonts w:ascii="仿宋_GB2312" w:eastAsia="仿宋_GB2312"/>
          <w:bCs/>
          <w:szCs w:val="21"/>
        </w:rPr>
      </w:pPr>
      <w:r>
        <w:rPr>
          <w:rFonts w:hint="eastAsia" w:ascii="仿宋_GB2312" w:eastAsia="仿宋_GB2312"/>
          <w:bCs/>
          <w:szCs w:val="21"/>
        </w:rPr>
        <w:t>合同金额：</w:t>
      </w:r>
    </w:p>
    <w:p>
      <w:pPr>
        <w:spacing w:line="400" w:lineRule="exact"/>
        <w:ind w:firstLine="420" w:firstLineChars="200"/>
        <w:rPr>
          <w:rFonts w:ascii="仿宋_GB2312" w:eastAsia="仿宋_GB2312"/>
          <w:bCs/>
          <w:szCs w:val="21"/>
        </w:rPr>
      </w:pPr>
      <w:r>
        <w:rPr>
          <w:rFonts w:hint="eastAsia" w:ascii="仿宋_GB2312" w:eastAsia="仿宋_GB2312"/>
          <w:bCs/>
          <w:szCs w:val="21"/>
        </w:rPr>
        <w:t>本合同含税总金额为人民币【】（大写：），不含税金额为【】（大写：），增值税为【】（大写：），税率</w:t>
      </w:r>
      <w:r>
        <w:rPr>
          <w:rFonts w:ascii="仿宋_GB2312" w:eastAsia="仿宋_GB2312"/>
          <w:bCs/>
          <w:szCs w:val="21"/>
        </w:rPr>
        <w:t>6</w:t>
      </w:r>
      <w:r>
        <w:rPr>
          <w:rFonts w:hint="eastAsia" w:ascii="仿宋_GB2312" w:eastAsia="仿宋_GB2312"/>
          <w:bCs/>
          <w:szCs w:val="21"/>
        </w:rPr>
        <w:t>%，执行国家税率调整。采用总价包干方式，合同总价包含项目所有的费用，不因期间材料价格的变化、项目条件的变化和政府造价管理部门等调整各项收费而调整，另有约定的除外。乙方已对现场状况作出了解及预计，乙方的报价已根据甲方的要求合理预计，清单如有漏计或漏项的，视为乙方单方面作出的让利，费用不另行增加。</w:t>
      </w:r>
    </w:p>
    <w:p>
      <w:pPr>
        <w:numPr>
          <w:ilvl w:val="0"/>
          <w:numId w:val="4"/>
        </w:numPr>
        <w:spacing w:line="400" w:lineRule="exact"/>
        <w:rPr>
          <w:rFonts w:ascii="仿宋_GB2312" w:eastAsia="仿宋_GB2312"/>
          <w:bCs/>
          <w:szCs w:val="21"/>
        </w:rPr>
      </w:pPr>
      <w:r>
        <w:rPr>
          <w:rFonts w:hint="eastAsia" w:ascii="仿宋_GB2312" w:eastAsia="仿宋_GB2312"/>
          <w:bCs/>
          <w:szCs w:val="21"/>
        </w:rPr>
        <w:t>付款方式：</w:t>
      </w:r>
    </w:p>
    <w:p>
      <w:pPr>
        <w:spacing w:line="400" w:lineRule="exact"/>
        <w:ind w:firstLine="420" w:firstLineChars="200"/>
        <w:rPr>
          <w:rFonts w:ascii="仿宋_GB2312" w:eastAsia="仿宋_GB2312"/>
          <w:bCs/>
          <w:szCs w:val="21"/>
        </w:rPr>
      </w:pPr>
      <w:r>
        <w:rPr>
          <w:rFonts w:hint="eastAsia" w:ascii="仿宋_GB2312" w:eastAsia="仿宋_GB2312"/>
          <w:bCs/>
          <w:szCs w:val="21"/>
        </w:rPr>
        <w:t>合同签订后，乙方按照双方确定的方案进行展示材料设计及制作，经甲方验收合格后，甲方向乙方支付100%的合同款，即人民币【】（大写：）。</w:t>
      </w:r>
    </w:p>
    <w:p>
      <w:pPr>
        <w:spacing w:line="400" w:lineRule="exact"/>
        <w:ind w:firstLine="420" w:firstLineChars="200"/>
        <w:rPr>
          <w:rFonts w:ascii="仿宋_GB2312" w:eastAsia="仿宋_GB2312"/>
          <w:bCs/>
          <w:szCs w:val="21"/>
        </w:rPr>
      </w:pPr>
      <w:r>
        <w:rPr>
          <w:rFonts w:hint="eastAsia" w:ascii="仿宋_GB2312" w:eastAsia="仿宋_GB2312"/>
          <w:bCs/>
          <w:szCs w:val="21"/>
        </w:rPr>
        <w:t>甲方支付款项前，乙方应开具等额有效增值税专用发票予以甲方审查，经审查合格后三个工作日内，甲方向乙方支付相应款项。</w:t>
      </w:r>
    </w:p>
    <w:p>
      <w:pPr>
        <w:spacing w:line="400" w:lineRule="exact"/>
        <w:rPr>
          <w:rFonts w:ascii="仿宋_GB2312" w:eastAsia="仿宋_GB2312"/>
          <w:bCs/>
          <w:szCs w:val="21"/>
        </w:rPr>
      </w:pPr>
    </w:p>
    <w:p>
      <w:pPr>
        <w:spacing w:line="400" w:lineRule="exact"/>
        <w:rPr>
          <w:rFonts w:ascii="仿宋_GB2312" w:eastAsia="仿宋_GB2312"/>
          <w:bCs/>
          <w:szCs w:val="21"/>
        </w:rPr>
      </w:pPr>
      <w:r>
        <w:rPr>
          <w:rFonts w:hint="eastAsia" w:ascii="仿宋_GB2312" w:eastAsia="仿宋_GB2312"/>
          <w:bCs/>
          <w:szCs w:val="21"/>
        </w:rPr>
        <w:t xml:space="preserve">乙方账户名称： </w:t>
      </w:r>
    </w:p>
    <w:p>
      <w:pPr>
        <w:spacing w:line="400" w:lineRule="exact"/>
        <w:rPr>
          <w:rFonts w:ascii="仿宋_GB2312" w:eastAsia="仿宋_GB2312"/>
          <w:bCs/>
          <w:szCs w:val="21"/>
        </w:rPr>
      </w:pPr>
      <w:r>
        <w:rPr>
          <w:rFonts w:hint="eastAsia" w:ascii="仿宋_GB2312" w:eastAsia="仿宋_GB2312"/>
          <w:bCs/>
          <w:szCs w:val="21"/>
        </w:rPr>
        <w:t>乙方开户银行：</w:t>
      </w:r>
    </w:p>
    <w:p>
      <w:pPr>
        <w:spacing w:line="400" w:lineRule="exact"/>
        <w:rPr>
          <w:rFonts w:ascii="仿宋_GB2312" w:eastAsia="仿宋_GB2312"/>
          <w:bCs/>
          <w:szCs w:val="21"/>
        </w:rPr>
      </w:pPr>
      <w:r>
        <w:rPr>
          <w:rFonts w:hint="eastAsia" w:ascii="仿宋_GB2312" w:eastAsia="仿宋_GB2312"/>
          <w:bCs/>
          <w:szCs w:val="21"/>
        </w:rPr>
        <w:t>乙方账号：</w:t>
      </w:r>
    </w:p>
    <w:p>
      <w:pPr>
        <w:spacing w:line="400" w:lineRule="exact"/>
        <w:rPr>
          <w:rFonts w:ascii="仿宋_GB2312" w:eastAsia="仿宋_GB2312"/>
          <w:bCs/>
          <w:szCs w:val="21"/>
        </w:rPr>
      </w:pPr>
      <w:r>
        <w:rPr>
          <w:rFonts w:hint="eastAsia" w:ascii="仿宋_GB2312" w:eastAsia="仿宋_GB2312"/>
          <w:bCs/>
          <w:szCs w:val="21"/>
        </w:rPr>
        <w:t xml:space="preserve">             </w:t>
      </w:r>
    </w:p>
    <w:p>
      <w:pPr>
        <w:numPr>
          <w:ilvl w:val="0"/>
          <w:numId w:val="3"/>
        </w:numPr>
        <w:spacing w:line="400" w:lineRule="exact"/>
        <w:rPr>
          <w:rFonts w:ascii="黑体" w:hAnsi="黑体" w:eastAsia="黑体"/>
          <w:bCs/>
          <w:szCs w:val="21"/>
        </w:rPr>
      </w:pPr>
      <w:r>
        <w:rPr>
          <w:rFonts w:hint="eastAsia" w:ascii="黑体" w:hAnsi="黑体" w:eastAsia="黑体"/>
          <w:bCs/>
          <w:szCs w:val="21"/>
        </w:rPr>
        <w:t>服务标准</w:t>
      </w:r>
    </w:p>
    <w:p>
      <w:pPr>
        <w:spacing w:line="400" w:lineRule="exact"/>
        <w:rPr>
          <w:rFonts w:ascii="仿宋_GB2312" w:eastAsia="仿宋_GB2312"/>
          <w:bCs/>
          <w:szCs w:val="21"/>
        </w:rPr>
      </w:pPr>
      <w:r>
        <w:rPr>
          <w:rFonts w:hint="eastAsia" w:ascii="仿宋_GB2312" w:eastAsia="仿宋_GB2312"/>
          <w:bCs/>
          <w:szCs w:val="21"/>
        </w:rPr>
        <w:t>（一）乙方负责按甲方的要求进行展示材料设计及制作，并保证按甲方确定的最终方案进行。</w:t>
      </w:r>
    </w:p>
    <w:p>
      <w:pPr>
        <w:spacing w:line="400" w:lineRule="exact"/>
        <w:rPr>
          <w:rFonts w:ascii="仿宋_GB2312" w:eastAsia="仿宋_GB2312"/>
          <w:bCs/>
          <w:szCs w:val="21"/>
        </w:rPr>
      </w:pPr>
      <w:r>
        <w:rPr>
          <w:rFonts w:hint="eastAsia" w:ascii="仿宋_GB2312" w:eastAsia="仿宋_GB2312"/>
          <w:bCs/>
          <w:szCs w:val="21"/>
        </w:rPr>
        <w:t>（二）乙方的展示材料设计及制作方案须经过甲方的确认，方可进行工作。甲方提出建议的，乙方应根据甲方意见进行更改。</w:t>
      </w:r>
    </w:p>
    <w:p>
      <w:pPr>
        <w:spacing w:line="400" w:lineRule="exact"/>
        <w:rPr>
          <w:rFonts w:ascii="仿宋_GB2312" w:eastAsia="仿宋_GB2312"/>
          <w:bCs/>
          <w:szCs w:val="21"/>
        </w:rPr>
      </w:pPr>
      <w:r>
        <w:rPr>
          <w:rFonts w:hint="eastAsia" w:ascii="仿宋_GB2312" w:eastAsia="仿宋_GB2312"/>
          <w:bCs/>
          <w:szCs w:val="21"/>
        </w:rPr>
        <w:t>（三）乙方负责本项目的一切费用，包括设计费用、采购费用、人工费用等。乙方确保自身不存在侵犯第三方的知识产权等侵权行为，如本项目侵权等造成甲方损失的，乙方应向甲方全额赔偿。</w:t>
      </w:r>
    </w:p>
    <w:p>
      <w:pPr>
        <w:spacing w:line="400" w:lineRule="exact"/>
        <w:rPr>
          <w:rFonts w:ascii="仿宋_GB2312" w:eastAsia="仿宋_GB2312"/>
          <w:bCs/>
          <w:szCs w:val="21"/>
        </w:rPr>
      </w:pPr>
    </w:p>
    <w:p>
      <w:pPr>
        <w:numPr>
          <w:ilvl w:val="0"/>
          <w:numId w:val="3"/>
        </w:numPr>
        <w:spacing w:line="400" w:lineRule="exact"/>
        <w:rPr>
          <w:rFonts w:ascii="黑体" w:hAnsi="黑体" w:eastAsia="黑体"/>
          <w:bCs/>
          <w:szCs w:val="21"/>
        </w:rPr>
      </w:pPr>
      <w:r>
        <w:rPr>
          <w:rFonts w:hint="eastAsia" w:ascii="黑体" w:hAnsi="黑体" w:eastAsia="黑体"/>
          <w:bCs/>
          <w:szCs w:val="21"/>
        </w:rPr>
        <w:t>甲方的权利和义务</w:t>
      </w:r>
    </w:p>
    <w:p>
      <w:pPr>
        <w:numPr>
          <w:ilvl w:val="0"/>
          <w:numId w:val="5"/>
        </w:numPr>
        <w:spacing w:line="400" w:lineRule="exact"/>
        <w:rPr>
          <w:rFonts w:ascii="仿宋_GB2312" w:eastAsia="仿宋_GB2312"/>
          <w:bCs/>
          <w:szCs w:val="21"/>
        </w:rPr>
      </w:pPr>
      <w:r>
        <w:rPr>
          <w:rFonts w:hint="eastAsia" w:ascii="仿宋_GB2312" w:eastAsia="仿宋_GB2312"/>
          <w:bCs/>
          <w:szCs w:val="21"/>
        </w:rPr>
        <w:t>有权对乙方的工作提出意见，对乙方的方案进行审核及提出修改意见；</w:t>
      </w:r>
    </w:p>
    <w:p>
      <w:pPr>
        <w:numPr>
          <w:ilvl w:val="0"/>
          <w:numId w:val="5"/>
        </w:numPr>
        <w:spacing w:line="400" w:lineRule="exact"/>
        <w:rPr>
          <w:rFonts w:ascii="仿宋_GB2312" w:eastAsia="仿宋_GB2312"/>
          <w:bCs/>
          <w:szCs w:val="21"/>
        </w:rPr>
      </w:pPr>
      <w:r>
        <w:rPr>
          <w:rFonts w:hint="eastAsia" w:ascii="仿宋_GB2312" w:eastAsia="仿宋_GB2312"/>
          <w:bCs/>
          <w:szCs w:val="21"/>
        </w:rPr>
        <w:t>按合同规定向乙方支付费用；</w:t>
      </w:r>
    </w:p>
    <w:p>
      <w:pPr>
        <w:spacing w:line="400" w:lineRule="exact"/>
        <w:rPr>
          <w:rFonts w:ascii="仿宋_GB2312" w:eastAsia="仿宋_GB2312"/>
          <w:bCs/>
          <w:szCs w:val="21"/>
        </w:rPr>
      </w:pPr>
    </w:p>
    <w:p>
      <w:pPr>
        <w:numPr>
          <w:ilvl w:val="0"/>
          <w:numId w:val="3"/>
        </w:numPr>
        <w:spacing w:line="400" w:lineRule="exact"/>
        <w:rPr>
          <w:rFonts w:ascii="黑体" w:hAnsi="黑体" w:eastAsia="黑体"/>
          <w:bCs/>
          <w:szCs w:val="21"/>
        </w:rPr>
      </w:pPr>
      <w:r>
        <w:rPr>
          <w:rFonts w:hint="eastAsia" w:ascii="黑体" w:hAnsi="黑体" w:eastAsia="黑体"/>
          <w:bCs/>
          <w:szCs w:val="21"/>
        </w:rPr>
        <w:t>乙方的权利和义务</w:t>
      </w:r>
    </w:p>
    <w:p>
      <w:pPr>
        <w:numPr>
          <w:ilvl w:val="0"/>
          <w:numId w:val="6"/>
        </w:numPr>
        <w:spacing w:line="400" w:lineRule="exact"/>
        <w:rPr>
          <w:rFonts w:ascii="仿宋_GB2312" w:eastAsia="仿宋_GB2312"/>
          <w:bCs/>
          <w:szCs w:val="21"/>
        </w:rPr>
      </w:pPr>
      <w:r>
        <w:rPr>
          <w:rFonts w:hint="eastAsia" w:ascii="仿宋_GB2312" w:eastAsia="仿宋_GB2312"/>
          <w:bCs/>
          <w:szCs w:val="21"/>
        </w:rPr>
        <w:t>负责项目的效果符合设计及制作方案，确保项目顺利进行；</w:t>
      </w:r>
    </w:p>
    <w:p>
      <w:pPr>
        <w:numPr>
          <w:ilvl w:val="0"/>
          <w:numId w:val="6"/>
        </w:numPr>
        <w:spacing w:line="400" w:lineRule="exact"/>
        <w:ind w:left="0" w:firstLine="0"/>
        <w:rPr>
          <w:rFonts w:ascii="仿宋_GB2312" w:eastAsia="仿宋_GB2312"/>
          <w:bCs/>
          <w:szCs w:val="21"/>
        </w:rPr>
      </w:pPr>
      <w:r>
        <w:rPr>
          <w:rFonts w:hint="eastAsia" w:ascii="仿宋_GB2312" w:eastAsia="仿宋_GB2312"/>
          <w:bCs/>
          <w:szCs w:val="21"/>
        </w:rPr>
        <w:t>负责在项目期间保障自身工作人员的人身、财产安全，对因乙方原因造成的任何人身、财产损失均由乙方负责；</w:t>
      </w:r>
    </w:p>
    <w:p>
      <w:pPr>
        <w:numPr>
          <w:ilvl w:val="0"/>
          <w:numId w:val="6"/>
        </w:numPr>
        <w:spacing w:line="400" w:lineRule="exact"/>
        <w:ind w:left="0" w:firstLine="0"/>
        <w:rPr>
          <w:rFonts w:ascii="仿宋_GB2312" w:eastAsia="仿宋_GB2312"/>
          <w:bCs/>
          <w:szCs w:val="21"/>
        </w:rPr>
      </w:pPr>
      <w:r>
        <w:rPr>
          <w:rFonts w:hint="eastAsia" w:ascii="仿宋_GB2312" w:eastAsia="仿宋_GB2312"/>
          <w:bCs/>
          <w:szCs w:val="21"/>
        </w:rPr>
        <w:t>负责所提供设计及制作质量，确保设计、制作无瑕疵。甲方验收合格不免除乙方的产品质量责任；</w:t>
      </w:r>
    </w:p>
    <w:p>
      <w:pPr>
        <w:numPr>
          <w:ilvl w:val="0"/>
          <w:numId w:val="6"/>
        </w:numPr>
        <w:spacing w:line="400" w:lineRule="exact"/>
        <w:ind w:left="0" w:firstLine="0"/>
        <w:rPr>
          <w:rFonts w:ascii="仿宋_GB2312" w:eastAsia="仿宋_GB2312"/>
          <w:bCs/>
          <w:szCs w:val="21"/>
        </w:rPr>
      </w:pPr>
      <w:r>
        <w:rPr>
          <w:rFonts w:hint="eastAsia" w:ascii="仿宋_GB2312" w:eastAsia="仿宋_GB2312"/>
          <w:bCs/>
          <w:szCs w:val="21"/>
        </w:rPr>
        <w:t>在服务期间，应积极配合甲方所提出的要求，对项目所需物品应准备妥当；</w:t>
      </w:r>
    </w:p>
    <w:p>
      <w:pPr>
        <w:numPr>
          <w:ilvl w:val="0"/>
          <w:numId w:val="6"/>
        </w:numPr>
        <w:spacing w:line="400" w:lineRule="exact"/>
        <w:rPr>
          <w:rFonts w:ascii="仿宋_GB2312" w:eastAsia="仿宋_GB2312"/>
          <w:bCs/>
          <w:szCs w:val="21"/>
        </w:rPr>
      </w:pPr>
      <w:r>
        <w:rPr>
          <w:rFonts w:hint="eastAsia" w:ascii="仿宋_GB2312" w:eastAsia="仿宋_GB2312"/>
          <w:bCs/>
          <w:szCs w:val="21"/>
        </w:rPr>
        <w:t>应按时、保质保量地完成“花果山超高清视频产业特色小镇氛围材料&amp;2号楼物料设计</w:t>
      </w:r>
    </w:p>
    <w:p>
      <w:pPr>
        <w:spacing w:line="400" w:lineRule="exact"/>
        <w:rPr>
          <w:rFonts w:ascii="仿宋_GB2312" w:eastAsia="仿宋_GB2312"/>
          <w:bCs/>
          <w:szCs w:val="21"/>
        </w:rPr>
      </w:pPr>
      <w:r>
        <w:rPr>
          <w:rFonts w:hint="eastAsia" w:ascii="仿宋_GB2312" w:eastAsia="仿宋_GB2312"/>
          <w:bCs/>
          <w:szCs w:val="21"/>
        </w:rPr>
        <w:t>及制作服务项目”，否则视为违约。因乙方项目操作不当造成的损失由乙方承担赔偿责任；</w:t>
      </w:r>
    </w:p>
    <w:p>
      <w:pPr>
        <w:numPr>
          <w:ilvl w:val="0"/>
          <w:numId w:val="6"/>
        </w:numPr>
        <w:spacing w:line="400" w:lineRule="exact"/>
        <w:ind w:left="0" w:firstLine="0"/>
        <w:rPr>
          <w:rFonts w:ascii="仿宋_GB2312" w:eastAsia="仿宋_GB2312"/>
          <w:bCs/>
          <w:szCs w:val="21"/>
        </w:rPr>
      </w:pPr>
      <w:r>
        <w:rPr>
          <w:rFonts w:hint="eastAsia" w:ascii="仿宋_GB2312" w:eastAsia="仿宋_GB2312"/>
          <w:bCs/>
          <w:szCs w:val="21"/>
        </w:rPr>
        <w:t>展示材料设计及制作工作应于合同签订后</w:t>
      </w:r>
      <w:r>
        <w:rPr>
          <w:rFonts w:ascii="仿宋_GB2312" w:eastAsia="仿宋_GB2312"/>
          <w:bCs/>
          <w:szCs w:val="21"/>
        </w:rPr>
        <w:t>5</w:t>
      </w:r>
      <w:r>
        <w:rPr>
          <w:rFonts w:hint="eastAsia" w:ascii="仿宋_GB2312" w:eastAsia="仿宋_GB2312"/>
          <w:bCs/>
          <w:szCs w:val="21"/>
        </w:rPr>
        <w:t>个工作日内完成并通过甲方验收，甲方对乙方项目成果进行验收。</w:t>
      </w:r>
    </w:p>
    <w:p>
      <w:pPr>
        <w:spacing w:line="400" w:lineRule="exact"/>
        <w:rPr>
          <w:rFonts w:ascii="仿宋_GB2312" w:eastAsia="仿宋_GB2312"/>
          <w:bCs/>
          <w:szCs w:val="21"/>
        </w:rPr>
      </w:pPr>
    </w:p>
    <w:p>
      <w:pPr>
        <w:numPr>
          <w:ilvl w:val="0"/>
          <w:numId w:val="3"/>
        </w:numPr>
        <w:spacing w:line="400" w:lineRule="exact"/>
        <w:rPr>
          <w:rFonts w:ascii="黑体" w:hAnsi="黑体" w:eastAsia="黑体"/>
          <w:bCs/>
          <w:szCs w:val="21"/>
        </w:rPr>
      </w:pPr>
      <w:r>
        <w:rPr>
          <w:rFonts w:hint="eastAsia" w:ascii="黑体" w:hAnsi="黑体" w:eastAsia="黑体"/>
          <w:bCs/>
          <w:szCs w:val="21"/>
        </w:rPr>
        <w:t>验收确认</w:t>
      </w:r>
    </w:p>
    <w:p>
      <w:pPr>
        <w:spacing w:line="400" w:lineRule="exact"/>
        <w:ind w:firstLine="420" w:firstLineChars="200"/>
        <w:rPr>
          <w:rFonts w:ascii="仿宋_GB2312" w:eastAsia="仿宋_GB2312"/>
          <w:bCs/>
          <w:szCs w:val="21"/>
        </w:rPr>
      </w:pPr>
      <w:r>
        <w:rPr>
          <w:rFonts w:hint="eastAsia" w:ascii="仿宋_GB2312" w:eastAsia="仿宋_GB2312"/>
          <w:bCs/>
          <w:szCs w:val="21"/>
        </w:rPr>
        <w:t>乙方按甲方确定的最终方案进行展示材料设计及制作，甲方逐项验收，并以书面形式确认（合同验收表模板见附件2）。</w:t>
      </w:r>
    </w:p>
    <w:p>
      <w:pPr>
        <w:spacing w:line="400" w:lineRule="exact"/>
        <w:rPr>
          <w:rFonts w:ascii="仿宋_GB2312" w:eastAsia="仿宋_GB2312"/>
          <w:bCs/>
          <w:szCs w:val="21"/>
        </w:rPr>
      </w:pPr>
    </w:p>
    <w:p>
      <w:pPr>
        <w:numPr>
          <w:ilvl w:val="0"/>
          <w:numId w:val="3"/>
        </w:numPr>
        <w:spacing w:line="400" w:lineRule="exact"/>
        <w:rPr>
          <w:rFonts w:ascii="黑体" w:hAnsi="黑体" w:eastAsia="黑体"/>
          <w:bCs/>
          <w:szCs w:val="21"/>
        </w:rPr>
      </w:pPr>
      <w:r>
        <w:rPr>
          <w:rFonts w:hint="eastAsia" w:ascii="黑体" w:hAnsi="黑体" w:eastAsia="黑体"/>
          <w:bCs/>
          <w:szCs w:val="21"/>
        </w:rPr>
        <w:t>违约责任</w:t>
      </w:r>
    </w:p>
    <w:p>
      <w:pPr>
        <w:spacing w:line="400" w:lineRule="exact"/>
        <w:ind w:firstLine="420" w:firstLineChars="200"/>
        <w:rPr>
          <w:rFonts w:ascii="仿宋_GB2312" w:eastAsia="仿宋_GB2312"/>
          <w:bCs/>
          <w:szCs w:val="21"/>
        </w:rPr>
      </w:pPr>
      <w:r>
        <w:rPr>
          <w:rFonts w:hint="eastAsia" w:ascii="仿宋_GB2312" w:eastAsia="仿宋_GB2312"/>
          <w:bCs/>
          <w:szCs w:val="21"/>
        </w:rPr>
        <w:t>乙方设计、制作物料质量不合格或未达到设计方案效果的，乙方负责整改或返工，由此所产生的一切责任由乙方承担。如乙方不能在合同签订后</w:t>
      </w:r>
      <w:r>
        <w:rPr>
          <w:rFonts w:ascii="仿宋_GB2312" w:eastAsia="仿宋_GB2312"/>
          <w:bCs/>
          <w:szCs w:val="21"/>
        </w:rPr>
        <w:t>5</w:t>
      </w:r>
      <w:r>
        <w:rPr>
          <w:rFonts w:hint="eastAsia" w:ascii="仿宋_GB2312" w:eastAsia="仿宋_GB2312"/>
          <w:bCs/>
          <w:szCs w:val="21"/>
        </w:rPr>
        <w:t>个工作日内按本合同约定完成本合同项下全部内容并验收合格的，偿付逾期违约金，违约金按合同款20%计算，并且甲方有权解除合同并要求乙方偿付对甲方造成的经济损失。</w:t>
      </w:r>
    </w:p>
    <w:p>
      <w:pPr>
        <w:spacing w:line="400" w:lineRule="exact"/>
        <w:rPr>
          <w:rFonts w:ascii="仿宋_GB2312" w:eastAsia="仿宋_GB2312"/>
          <w:bCs/>
          <w:szCs w:val="21"/>
        </w:rPr>
      </w:pPr>
    </w:p>
    <w:p>
      <w:pPr>
        <w:numPr>
          <w:ilvl w:val="0"/>
          <w:numId w:val="3"/>
        </w:numPr>
        <w:spacing w:line="400" w:lineRule="exact"/>
        <w:rPr>
          <w:rFonts w:ascii="黑体" w:hAnsi="黑体" w:eastAsia="黑体"/>
          <w:bCs/>
          <w:szCs w:val="21"/>
        </w:rPr>
      </w:pPr>
      <w:r>
        <w:rPr>
          <w:rFonts w:hint="eastAsia" w:ascii="黑体" w:hAnsi="黑体" w:eastAsia="黑体"/>
          <w:bCs/>
          <w:szCs w:val="21"/>
        </w:rPr>
        <w:t>争议解决</w:t>
      </w:r>
    </w:p>
    <w:p>
      <w:pPr>
        <w:spacing w:line="400" w:lineRule="exact"/>
        <w:ind w:firstLine="424" w:firstLineChars="202"/>
        <w:rPr>
          <w:rFonts w:ascii="仿宋_GB2312" w:eastAsia="仿宋_GB2312"/>
          <w:bCs/>
          <w:szCs w:val="21"/>
        </w:rPr>
      </w:pPr>
      <w:r>
        <w:rPr>
          <w:rFonts w:hint="eastAsia" w:ascii="仿宋_GB2312" w:eastAsia="仿宋_GB2312"/>
          <w:bCs/>
          <w:szCs w:val="21"/>
        </w:rPr>
        <w:t>甲乙双方对本合同产生争议时，双方应友好磋商解决，友好磋商未果，可向甲方所在地的法院提出诉讼，寻找解决方法。</w:t>
      </w:r>
    </w:p>
    <w:p>
      <w:pPr>
        <w:spacing w:line="400" w:lineRule="exact"/>
        <w:rPr>
          <w:rFonts w:ascii="仿宋_GB2312" w:eastAsia="仿宋_GB2312"/>
          <w:bCs/>
          <w:szCs w:val="21"/>
        </w:rPr>
      </w:pPr>
    </w:p>
    <w:p>
      <w:pPr>
        <w:numPr>
          <w:ilvl w:val="0"/>
          <w:numId w:val="3"/>
        </w:numPr>
        <w:spacing w:line="400" w:lineRule="exact"/>
        <w:rPr>
          <w:rFonts w:ascii="黑体" w:hAnsi="黑体" w:eastAsia="黑体"/>
          <w:bCs/>
          <w:szCs w:val="21"/>
        </w:rPr>
      </w:pPr>
      <w:r>
        <w:rPr>
          <w:rFonts w:hint="eastAsia" w:ascii="黑体" w:hAnsi="黑体" w:eastAsia="黑体"/>
          <w:bCs/>
          <w:szCs w:val="21"/>
        </w:rPr>
        <w:t>其他</w:t>
      </w:r>
    </w:p>
    <w:p>
      <w:pPr>
        <w:spacing w:line="400" w:lineRule="exact"/>
        <w:rPr>
          <w:rFonts w:ascii="仿宋_GB2312" w:eastAsia="仿宋_GB2312"/>
          <w:bCs/>
          <w:szCs w:val="21"/>
        </w:rPr>
      </w:pPr>
      <w:r>
        <w:rPr>
          <w:rFonts w:hint="eastAsia" w:ascii="仿宋_GB2312" w:eastAsia="仿宋_GB2312"/>
          <w:bCs/>
          <w:szCs w:val="21"/>
        </w:rPr>
        <w:t>（一）本合同双方签订即具法律效力，签约双方应共同履行本合同所规定的权利和义务。本合同未尽事宜可由双方协商制定补充协议，补充协议为本合同不可分割的部分，如补充协议与本合同有冲突部分，应以最后签署的补充协议为准。</w:t>
      </w:r>
    </w:p>
    <w:p>
      <w:pPr>
        <w:spacing w:line="400" w:lineRule="exact"/>
        <w:rPr>
          <w:rFonts w:ascii="仿宋_GB2312" w:eastAsia="仿宋_GB2312"/>
          <w:bCs/>
          <w:szCs w:val="21"/>
        </w:rPr>
      </w:pPr>
      <w:r>
        <w:rPr>
          <w:rFonts w:hint="eastAsia" w:ascii="仿宋_GB2312" w:eastAsia="仿宋_GB2312"/>
          <w:bCs/>
          <w:szCs w:val="21"/>
        </w:rPr>
        <w:t>（二）文中涉及费用均以人民币为计量单位。</w:t>
      </w:r>
    </w:p>
    <w:p>
      <w:pPr>
        <w:spacing w:line="400" w:lineRule="exact"/>
        <w:rPr>
          <w:rFonts w:ascii="仿宋_GB2312" w:eastAsia="仿宋_GB2312"/>
          <w:bCs/>
          <w:szCs w:val="21"/>
        </w:rPr>
      </w:pPr>
      <w:r>
        <w:rPr>
          <w:rFonts w:hint="eastAsia" w:ascii="仿宋_GB2312" w:eastAsia="仿宋_GB2312"/>
          <w:bCs/>
          <w:szCs w:val="21"/>
        </w:rPr>
        <w:t>（三）本合同正本一式陆份，甲方执肆份，乙方执贰份，且有同等法律效力，本合同自双方签署和盖章之日起生效。</w:t>
      </w:r>
    </w:p>
    <w:p>
      <w:pPr>
        <w:spacing w:line="400" w:lineRule="exact"/>
        <w:rPr>
          <w:rFonts w:hint="eastAsia" w:ascii="仿宋_GB2312" w:eastAsia="仿宋_GB2312"/>
          <w:bCs/>
          <w:szCs w:val="21"/>
        </w:rPr>
      </w:pPr>
      <w:r>
        <w:rPr>
          <w:rFonts w:hint="eastAsia" w:ascii="仿宋_GB2312" w:eastAsia="仿宋_GB2312"/>
          <w:bCs/>
          <w:szCs w:val="21"/>
        </w:rPr>
        <w:t>（以下无正文）</w:t>
      </w:r>
    </w:p>
    <w:p>
      <w:pPr>
        <w:spacing w:line="400" w:lineRule="exact"/>
        <w:ind w:left="420"/>
        <w:rPr>
          <w:rFonts w:hint="eastAsia" w:ascii="仿宋_GB2312" w:eastAsia="仿宋_GB2312"/>
          <w:bCs/>
          <w:szCs w:val="21"/>
        </w:rPr>
      </w:pPr>
      <w:r>
        <w:rPr>
          <w:rFonts w:hint="eastAsia" w:ascii="仿宋_GB2312" w:eastAsia="仿宋_GB2312"/>
          <w:bCs/>
          <w:szCs w:val="21"/>
        </w:rPr>
        <w:t>附件：</w:t>
      </w:r>
    </w:p>
    <w:p>
      <w:pPr>
        <w:spacing w:line="520" w:lineRule="exact"/>
        <w:jc w:val="center"/>
        <w:rPr>
          <w:rFonts w:hint="eastAsia" w:ascii="宋体" w:hAnsi="宋体" w:cs="宋体"/>
          <w:b/>
          <w:bCs/>
          <w:kern w:val="0"/>
          <w:sz w:val="44"/>
          <w:szCs w:val="44"/>
        </w:rPr>
      </w:pPr>
    </w:p>
    <w:p>
      <w:pPr>
        <w:spacing w:line="520" w:lineRule="exact"/>
        <w:jc w:val="center"/>
        <w:rPr>
          <w:rFonts w:ascii="楷体" w:hAnsi="楷体" w:eastAsia="楷体" w:cs="宋体"/>
          <w:kern w:val="0"/>
          <w:sz w:val="32"/>
          <w:szCs w:val="32"/>
        </w:rPr>
      </w:pPr>
      <w:r>
        <w:rPr>
          <w:rFonts w:hint="eastAsia" w:ascii="宋体" w:hAnsi="宋体" w:cs="宋体"/>
          <w:b/>
          <w:bCs/>
          <w:kern w:val="0"/>
          <w:sz w:val="44"/>
          <w:szCs w:val="44"/>
        </w:rPr>
        <w:t>服务内容一览表</w:t>
      </w:r>
      <w:r>
        <w:rPr>
          <w:rFonts w:hint="eastAsia" w:ascii="宋体" w:hAnsi="宋体" w:cs="宋体"/>
          <w:b/>
          <w:bCs/>
          <w:kern w:val="0"/>
          <w:sz w:val="44"/>
          <w:szCs w:val="44"/>
        </w:rPr>
        <w:br w:type="textWrapping"/>
      </w:r>
      <w:r>
        <w:rPr>
          <w:rFonts w:hint="eastAsia" w:ascii="楷体" w:hAnsi="楷体" w:eastAsia="楷体" w:cs="宋体"/>
          <w:kern w:val="0"/>
          <w:sz w:val="32"/>
          <w:szCs w:val="32"/>
        </w:rPr>
        <w:t>（</w:t>
      </w:r>
      <w:r>
        <w:rPr>
          <w:rFonts w:hint="eastAsia" w:ascii="楷体" w:hAnsi="楷体" w:eastAsia="楷体" w:cs="楷体"/>
          <w:b/>
          <w:color w:val="000000"/>
          <w:sz w:val="32"/>
          <w:szCs w:val="32"/>
        </w:rPr>
        <w:t>花果山超高清视频产业特色小镇企业展板制作及园区氛围布置服务项目</w:t>
      </w:r>
      <w:r>
        <w:rPr>
          <w:rFonts w:hint="eastAsia" w:ascii="楷体" w:hAnsi="楷体" w:eastAsia="楷体" w:cs="宋体"/>
          <w:kern w:val="0"/>
          <w:sz w:val="32"/>
          <w:szCs w:val="32"/>
        </w:rPr>
        <w:t>）</w:t>
      </w:r>
    </w:p>
    <w:p>
      <w:pPr>
        <w:spacing w:line="520" w:lineRule="exact"/>
        <w:jc w:val="center"/>
        <w:rPr>
          <w:rFonts w:ascii="黑体" w:hAnsi="黑体" w:eastAsia="黑体"/>
          <w:bCs/>
          <w:sz w:val="32"/>
          <w:szCs w:val="32"/>
        </w:rPr>
      </w:pPr>
    </w:p>
    <w:tbl>
      <w:tblPr>
        <w:tblStyle w:val="8"/>
        <w:tblW w:w="9602" w:type="dxa"/>
        <w:tblInd w:w="0" w:type="dxa"/>
        <w:tblLayout w:type="fixed"/>
        <w:tblCellMar>
          <w:top w:w="0" w:type="dxa"/>
          <w:left w:w="108" w:type="dxa"/>
          <w:bottom w:w="0" w:type="dxa"/>
          <w:right w:w="108" w:type="dxa"/>
        </w:tblCellMar>
      </w:tblPr>
      <w:tblGrid>
        <w:gridCol w:w="539"/>
        <w:gridCol w:w="2291"/>
        <w:gridCol w:w="4613"/>
        <w:gridCol w:w="539"/>
        <w:gridCol w:w="540"/>
        <w:gridCol w:w="540"/>
        <w:gridCol w:w="540"/>
      </w:tblGrid>
      <w:tr>
        <w:tblPrEx>
          <w:tblCellMar>
            <w:top w:w="0" w:type="dxa"/>
            <w:left w:w="108" w:type="dxa"/>
            <w:bottom w:w="0" w:type="dxa"/>
            <w:right w:w="108" w:type="dxa"/>
          </w:tblCellMar>
        </w:tblPrEx>
        <w:trPr>
          <w:trHeight w:val="280" w:hRule="atLeast"/>
        </w:trPr>
        <w:tc>
          <w:tcPr>
            <w:tcW w:w="5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序号</w:t>
            </w:r>
          </w:p>
        </w:tc>
        <w:tc>
          <w:tcPr>
            <w:tcW w:w="229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服务项目</w:t>
            </w:r>
          </w:p>
        </w:tc>
        <w:tc>
          <w:tcPr>
            <w:tcW w:w="461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服务要求</w:t>
            </w:r>
          </w:p>
        </w:tc>
        <w:tc>
          <w:tcPr>
            <w:tcW w:w="539"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单位</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数量</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b/>
                <w:bCs/>
                <w:color w:val="000000"/>
                <w:kern w:val="0"/>
                <w:szCs w:val="21"/>
                <w:lang w:val="en-US" w:eastAsia="zh-CN"/>
              </w:rPr>
            </w:pPr>
            <w:r>
              <w:rPr>
                <w:rFonts w:hint="eastAsia" w:ascii="仿宋_GB2312" w:hAnsi="等线" w:eastAsia="仿宋_GB2312" w:cs="宋体"/>
                <w:b/>
                <w:bCs/>
                <w:color w:val="000000"/>
                <w:kern w:val="0"/>
                <w:szCs w:val="21"/>
                <w:lang w:val="en-US" w:eastAsia="zh-CN"/>
              </w:rPr>
              <w:t>单价</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等线" w:eastAsia="仿宋_GB2312" w:cs="宋体"/>
                <w:b/>
                <w:bCs/>
                <w:color w:val="000000"/>
                <w:kern w:val="0"/>
                <w:szCs w:val="21"/>
                <w:lang w:val="en-US" w:eastAsia="zh-CN"/>
              </w:rPr>
            </w:pPr>
            <w:r>
              <w:rPr>
                <w:rFonts w:hint="eastAsia" w:ascii="仿宋_GB2312" w:hAnsi="等线" w:eastAsia="仿宋_GB2312" w:cs="宋体"/>
                <w:b/>
                <w:bCs/>
                <w:color w:val="000000"/>
                <w:kern w:val="0"/>
                <w:szCs w:val="21"/>
                <w:lang w:val="en-US" w:eastAsia="zh-CN"/>
              </w:rPr>
              <w:t>合计</w:t>
            </w:r>
          </w:p>
        </w:tc>
      </w:tr>
      <w:tr>
        <w:tblPrEx>
          <w:tblCellMar>
            <w:top w:w="0" w:type="dxa"/>
            <w:left w:w="108" w:type="dxa"/>
            <w:bottom w:w="0" w:type="dxa"/>
            <w:right w:w="108" w:type="dxa"/>
          </w:tblCellMar>
        </w:tblPrEx>
        <w:trPr>
          <w:trHeight w:val="810" w:hRule="atLeast"/>
        </w:trPr>
        <w:tc>
          <w:tcPr>
            <w:tcW w:w="539"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2291"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小镇氛围物料设计</w:t>
            </w:r>
          </w:p>
        </w:tc>
        <w:tc>
          <w:tcPr>
            <w:tcW w:w="4613"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w:t>
            </w:r>
            <w:r>
              <w:rPr>
                <w:rFonts w:ascii="仿宋_GB2312" w:hAnsi="等线" w:eastAsia="仿宋_GB2312" w:cs="宋体"/>
                <w:color w:val="000000"/>
                <w:kern w:val="0"/>
                <w:szCs w:val="21"/>
              </w:rPr>
              <w:t>.</w:t>
            </w:r>
            <w:r>
              <w:rPr>
                <w:rFonts w:hint="eastAsia" w:ascii="仿宋_GB2312" w:hAnsi="等线" w:eastAsia="仿宋_GB2312" w:cs="宋体"/>
                <w:color w:val="000000"/>
                <w:kern w:val="0"/>
                <w:szCs w:val="21"/>
              </w:rPr>
              <w:t>小镇路线指引牌设计；</w:t>
            </w:r>
            <w:r>
              <w:rPr>
                <w:rFonts w:ascii="仿宋_GB2312" w:hAnsi="等线" w:eastAsia="仿宋_GB2312" w:cs="宋体"/>
                <w:color w:val="000000"/>
                <w:kern w:val="0"/>
                <w:szCs w:val="21"/>
              </w:rPr>
              <w:t>2</w:t>
            </w:r>
            <w:r>
              <w:rPr>
                <w:rFonts w:hint="eastAsia" w:ascii="仿宋_GB2312" w:hAnsi="等线" w:eastAsia="仿宋_GB2312" w:cs="宋体"/>
                <w:color w:val="000000"/>
                <w:kern w:val="0"/>
                <w:szCs w:val="21"/>
              </w:rPr>
              <w:t>.小镇刀旗设计；</w:t>
            </w:r>
            <w:r>
              <w:rPr>
                <w:rFonts w:ascii="仿宋_GB2312" w:hAnsi="等线" w:eastAsia="仿宋_GB2312" w:cs="宋体"/>
                <w:color w:val="000000"/>
                <w:kern w:val="0"/>
                <w:szCs w:val="21"/>
              </w:rPr>
              <w:t>3</w:t>
            </w:r>
            <w:r>
              <w:rPr>
                <w:rFonts w:hint="eastAsia" w:ascii="仿宋_GB2312" w:hAnsi="等线" w:eastAsia="仿宋_GB2312" w:cs="宋体"/>
                <w:color w:val="000000"/>
                <w:kern w:val="0"/>
                <w:szCs w:val="21"/>
              </w:rPr>
              <w:t>.围挡设计；</w:t>
            </w:r>
          </w:p>
        </w:tc>
        <w:tc>
          <w:tcPr>
            <w:tcW w:w="539"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项</w:t>
            </w:r>
          </w:p>
        </w:tc>
        <w:tc>
          <w:tcPr>
            <w:tcW w:w="540"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540" w:hRule="atLeast"/>
        </w:trPr>
        <w:tc>
          <w:tcPr>
            <w:tcW w:w="539"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2</w:t>
            </w:r>
          </w:p>
        </w:tc>
        <w:tc>
          <w:tcPr>
            <w:tcW w:w="2291"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2号楼展示物料设计</w:t>
            </w:r>
          </w:p>
        </w:tc>
        <w:tc>
          <w:tcPr>
            <w:tcW w:w="4613"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 小镇介绍展示墙设计；2. 企业展板设计</w:t>
            </w:r>
          </w:p>
        </w:tc>
        <w:tc>
          <w:tcPr>
            <w:tcW w:w="539"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项</w:t>
            </w:r>
          </w:p>
        </w:tc>
        <w:tc>
          <w:tcPr>
            <w:tcW w:w="540"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540" w:hRule="atLeast"/>
        </w:trPr>
        <w:tc>
          <w:tcPr>
            <w:tcW w:w="539"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3</w:t>
            </w:r>
          </w:p>
        </w:tc>
        <w:tc>
          <w:tcPr>
            <w:tcW w:w="2291"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路线指引牌</w:t>
            </w:r>
          </w:p>
        </w:tc>
        <w:tc>
          <w:tcPr>
            <w:tcW w:w="4613"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架子800*1800</w:t>
            </w:r>
          </w:p>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KT板双面喷画（805*1800)户外背胶</w:t>
            </w:r>
          </w:p>
        </w:tc>
        <w:tc>
          <w:tcPr>
            <w:tcW w:w="539"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个</w:t>
            </w:r>
          </w:p>
        </w:tc>
        <w:tc>
          <w:tcPr>
            <w:tcW w:w="540"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w:t>
            </w:r>
            <w:r>
              <w:rPr>
                <w:rFonts w:ascii="仿宋_GB2312" w:hAnsi="等线" w:eastAsia="仿宋_GB2312" w:cs="宋体"/>
                <w:color w:val="000000"/>
                <w:kern w:val="0"/>
                <w:szCs w:val="21"/>
              </w:rPr>
              <w:t>0</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540" w:hRule="atLeast"/>
        </w:trPr>
        <w:tc>
          <w:tcPr>
            <w:tcW w:w="539"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4</w:t>
            </w:r>
          </w:p>
        </w:tc>
        <w:tc>
          <w:tcPr>
            <w:tcW w:w="2291"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刀旗</w:t>
            </w:r>
          </w:p>
        </w:tc>
        <w:tc>
          <w:tcPr>
            <w:tcW w:w="4613"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旗子600MM*1600MM双面</w:t>
            </w:r>
          </w:p>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3米户外注水铁质旗杆</w:t>
            </w:r>
          </w:p>
        </w:tc>
        <w:tc>
          <w:tcPr>
            <w:tcW w:w="539"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支</w:t>
            </w:r>
          </w:p>
        </w:tc>
        <w:tc>
          <w:tcPr>
            <w:tcW w:w="540"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7</w:t>
            </w:r>
            <w:r>
              <w:rPr>
                <w:rFonts w:ascii="仿宋_GB2312" w:hAnsi="等线" w:eastAsia="仿宋_GB2312" w:cs="宋体"/>
                <w:color w:val="000000"/>
                <w:kern w:val="0"/>
                <w:szCs w:val="21"/>
              </w:rPr>
              <w:t>0</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540" w:hRule="atLeast"/>
        </w:trPr>
        <w:tc>
          <w:tcPr>
            <w:tcW w:w="539"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5</w:t>
            </w:r>
          </w:p>
        </w:tc>
        <w:tc>
          <w:tcPr>
            <w:tcW w:w="2291" w:type="dxa"/>
            <w:tcBorders>
              <w:top w:val="nil"/>
              <w:left w:val="nil"/>
              <w:bottom w:val="single" w:color="auto" w:sz="4" w:space="0"/>
              <w:right w:val="single" w:color="auto" w:sz="4" w:space="0"/>
            </w:tcBorders>
            <w:noWrap w:val="0"/>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1号楼围挡（门）</w:t>
            </w:r>
          </w:p>
        </w:tc>
        <w:tc>
          <w:tcPr>
            <w:tcW w:w="4613" w:type="dxa"/>
            <w:tcBorders>
              <w:top w:val="nil"/>
              <w:left w:val="nil"/>
              <w:bottom w:val="single" w:color="auto" w:sz="4" w:space="0"/>
              <w:right w:val="single" w:color="auto" w:sz="4" w:space="0"/>
            </w:tcBorders>
            <w:noWrap w:val="0"/>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木背板贴可移背胶（1450MM*2070MM)夹板龙骨</w:t>
            </w:r>
          </w:p>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5厘胶合单面白贴贴车贴，开门装锁</w:t>
            </w:r>
          </w:p>
        </w:tc>
        <w:tc>
          <w:tcPr>
            <w:tcW w:w="539" w:type="dxa"/>
            <w:tcBorders>
              <w:top w:val="nil"/>
              <w:left w:val="nil"/>
              <w:bottom w:val="single" w:color="auto" w:sz="4" w:space="0"/>
              <w:right w:val="single" w:color="auto" w:sz="4" w:space="0"/>
            </w:tcBorders>
            <w:noWrap w:val="0"/>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个</w:t>
            </w:r>
          </w:p>
        </w:tc>
        <w:tc>
          <w:tcPr>
            <w:tcW w:w="540" w:type="dxa"/>
            <w:tcBorders>
              <w:top w:val="nil"/>
              <w:left w:val="nil"/>
              <w:bottom w:val="single" w:color="auto" w:sz="4" w:space="0"/>
              <w:right w:val="single" w:color="auto" w:sz="4" w:space="0"/>
            </w:tcBorders>
            <w:noWrap w:val="0"/>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540" w:type="dxa"/>
            <w:tcBorders>
              <w:top w:val="nil"/>
              <w:left w:val="nil"/>
              <w:bottom w:val="single" w:color="auto" w:sz="4" w:space="0"/>
              <w:right w:val="single" w:color="auto" w:sz="4" w:space="0"/>
            </w:tcBorders>
            <w:noWrap w:val="0"/>
            <w:vAlign w:val="center"/>
          </w:tcPr>
          <w:p>
            <w:pPr>
              <w:jc w:val="center"/>
              <w:rPr>
                <w:rFonts w:hint="eastAsia" w:ascii="仿宋_GB2312" w:hAnsi="等线" w:eastAsia="仿宋_GB2312" w:cs="宋体"/>
                <w:color w:val="000000"/>
                <w:kern w:val="0"/>
                <w:szCs w:val="21"/>
              </w:rPr>
            </w:pPr>
          </w:p>
        </w:tc>
        <w:tc>
          <w:tcPr>
            <w:tcW w:w="540" w:type="dxa"/>
            <w:tcBorders>
              <w:top w:val="nil"/>
              <w:left w:val="nil"/>
              <w:bottom w:val="single" w:color="auto" w:sz="4" w:space="0"/>
              <w:right w:val="single" w:color="auto" w:sz="4" w:space="0"/>
            </w:tcBorders>
            <w:noWrap w:val="0"/>
            <w:vAlign w:val="center"/>
          </w:tcPr>
          <w:p>
            <w:pPr>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540" w:hRule="atLeast"/>
        </w:trPr>
        <w:tc>
          <w:tcPr>
            <w:tcW w:w="539"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6</w:t>
            </w:r>
          </w:p>
        </w:tc>
        <w:tc>
          <w:tcPr>
            <w:tcW w:w="2291" w:type="dxa"/>
            <w:tcBorders>
              <w:top w:val="nil"/>
              <w:left w:val="nil"/>
              <w:bottom w:val="single" w:color="auto" w:sz="4" w:space="0"/>
              <w:right w:val="single" w:color="auto" w:sz="4" w:space="0"/>
            </w:tcBorders>
            <w:noWrap w:val="0"/>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1号楼围挡（通道）</w:t>
            </w:r>
          </w:p>
        </w:tc>
        <w:tc>
          <w:tcPr>
            <w:tcW w:w="4613" w:type="dxa"/>
            <w:tcBorders>
              <w:top w:val="nil"/>
              <w:left w:val="nil"/>
              <w:bottom w:val="single" w:color="auto" w:sz="4" w:space="0"/>
              <w:right w:val="single" w:color="auto" w:sz="4" w:space="0"/>
            </w:tcBorders>
            <w:noWrap w:val="0"/>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木背板贴可移背胶（2728X7235）夹板龙骨</w:t>
            </w:r>
          </w:p>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5厘胶合单面白贴贴车贴</w:t>
            </w:r>
          </w:p>
        </w:tc>
        <w:tc>
          <w:tcPr>
            <w:tcW w:w="539" w:type="dxa"/>
            <w:tcBorders>
              <w:top w:val="nil"/>
              <w:left w:val="nil"/>
              <w:bottom w:val="single" w:color="auto" w:sz="4" w:space="0"/>
              <w:right w:val="single" w:color="auto" w:sz="4" w:space="0"/>
            </w:tcBorders>
            <w:noWrap w:val="0"/>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个</w:t>
            </w:r>
          </w:p>
        </w:tc>
        <w:tc>
          <w:tcPr>
            <w:tcW w:w="540" w:type="dxa"/>
            <w:tcBorders>
              <w:top w:val="nil"/>
              <w:left w:val="nil"/>
              <w:bottom w:val="single" w:color="auto" w:sz="4" w:space="0"/>
              <w:right w:val="single" w:color="auto" w:sz="4" w:space="0"/>
            </w:tcBorders>
            <w:noWrap w:val="0"/>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540" w:type="dxa"/>
            <w:tcBorders>
              <w:top w:val="nil"/>
              <w:left w:val="nil"/>
              <w:bottom w:val="single" w:color="auto" w:sz="4" w:space="0"/>
              <w:right w:val="single" w:color="auto" w:sz="4" w:space="0"/>
            </w:tcBorders>
            <w:noWrap w:val="0"/>
            <w:vAlign w:val="center"/>
          </w:tcPr>
          <w:p>
            <w:pPr>
              <w:jc w:val="center"/>
              <w:rPr>
                <w:rFonts w:hint="eastAsia" w:ascii="仿宋_GB2312" w:hAnsi="等线" w:eastAsia="仿宋_GB2312" w:cs="宋体"/>
                <w:color w:val="000000"/>
                <w:kern w:val="0"/>
                <w:szCs w:val="21"/>
              </w:rPr>
            </w:pPr>
          </w:p>
        </w:tc>
        <w:tc>
          <w:tcPr>
            <w:tcW w:w="540" w:type="dxa"/>
            <w:tcBorders>
              <w:top w:val="nil"/>
              <w:left w:val="nil"/>
              <w:bottom w:val="single" w:color="auto" w:sz="4" w:space="0"/>
              <w:right w:val="single" w:color="auto" w:sz="4" w:space="0"/>
            </w:tcBorders>
            <w:noWrap w:val="0"/>
            <w:vAlign w:val="center"/>
          </w:tcPr>
          <w:p>
            <w:pPr>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540" w:hRule="atLeast"/>
        </w:trPr>
        <w:tc>
          <w:tcPr>
            <w:tcW w:w="539"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7</w:t>
            </w:r>
          </w:p>
        </w:tc>
        <w:tc>
          <w:tcPr>
            <w:tcW w:w="2291" w:type="dxa"/>
            <w:tcBorders>
              <w:top w:val="nil"/>
              <w:left w:val="nil"/>
              <w:bottom w:val="single" w:color="auto" w:sz="4" w:space="0"/>
              <w:right w:val="single" w:color="auto" w:sz="4" w:space="0"/>
            </w:tcBorders>
            <w:noWrap w:val="0"/>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小镇介绍展板</w:t>
            </w:r>
          </w:p>
        </w:tc>
        <w:tc>
          <w:tcPr>
            <w:tcW w:w="4613"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木背板贴可移背胶（4000MM*2400MM)夹板龙骨</w:t>
            </w:r>
          </w:p>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5厘胶合单面白贴可以背胶</w:t>
            </w:r>
          </w:p>
        </w:tc>
        <w:tc>
          <w:tcPr>
            <w:tcW w:w="539" w:type="dxa"/>
            <w:tcBorders>
              <w:top w:val="nil"/>
              <w:left w:val="nil"/>
              <w:bottom w:val="single" w:color="auto" w:sz="4" w:space="0"/>
              <w:right w:val="single" w:color="auto" w:sz="4" w:space="0"/>
            </w:tcBorders>
            <w:noWrap w:val="0"/>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个</w:t>
            </w:r>
          </w:p>
        </w:tc>
        <w:tc>
          <w:tcPr>
            <w:tcW w:w="540" w:type="dxa"/>
            <w:tcBorders>
              <w:top w:val="nil"/>
              <w:left w:val="nil"/>
              <w:bottom w:val="single" w:color="auto" w:sz="4" w:space="0"/>
              <w:right w:val="single" w:color="auto" w:sz="4" w:space="0"/>
            </w:tcBorders>
            <w:noWrap w:val="0"/>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540" w:type="dxa"/>
            <w:tcBorders>
              <w:top w:val="nil"/>
              <w:left w:val="nil"/>
              <w:bottom w:val="single" w:color="auto" w:sz="4" w:space="0"/>
              <w:right w:val="single" w:color="auto" w:sz="4" w:space="0"/>
            </w:tcBorders>
            <w:noWrap w:val="0"/>
            <w:vAlign w:val="center"/>
          </w:tcPr>
          <w:p>
            <w:pPr>
              <w:jc w:val="center"/>
              <w:rPr>
                <w:rFonts w:hint="eastAsia" w:ascii="仿宋_GB2312" w:hAnsi="等线" w:eastAsia="仿宋_GB2312" w:cs="宋体"/>
                <w:color w:val="000000"/>
                <w:kern w:val="0"/>
                <w:szCs w:val="21"/>
              </w:rPr>
            </w:pPr>
          </w:p>
        </w:tc>
        <w:tc>
          <w:tcPr>
            <w:tcW w:w="540" w:type="dxa"/>
            <w:tcBorders>
              <w:top w:val="nil"/>
              <w:left w:val="nil"/>
              <w:bottom w:val="single" w:color="auto" w:sz="4" w:space="0"/>
              <w:right w:val="single" w:color="auto" w:sz="4" w:space="0"/>
            </w:tcBorders>
            <w:noWrap w:val="0"/>
            <w:vAlign w:val="center"/>
          </w:tcPr>
          <w:p>
            <w:pPr>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00" w:hRule="atLeast"/>
        </w:trPr>
        <w:tc>
          <w:tcPr>
            <w:tcW w:w="539"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8</w:t>
            </w:r>
          </w:p>
        </w:tc>
        <w:tc>
          <w:tcPr>
            <w:tcW w:w="2291" w:type="dxa"/>
            <w:tcBorders>
              <w:top w:val="nil"/>
              <w:left w:val="nil"/>
              <w:bottom w:val="single" w:color="auto" w:sz="4" w:space="0"/>
              <w:right w:val="single" w:color="auto" w:sz="4" w:space="0"/>
            </w:tcBorders>
            <w:noWrap/>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企业介绍展板</w:t>
            </w:r>
          </w:p>
        </w:tc>
        <w:tc>
          <w:tcPr>
            <w:tcW w:w="4613" w:type="dxa"/>
            <w:tcBorders>
              <w:top w:val="nil"/>
              <w:left w:val="nil"/>
              <w:bottom w:val="single" w:color="auto" w:sz="4" w:space="0"/>
              <w:right w:val="single" w:color="auto" w:sz="4" w:space="0"/>
            </w:tcBorders>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木背板贴可移背胶（3000MM*2200MM)夹板龙骨</w:t>
            </w:r>
          </w:p>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5厘胶合单面白贴可以背胶</w:t>
            </w:r>
          </w:p>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背面封普通5厘板不贴背胶</w:t>
            </w:r>
          </w:p>
        </w:tc>
        <w:tc>
          <w:tcPr>
            <w:tcW w:w="539" w:type="dxa"/>
            <w:tcBorders>
              <w:top w:val="nil"/>
              <w:left w:val="nil"/>
              <w:bottom w:val="single" w:color="auto" w:sz="4" w:space="0"/>
              <w:right w:val="single" w:color="auto" w:sz="4" w:space="0"/>
            </w:tcBorders>
            <w:noWrap/>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个</w:t>
            </w:r>
          </w:p>
        </w:tc>
        <w:tc>
          <w:tcPr>
            <w:tcW w:w="540" w:type="dxa"/>
            <w:tcBorders>
              <w:top w:val="nil"/>
              <w:left w:val="nil"/>
              <w:bottom w:val="single" w:color="auto" w:sz="4" w:space="0"/>
              <w:right w:val="single" w:color="auto" w:sz="4" w:space="0"/>
            </w:tcBorders>
            <w:noWrap/>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9</w:t>
            </w:r>
          </w:p>
        </w:tc>
        <w:tc>
          <w:tcPr>
            <w:tcW w:w="540" w:type="dxa"/>
            <w:tcBorders>
              <w:top w:val="nil"/>
              <w:left w:val="nil"/>
              <w:bottom w:val="single" w:color="auto" w:sz="4" w:space="0"/>
              <w:right w:val="single" w:color="auto" w:sz="4" w:space="0"/>
            </w:tcBorders>
            <w:noWrap/>
            <w:vAlign w:val="center"/>
          </w:tcPr>
          <w:p>
            <w:pPr>
              <w:jc w:val="center"/>
              <w:rPr>
                <w:rFonts w:hint="eastAsia" w:ascii="仿宋_GB2312" w:hAnsi="等线" w:eastAsia="仿宋_GB2312" w:cs="宋体"/>
                <w:color w:val="000000"/>
                <w:kern w:val="0"/>
                <w:szCs w:val="21"/>
              </w:rPr>
            </w:pPr>
          </w:p>
        </w:tc>
        <w:tc>
          <w:tcPr>
            <w:tcW w:w="540" w:type="dxa"/>
            <w:tcBorders>
              <w:top w:val="nil"/>
              <w:left w:val="nil"/>
              <w:bottom w:val="single" w:color="auto" w:sz="4" w:space="0"/>
              <w:right w:val="single" w:color="auto" w:sz="4" w:space="0"/>
            </w:tcBorders>
            <w:noWrap/>
            <w:vAlign w:val="center"/>
          </w:tcPr>
          <w:p>
            <w:pPr>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00" w:hRule="atLeast"/>
        </w:trPr>
        <w:tc>
          <w:tcPr>
            <w:tcW w:w="539"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9</w:t>
            </w:r>
          </w:p>
        </w:tc>
        <w:tc>
          <w:tcPr>
            <w:tcW w:w="2291" w:type="dxa"/>
            <w:tcBorders>
              <w:top w:val="nil"/>
              <w:left w:val="nil"/>
              <w:bottom w:val="single" w:color="auto" w:sz="4" w:space="0"/>
              <w:right w:val="single" w:color="auto" w:sz="4" w:space="0"/>
            </w:tcBorders>
            <w:noWrap/>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材料运输</w:t>
            </w:r>
          </w:p>
        </w:tc>
        <w:tc>
          <w:tcPr>
            <w:tcW w:w="4613" w:type="dxa"/>
            <w:tcBorders>
              <w:top w:val="nil"/>
              <w:left w:val="nil"/>
              <w:bottom w:val="single" w:color="auto" w:sz="4" w:space="0"/>
              <w:right w:val="single" w:color="auto" w:sz="4" w:space="0"/>
            </w:tcBorders>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539" w:type="dxa"/>
            <w:tcBorders>
              <w:top w:val="nil"/>
              <w:left w:val="nil"/>
              <w:bottom w:val="single" w:color="auto" w:sz="4" w:space="0"/>
              <w:right w:val="single" w:color="auto" w:sz="4" w:space="0"/>
            </w:tcBorders>
            <w:noWrap/>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项</w:t>
            </w:r>
          </w:p>
        </w:tc>
        <w:tc>
          <w:tcPr>
            <w:tcW w:w="540" w:type="dxa"/>
            <w:tcBorders>
              <w:top w:val="nil"/>
              <w:left w:val="nil"/>
              <w:bottom w:val="single" w:color="auto" w:sz="4" w:space="0"/>
              <w:right w:val="single" w:color="auto" w:sz="4" w:space="0"/>
            </w:tcBorders>
            <w:noWrap/>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540" w:type="dxa"/>
            <w:tcBorders>
              <w:top w:val="nil"/>
              <w:left w:val="nil"/>
              <w:bottom w:val="single" w:color="auto" w:sz="4" w:space="0"/>
              <w:right w:val="single" w:color="auto" w:sz="4" w:space="0"/>
            </w:tcBorders>
            <w:noWrap/>
            <w:vAlign w:val="center"/>
          </w:tcPr>
          <w:p>
            <w:pPr>
              <w:jc w:val="center"/>
              <w:rPr>
                <w:rFonts w:hint="eastAsia" w:ascii="仿宋_GB2312" w:hAnsi="等线" w:eastAsia="仿宋_GB2312" w:cs="宋体"/>
                <w:color w:val="000000"/>
                <w:kern w:val="0"/>
                <w:szCs w:val="21"/>
              </w:rPr>
            </w:pPr>
          </w:p>
        </w:tc>
        <w:tc>
          <w:tcPr>
            <w:tcW w:w="540" w:type="dxa"/>
            <w:tcBorders>
              <w:top w:val="nil"/>
              <w:left w:val="nil"/>
              <w:bottom w:val="single" w:color="auto" w:sz="4" w:space="0"/>
              <w:right w:val="single" w:color="auto" w:sz="4" w:space="0"/>
            </w:tcBorders>
            <w:noWrap/>
            <w:vAlign w:val="center"/>
          </w:tcPr>
          <w:p>
            <w:pPr>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00" w:hRule="atLeast"/>
        </w:trPr>
        <w:tc>
          <w:tcPr>
            <w:tcW w:w="539"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10</w:t>
            </w:r>
          </w:p>
        </w:tc>
        <w:tc>
          <w:tcPr>
            <w:tcW w:w="2291" w:type="dxa"/>
            <w:tcBorders>
              <w:top w:val="nil"/>
              <w:left w:val="nil"/>
              <w:bottom w:val="single" w:color="auto" w:sz="4" w:space="0"/>
              <w:right w:val="single" w:color="auto" w:sz="4" w:space="0"/>
            </w:tcBorders>
            <w:noWrap/>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现场搭建</w:t>
            </w:r>
          </w:p>
        </w:tc>
        <w:tc>
          <w:tcPr>
            <w:tcW w:w="4613" w:type="dxa"/>
            <w:tcBorders>
              <w:top w:val="nil"/>
              <w:left w:val="nil"/>
              <w:bottom w:val="single" w:color="auto" w:sz="4" w:space="0"/>
              <w:right w:val="single" w:color="auto" w:sz="4" w:space="0"/>
            </w:tcBorders>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539" w:type="dxa"/>
            <w:tcBorders>
              <w:top w:val="nil"/>
              <w:left w:val="nil"/>
              <w:bottom w:val="single" w:color="auto" w:sz="4" w:space="0"/>
              <w:right w:val="single" w:color="auto" w:sz="4" w:space="0"/>
            </w:tcBorders>
            <w:noWrap/>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项</w:t>
            </w:r>
          </w:p>
        </w:tc>
        <w:tc>
          <w:tcPr>
            <w:tcW w:w="540" w:type="dxa"/>
            <w:tcBorders>
              <w:top w:val="nil"/>
              <w:left w:val="nil"/>
              <w:bottom w:val="single" w:color="auto" w:sz="4" w:space="0"/>
              <w:right w:val="single" w:color="auto" w:sz="4" w:space="0"/>
            </w:tcBorders>
            <w:noWrap/>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540" w:type="dxa"/>
            <w:tcBorders>
              <w:top w:val="nil"/>
              <w:left w:val="nil"/>
              <w:bottom w:val="single" w:color="auto" w:sz="4" w:space="0"/>
              <w:right w:val="single" w:color="auto" w:sz="4" w:space="0"/>
            </w:tcBorders>
            <w:noWrap/>
            <w:vAlign w:val="center"/>
          </w:tcPr>
          <w:p>
            <w:pPr>
              <w:jc w:val="center"/>
              <w:rPr>
                <w:rFonts w:hint="eastAsia" w:ascii="仿宋_GB2312" w:hAnsi="等线" w:eastAsia="仿宋_GB2312" w:cs="宋体"/>
                <w:color w:val="000000"/>
                <w:kern w:val="0"/>
                <w:szCs w:val="21"/>
              </w:rPr>
            </w:pPr>
          </w:p>
        </w:tc>
        <w:tc>
          <w:tcPr>
            <w:tcW w:w="540" w:type="dxa"/>
            <w:tcBorders>
              <w:top w:val="nil"/>
              <w:left w:val="nil"/>
              <w:bottom w:val="single" w:color="auto" w:sz="4" w:space="0"/>
              <w:right w:val="single" w:color="auto" w:sz="4" w:space="0"/>
            </w:tcBorders>
            <w:noWrap/>
            <w:vAlign w:val="center"/>
          </w:tcPr>
          <w:p>
            <w:pPr>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00" w:hRule="atLeast"/>
        </w:trPr>
        <w:tc>
          <w:tcPr>
            <w:tcW w:w="539"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11</w:t>
            </w:r>
          </w:p>
        </w:tc>
        <w:tc>
          <w:tcPr>
            <w:tcW w:w="2291" w:type="dxa"/>
            <w:tcBorders>
              <w:top w:val="nil"/>
              <w:left w:val="nil"/>
              <w:bottom w:val="single" w:color="auto" w:sz="4" w:space="0"/>
              <w:right w:val="single" w:color="auto" w:sz="4" w:space="0"/>
            </w:tcBorders>
            <w:noWrap/>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现场维护</w:t>
            </w:r>
          </w:p>
        </w:tc>
        <w:tc>
          <w:tcPr>
            <w:tcW w:w="4613" w:type="dxa"/>
            <w:tcBorders>
              <w:top w:val="nil"/>
              <w:left w:val="nil"/>
              <w:bottom w:val="single" w:color="auto" w:sz="4" w:space="0"/>
              <w:right w:val="single" w:color="auto" w:sz="4" w:space="0"/>
            </w:tcBorders>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539" w:type="dxa"/>
            <w:tcBorders>
              <w:top w:val="nil"/>
              <w:left w:val="nil"/>
              <w:bottom w:val="single" w:color="auto" w:sz="4" w:space="0"/>
              <w:right w:val="single" w:color="auto" w:sz="4" w:space="0"/>
            </w:tcBorders>
            <w:noWrap/>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项</w:t>
            </w:r>
          </w:p>
        </w:tc>
        <w:tc>
          <w:tcPr>
            <w:tcW w:w="540" w:type="dxa"/>
            <w:tcBorders>
              <w:top w:val="nil"/>
              <w:left w:val="nil"/>
              <w:bottom w:val="single" w:color="auto" w:sz="4" w:space="0"/>
              <w:right w:val="single" w:color="auto" w:sz="4" w:space="0"/>
            </w:tcBorders>
            <w:noWrap/>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540" w:type="dxa"/>
            <w:tcBorders>
              <w:top w:val="nil"/>
              <w:left w:val="nil"/>
              <w:bottom w:val="single" w:color="auto" w:sz="4" w:space="0"/>
              <w:right w:val="single" w:color="auto" w:sz="4" w:space="0"/>
            </w:tcBorders>
            <w:noWrap/>
            <w:vAlign w:val="center"/>
          </w:tcPr>
          <w:p>
            <w:pPr>
              <w:jc w:val="center"/>
              <w:rPr>
                <w:rFonts w:hint="eastAsia" w:ascii="仿宋_GB2312" w:hAnsi="等线" w:eastAsia="仿宋_GB2312" w:cs="宋体"/>
                <w:color w:val="000000"/>
                <w:kern w:val="0"/>
                <w:szCs w:val="21"/>
              </w:rPr>
            </w:pPr>
          </w:p>
        </w:tc>
        <w:tc>
          <w:tcPr>
            <w:tcW w:w="540" w:type="dxa"/>
            <w:tcBorders>
              <w:top w:val="nil"/>
              <w:left w:val="nil"/>
              <w:bottom w:val="single" w:color="auto" w:sz="4" w:space="0"/>
              <w:right w:val="single" w:color="auto" w:sz="4" w:space="0"/>
            </w:tcBorders>
            <w:noWrap/>
            <w:vAlign w:val="center"/>
          </w:tcPr>
          <w:p>
            <w:pPr>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406" w:hRule="atLeast"/>
        </w:trPr>
        <w:tc>
          <w:tcPr>
            <w:tcW w:w="539" w:type="dxa"/>
            <w:tcBorders>
              <w:top w:val="nil"/>
              <w:left w:val="single" w:color="auto" w:sz="4" w:space="0"/>
              <w:bottom w:val="nil"/>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12</w:t>
            </w:r>
          </w:p>
        </w:tc>
        <w:tc>
          <w:tcPr>
            <w:tcW w:w="2291" w:type="dxa"/>
            <w:tcBorders>
              <w:top w:val="nil"/>
              <w:left w:val="nil"/>
              <w:bottom w:val="nil"/>
              <w:right w:val="single" w:color="auto" w:sz="4" w:space="0"/>
            </w:tcBorders>
            <w:noWrap/>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物料撤场</w:t>
            </w:r>
          </w:p>
        </w:tc>
        <w:tc>
          <w:tcPr>
            <w:tcW w:w="4613" w:type="dxa"/>
            <w:tcBorders>
              <w:top w:val="nil"/>
              <w:left w:val="nil"/>
              <w:bottom w:val="nil"/>
              <w:right w:val="single" w:color="auto" w:sz="4" w:space="0"/>
            </w:tcBorders>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539" w:type="dxa"/>
            <w:tcBorders>
              <w:top w:val="nil"/>
              <w:left w:val="nil"/>
              <w:bottom w:val="nil"/>
              <w:right w:val="single" w:color="auto" w:sz="4" w:space="0"/>
            </w:tcBorders>
            <w:noWrap/>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项</w:t>
            </w:r>
          </w:p>
        </w:tc>
        <w:tc>
          <w:tcPr>
            <w:tcW w:w="540" w:type="dxa"/>
            <w:tcBorders>
              <w:top w:val="nil"/>
              <w:left w:val="nil"/>
              <w:bottom w:val="nil"/>
              <w:right w:val="single" w:color="auto" w:sz="4" w:space="0"/>
            </w:tcBorders>
            <w:noWrap/>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540" w:type="dxa"/>
            <w:tcBorders>
              <w:top w:val="nil"/>
              <w:left w:val="nil"/>
              <w:bottom w:val="nil"/>
              <w:right w:val="single" w:color="auto" w:sz="4" w:space="0"/>
            </w:tcBorders>
            <w:noWrap/>
            <w:vAlign w:val="center"/>
          </w:tcPr>
          <w:p>
            <w:pPr>
              <w:jc w:val="center"/>
              <w:rPr>
                <w:rFonts w:hint="eastAsia" w:ascii="仿宋_GB2312" w:hAnsi="等线" w:eastAsia="仿宋_GB2312" w:cs="宋体"/>
                <w:color w:val="000000"/>
                <w:kern w:val="0"/>
                <w:szCs w:val="21"/>
              </w:rPr>
            </w:pPr>
          </w:p>
        </w:tc>
        <w:tc>
          <w:tcPr>
            <w:tcW w:w="540" w:type="dxa"/>
            <w:tcBorders>
              <w:top w:val="nil"/>
              <w:left w:val="nil"/>
              <w:bottom w:val="nil"/>
              <w:right w:val="single" w:color="auto" w:sz="4" w:space="0"/>
            </w:tcBorders>
            <w:noWrap/>
            <w:vAlign w:val="center"/>
          </w:tcPr>
          <w:p>
            <w:pPr>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528" w:hRule="atLeast"/>
        </w:trPr>
        <w:tc>
          <w:tcPr>
            <w:tcW w:w="7443" w:type="dxa"/>
            <w:gridSpan w:val="3"/>
            <w:tcBorders>
              <w:top w:val="nil"/>
              <w:left w:val="single" w:color="auto" w:sz="4" w:space="0"/>
              <w:bottom w:val="nil"/>
              <w:right w:val="single" w:color="auto" w:sz="4" w:space="0"/>
            </w:tcBorders>
            <w:noWrap w:val="0"/>
            <w:vAlign w:val="center"/>
          </w:tcPr>
          <w:p>
            <w:pPr>
              <w:widowControl/>
              <w:jc w:val="center"/>
              <w:rPr>
                <w:rFonts w:hint="eastAsia" w:ascii="仿宋_GB2312" w:hAnsi="等线" w:eastAsia="仿宋_GB2312" w:cs="宋体"/>
                <w:color w:val="000000"/>
                <w:kern w:val="0"/>
                <w:szCs w:val="21"/>
                <w:lang w:val="en-US" w:eastAsia="zh-CN"/>
              </w:rPr>
            </w:pPr>
            <w:r>
              <w:rPr>
                <w:rFonts w:hint="eastAsia" w:ascii="仿宋_GB2312" w:hAnsi="等线" w:eastAsia="仿宋_GB2312" w:cs="宋体"/>
                <w:color w:val="000000"/>
                <w:kern w:val="0"/>
                <w:szCs w:val="21"/>
                <w:lang w:val="en-US" w:eastAsia="zh-CN"/>
              </w:rPr>
              <w:t>合计</w:t>
            </w:r>
          </w:p>
        </w:tc>
        <w:tc>
          <w:tcPr>
            <w:tcW w:w="2159" w:type="dxa"/>
            <w:gridSpan w:val="4"/>
            <w:tcBorders>
              <w:top w:val="nil"/>
              <w:left w:val="nil"/>
              <w:bottom w:val="nil"/>
              <w:right w:val="single" w:color="auto" w:sz="4" w:space="0"/>
            </w:tcBorders>
            <w:noWrap/>
            <w:vAlign w:val="center"/>
          </w:tcPr>
          <w:p>
            <w:pPr>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540" w:hRule="atLeast"/>
        </w:trPr>
        <w:tc>
          <w:tcPr>
            <w:tcW w:w="9602" w:type="dxa"/>
            <w:gridSpan w:val="7"/>
            <w:tcBorders>
              <w:top w:val="nil"/>
              <w:left w:val="single" w:color="auto" w:sz="4" w:space="0"/>
              <w:bottom w:val="single" w:color="auto" w:sz="4" w:space="0"/>
              <w:right w:val="single" w:color="auto" w:sz="4" w:space="0"/>
            </w:tcBorders>
            <w:noWrap w:val="0"/>
            <w:vAlign w:val="center"/>
          </w:tcPr>
          <w:p>
            <w:pPr>
              <w:jc w:val="center"/>
              <w:rPr>
                <w:rFonts w:hint="default" w:ascii="仿宋_GB2312" w:hAnsi="等线" w:eastAsia="仿宋_GB2312" w:cs="宋体"/>
                <w:color w:val="000000"/>
                <w:kern w:val="0"/>
                <w:szCs w:val="21"/>
                <w:lang w:val="en-US" w:eastAsia="zh-CN"/>
              </w:rPr>
            </w:pPr>
            <w:r>
              <w:rPr>
                <w:rFonts w:hint="eastAsia" w:ascii="仿宋_GB2312" w:hAnsi="等线" w:eastAsia="仿宋_GB2312" w:cs="宋体"/>
                <w:color w:val="000000"/>
                <w:kern w:val="0"/>
                <w:szCs w:val="21"/>
                <w:lang w:val="en-US" w:eastAsia="zh-CN"/>
              </w:rPr>
              <w:t>备    注：预算单价含税含运包安装，税率为6%。</w:t>
            </w:r>
          </w:p>
        </w:tc>
      </w:tr>
    </w:tbl>
    <w:p>
      <w:pPr>
        <w:spacing w:line="400" w:lineRule="exact"/>
        <w:rPr>
          <w:rFonts w:hint="eastAsia" w:ascii="仿宋_GB2312" w:eastAsia="仿宋_GB2312"/>
          <w:bCs/>
          <w:szCs w:val="21"/>
          <w:lang w:eastAsia="zh-CN"/>
        </w:rPr>
      </w:pPr>
    </w:p>
    <w:p>
      <w:pPr>
        <w:spacing w:line="400" w:lineRule="exact"/>
        <w:rPr>
          <w:rFonts w:hint="eastAsia" w:ascii="仿宋_GB2312" w:eastAsia="仿宋_GB2312"/>
          <w:bCs/>
          <w:szCs w:val="21"/>
        </w:rPr>
      </w:pPr>
    </w:p>
    <w:p>
      <w:pPr>
        <w:pStyle w:val="7"/>
        <w:pBdr>
          <w:bottom w:val="thinThickLargeGap" w:color="auto" w:sz="6" w:space="10"/>
        </w:pBdr>
        <w:rPr>
          <w:rFonts w:ascii="宋体"/>
          <w:b/>
          <w:sz w:val="32"/>
          <w:szCs w:val="32"/>
        </w:rPr>
      </w:pPr>
      <w:r>
        <w:rPr>
          <w:rFonts w:hint="eastAsia" w:ascii="宋体" w:hAnsi="宋体"/>
          <w:b/>
          <w:sz w:val="32"/>
          <w:szCs w:val="32"/>
        </w:rPr>
        <w:t>广州市城投资产经营管理有限公司花果山分公司</w:t>
      </w:r>
    </w:p>
    <w:p>
      <w:pPr>
        <w:pStyle w:val="7"/>
        <w:pBdr>
          <w:bottom w:val="thinThickLargeGap" w:color="auto" w:sz="6" w:space="10"/>
        </w:pBdr>
        <w:rPr>
          <w:rFonts w:ascii="宋体"/>
          <w:b/>
          <w:sz w:val="32"/>
          <w:szCs w:val="32"/>
        </w:rPr>
      </w:pPr>
      <w:r>
        <w:rPr>
          <w:rFonts w:hint="eastAsia" w:ascii="宋体" w:hAnsi="宋体"/>
          <w:b/>
          <w:sz w:val="32"/>
          <w:szCs w:val="32"/>
        </w:rPr>
        <w:t>合同验收表</w:t>
      </w:r>
    </w:p>
    <w:p>
      <w:pPr>
        <w:pStyle w:val="7"/>
        <w:pBdr>
          <w:bottom w:val="thinThickLargeGap" w:color="auto" w:sz="6" w:space="10"/>
        </w:pBdr>
        <w:rPr>
          <w:rFonts w:ascii="仿宋_GB2312" w:eastAsia="仿宋_GB2312"/>
          <w:b/>
          <w:sz w:val="21"/>
          <w:szCs w:val="21"/>
        </w:rPr>
      </w:pPr>
      <w:r>
        <w:rPr>
          <w:rFonts w:hint="eastAsia" w:ascii="仿宋_GB2312" w:hAnsi="宋体" w:eastAsia="仿宋_GB2312"/>
          <w:sz w:val="21"/>
          <w:szCs w:val="21"/>
        </w:rPr>
        <w:t xml:space="preserve">填写日期：   年 月 日       填写部门：     </w:t>
      </w:r>
    </w:p>
    <w:p>
      <w:pPr>
        <w:spacing w:line="400" w:lineRule="exact"/>
        <w:rPr>
          <w:rFonts w:ascii="仿宋_GB2312" w:eastAsia="仿宋_GB2312"/>
          <w:bCs/>
          <w:szCs w:val="21"/>
        </w:rPr>
      </w:pP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769"/>
        <w:gridCol w:w="825"/>
        <w:gridCol w:w="1181"/>
        <w:gridCol w:w="1375"/>
        <w:gridCol w:w="1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697" w:type="dxa"/>
            <w:gridSpan w:val="3"/>
            <w:noWrap w:val="0"/>
            <w:vAlign w:val="top"/>
          </w:tcPr>
          <w:p>
            <w:pPr>
              <w:rPr>
                <w:rFonts w:ascii="仿宋_GB2312" w:eastAsia="仿宋_GB2312"/>
                <w:color w:val="000000"/>
              </w:rPr>
            </w:pPr>
            <w:r>
              <w:rPr>
                <w:rFonts w:hint="eastAsia" w:ascii="仿宋_GB2312" w:hAnsi="宋体" w:eastAsia="仿宋_GB2312"/>
                <w:color w:val="000000"/>
              </w:rPr>
              <w:t xml:space="preserve">合同名称： </w:t>
            </w:r>
          </w:p>
        </w:tc>
        <w:tc>
          <w:tcPr>
            <w:tcW w:w="1181" w:type="dxa"/>
            <w:noWrap w:val="0"/>
            <w:vAlign w:val="top"/>
          </w:tcPr>
          <w:p>
            <w:pPr>
              <w:rPr>
                <w:rFonts w:ascii="仿宋_GB2312" w:eastAsia="仿宋_GB2312"/>
                <w:color w:val="000000"/>
              </w:rPr>
            </w:pPr>
            <w:r>
              <w:rPr>
                <w:rFonts w:hint="eastAsia" w:ascii="仿宋_GB2312" w:hAnsi="宋体" w:eastAsia="仿宋_GB2312"/>
                <w:color w:val="000000"/>
              </w:rPr>
              <w:t>合同号</w:t>
            </w:r>
          </w:p>
        </w:tc>
        <w:tc>
          <w:tcPr>
            <w:tcW w:w="3001" w:type="dxa"/>
            <w:gridSpan w:val="2"/>
            <w:noWrap w:val="0"/>
            <w:vAlign w:val="top"/>
          </w:tcPr>
          <w:p>
            <w:pPr>
              <w:rPr>
                <w:rFonts w:ascii="仿宋_GB2312" w:eastAsia="仿宋_GB2312" w:cs="宋体"/>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03" w:type="dxa"/>
            <w:vMerge w:val="restart"/>
            <w:noWrap w:val="0"/>
            <w:vAlign w:val="top"/>
          </w:tcPr>
          <w:p>
            <w:pPr>
              <w:jc w:val="center"/>
              <w:rPr>
                <w:rFonts w:ascii="仿宋_GB2312" w:hAnsi="新宋体" w:eastAsia="仿宋_GB2312" w:cs="新宋体"/>
                <w:color w:val="000000"/>
                <w:kern w:val="0"/>
              </w:rPr>
            </w:pPr>
          </w:p>
          <w:p>
            <w:pPr>
              <w:jc w:val="center"/>
              <w:rPr>
                <w:rFonts w:ascii="仿宋_GB2312" w:hAnsi="新宋体" w:eastAsia="仿宋_GB2312" w:cs="新宋体"/>
                <w:color w:val="000000"/>
                <w:kern w:val="0"/>
              </w:rPr>
            </w:pPr>
            <w:r>
              <w:rPr>
                <w:rFonts w:hint="eastAsia" w:ascii="仿宋_GB2312" w:hAnsi="新宋体" w:eastAsia="仿宋_GB2312" w:cs="新宋体"/>
                <w:color w:val="000000"/>
                <w:kern w:val="0"/>
              </w:rPr>
              <w:t>验收项目（内容）</w:t>
            </w:r>
          </w:p>
        </w:tc>
        <w:tc>
          <w:tcPr>
            <w:tcW w:w="2594" w:type="dxa"/>
            <w:gridSpan w:val="2"/>
            <w:noWrap w:val="0"/>
            <w:vAlign w:val="top"/>
          </w:tcPr>
          <w:p>
            <w:pPr>
              <w:jc w:val="center"/>
              <w:rPr>
                <w:rFonts w:ascii="仿宋_GB2312" w:hAnsi="新宋体" w:eastAsia="仿宋_GB2312" w:cs="新宋体"/>
                <w:color w:val="000000"/>
                <w:kern w:val="0"/>
              </w:rPr>
            </w:pPr>
            <w:r>
              <w:rPr>
                <w:rFonts w:hint="eastAsia" w:ascii="仿宋_GB2312" w:hAnsi="新宋体" w:eastAsia="仿宋_GB2312" w:cs="新宋体"/>
                <w:color w:val="000000"/>
                <w:kern w:val="0"/>
              </w:rPr>
              <w:t>名称</w:t>
            </w:r>
          </w:p>
        </w:tc>
        <w:tc>
          <w:tcPr>
            <w:tcW w:w="1181" w:type="dxa"/>
            <w:noWrap w:val="0"/>
            <w:vAlign w:val="top"/>
          </w:tcPr>
          <w:p>
            <w:pPr>
              <w:jc w:val="center"/>
              <w:rPr>
                <w:rFonts w:ascii="仿宋_GB2312" w:eastAsia="仿宋_GB2312"/>
                <w:color w:val="000000"/>
              </w:rPr>
            </w:pPr>
            <w:r>
              <w:rPr>
                <w:rFonts w:hint="eastAsia" w:ascii="仿宋_GB2312" w:hAnsi="宋体" w:eastAsia="仿宋_GB2312"/>
                <w:color w:val="000000"/>
              </w:rPr>
              <w:t>数量</w:t>
            </w:r>
          </w:p>
        </w:tc>
        <w:tc>
          <w:tcPr>
            <w:tcW w:w="1375" w:type="dxa"/>
            <w:noWrap w:val="0"/>
            <w:vAlign w:val="top"/>
          </w:tcPr>
          <w:p>
            <w:pPr>
              <w:jc w:val="center"/>
              <w:rPr>
                <w:rFonts w:ascii="仿宋_GB2312" w:eastAsia="仿宋_GB2312"/>
                <w:color w:val="000000"/>
              </w:rPr>
            </w:pPr>
            <w:r>
              <w:rPr>
                <w:rFonts w:hint="eastAsia" w:ascii="仿宋_GB2312" w:hAnsi="宋体" w:eastAsia="仿宋_GB2312"/>
                <w:color w:val="000000"/>
              </w:rPr>
              <w:t>价格（元）</w:t>
            </w:r>
          </w:p>
        </w:tc>
        <w:tc>
          <w:tcPr>
            <w:tcW w:w="1626" w:type="dxa"/>
            <w:noWrap w:val="0"/>
            <w:vAlign w:val="top"/>
          </w:tcPr>
          <w:p>
            <w:pPr>
              <w:jc w:val="center"/>
              <w:rPr>
                <w:rFonts w:ascii="仿宋_GB2312" w:eastAsia="仿宋_GB2312"/>
                <w:color w:val="000000"/>
              </w:rPr>
            </w:pPr>
            <w:r>
              <w:rPr>
                <w:rFonts w:hint="eastAsia" w:ascii="仿宋_GB2312" w:hAnsi="宋体" w:eastAsia="仿宋_GB2312"/>
                <w:color w:val="000000"/>
              </w:rPr>
              <w:t>验收情况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103" w:type="dxa"/>
            <w:vMerge w:val="continue"/>
            <w:noWrap w:val="0"/>
            <w:vAlign w:val="top"/>
          </w:tcPr>
          <w:p>
            <w:pPr>
              <w:jc w:val="center"/>
              <w:rPr>
                <w:rFonts w:ascii="仿宋_GB2312" w:hAnsi="新宋体" w:eastAsia="仿宋_GB2312" w:cs="新宋体"/>
                <w:color w:val="000000"/>
                <w:kern w:val="0"/>
              </w:rPr>
            </w:pPr>
          </w:p>
        </w:tc>
        <w:tc>
          <w:tcPr>
            <w:tcW w:w="2594" w:type="dxa"/>
            <w:gridSpan w:val="2"/>
            <w:noWrap w:val="0"/>
            <w:vAlign w:val="top"/>
          </w:tcPr>
          <w:p>
            <w:pPr>
              <w:jc w:val="center"/>
              <w:rPr>
                <w:rFonts w:ascii="仿宋_GB2312" w:hAnsi="新宋体" w:eastAsia="仿宋_GB2312" w:cs="新宋体"/>
                <w:color w:val="000000"/>
                <w:kern w:val="0"/>
              </w:rPr>
            </w:pPr>
          </w:p>
        </w:tc>
        <w:tc>
          <w:tcPr>
            <w:tcW w:w="1181" w:type="dxa"/>
            <w:noWrap w:val="0"/>
            <w:vAlign w:val="top"/>
          </w:tcPr>
          <w:p>
            <w:pPr>
              <w:jc w:val="center"/>
              <w:rPr>
                <w:rFonts w:ascii="仿宋_GB2312" w:hAnsi="新宋体" w:eastAsia="仿宋_GB2312" w:cs="新宋体"/>
                <w:color w:val="000000"/>
                <w:kern w:val="0"/>
              </w:rPr>
            </w:pPr>
          </w:p>
        </w:tc>
        <w:tc>
          <w:tcPr>
            <w:tcW w:w="1375" w:type="dxa"/>
            <w:noWrap w:val="0"/>
            <w:vAlign w:val="top"/>
          </w:tcPr>
          <w:p>
            <w:pPr>
              <w:jc w:val="center"/>
              <w:rPr>
                <w:rFonts w:ascii="仿宋_GB2312" w:hAnsi="仿宋" w:eastAsia="仿宋_GB2312" w:cs="仿宋"/>
                <w:color w:val="000000"/>
              </w:rPr>
            </w:pPr>
          </w:p>
        </w:tc>
        <w:tc>
          <w:tcPr>
            <w:tcW w:w="1626" w:type="dxa"/>
            <w:noWrap w:val="0"/>
            <w:vAlign w:val="top"/>
          </w:tcPr>
          <w:p>
            <w:pPr>
              <w:jc w:val="center"/>
              <w:rPr>
                <w:rFonts w:ascii="仿宋_GB2312" w:hAnsi="仿宋" w:eastAsia="仿宋_GB2312"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103" w:type="dxa"/>
            <w:vMerge w:val="continue"/>
            <w:noWrap w:val="0"/>
            <w:vAlign w:val="top"/>
          </w:tcPr>
          <w:p>
            <w:pPr>
              <w:jc w:val="center"/>
              <w:rPr>
                <w:rFonts w:ascii="仿宋_GB2312" w:hAnsi="新宋体" w:eastAsia="仿宋_GB2312" w:cs="新宋体"/>
                <w:color w:val="000000"/>
                <w:kern w:val="0"/>
              </w:rPr>
            </w:pPr>
          </w:p>
        </w:tc>
        <w:tc>
          <w:tcPr>
            <w:tcW w:w="2594" w:type="dxa"/>
            <w:gridSpan w:val="2"/>
            <w:noWrap w:val="0"/>
            <w:vAlign w:val="top"/>
          </w:tcPr>
          <w:p>
            <w:pPr>
              <w:jc w:val="center"/>
              <w:rPr>
                <w:rFonts w:ascii="仿宋_GB2312" w:hAnsi="新宋体" w:eastAsia="仿宋_GB2312" w:cs="新宋体"/>
                <w:color w:val="000000"/>
                <w:kern w:val="0"/>
              </w:rPr>
            </w:pPr>
          </w:p>
        </w:tc>
        <w:tc>
          <w:tcPr>
            <w:tcW w:w="1181" w:type="dxa"/>
            <w:noWrap w:val="0"/>
            <w:vAlign w:val="top"/>
          </w:tcPr>
          <w:p>
            <w:pPr>
              <w:jc w:val="center"/>
              <w:rPr>
                <w:rFonts w:ascii="仿宋_GB2312" w:hAnsi="仿宋" w:eastAsia="仿宋_GB2312" w:cs="仿宋"/>
                <w:color w:val="000000"/>
              </w:rPr>
            </w:pPr>
          </w:p>
        </w:tc>
        <w:tc>
          <w:tcPr>
            <w:tcW w:w="1375" w:type="dxa"/>
            <w:noWrap w:val="0"/>
            <w:vAlign w:val="top"/>
          </w:tcPr>
          <w:p>
            <w:pPr>
              <w:jc w:val="center"/>
              <w:rPr>
                <w:rFonts w:ascii="仿宋_GB2312" w:hAnsi="仿宋" w:eastAsia="仿宋_GB2312" w:cs="仿宋"/>
                <w:color w:val="000000"/>
              </w:rPr>
            </w:pPr>
          </w:p>
        </w:tc>
        <w:tc>
          <w:tcPr>
            <w:tcW w:w="1626" w:type="dxa"/>
            <w:noWrap w:val="0"/>
            <w:vAlign w:val="top"/>
          </w:tcPr>
          <w:p>
            <w:pPr>
              <w:jc w:val="center"/>
              <w:rPr>
                <w:rFonts w:ascii="仿宋_GB2312" w:hAnsi="仿宋" w:eastAsia="仿宋_GB2312"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103" w:type="dxa"/>
            <w:vMerge w:val="continue"/>
            <w:noWrap w:val="0"/>
            <w:vAlign w:val="top"/>
          </w:tcPr>
          <w:p>
            <w:pPr>
              <w:jc w:val="center"/>
              <w:rPr>
                <w:rFonts w:ascii="仿宋_GB2312" w:hAnsi="新宋体" w:eastAsia="仿宋_GB2312" w:cs="新宋体"/>
                <w:color w:val="000000"/>
                <w:kern w:val="0"/>
              </w:rPr>
            </w:pPr>
          </w:p>
        </w:tc>
        <w:tc>
          <w:tcPr>
            <w:tcW w:w="2594" w:type="dxa"/>
            <w:gridSpan w:val="2"/>
            <w:noWrap w:val="0"/>
            <w:vAlign w:val="top"/>
          </w:tcPr>
          <w:p>
            <w:pPr>
              <w:jc w:val="center"/>
              <w:rPr>
                <w:rFonts w:ascii="仿宋_GB2312" w:hAnsi="新宋体" w:eastAsia="仿宋_GB2312" w:cs="新宋体"/>
                <w:color w:val="000000"/>
                <w:kern w:val="0"/>
              </w:rPr>
            </w:pPr>
          </w:p>
        </w:tc>
        <w:tc>
          <w:tcPr>
            <w:tcW w:w="1181" w:type="dxa"/>
            <w:noWrap w:val="0"/>
            <w:vAlign w:val="top"/>
          </w:tcPr>
          <w:p>
            <w:pPr>
              <w:jc w:val="center"/>
              <w:rPr>
                <w:rFonts w:ascii="仿宋_GB2312" w:eastAsia="仿宋_GB2312"/>
                <w:color w:val="0D0D0D"/>
                <w:kern w:val="0"/>
                <w:szCs w:val="21"/>
              </w:rPr>
            </w:pPr>
          </w:p>
        </w:tc>
        <w:tc>
          <w:tcPr>
            <w:tcW w:w="1375" w:type="dxa"/>
            <w:noWrap w:val="0"/>
            <w:vAlign w:val="top"/>
          </w:tcPr>
          <w:p>
            <w:pPr>
              <w:jc w:val="center"/>
              <w:rPr>
                <w:rFonts w:ascii="仿宋_GB2312" w:eastAsia="仿宋_GB2312"/>
                <w:color w:val="0D0D0D"/>
                <w:kern w:val="0"/>
                <w:szCs w:val="21"/>
              </w:rPr>
            </w:pPr>
          </w:p>
        </w:tc>
        <w:tc>
          <w:tcPr>
            <w:tcW w:w="1626" w:type="dxa"/>
            <w:noWrap w:val="0"/>
            <w:vAlign w:val="top"/>
          </w:tcPr>
          <w:p>
            <w:pPr>
              <w:jc w:val="center"/>
              <w:rPr>
                <w:rFonts w:ascii="仿宋_GB2312" w:hAnsi="仿宋" w:eastAsia="仿宋_GB2312"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103" w:type="dxa"/>
            <w:vMerge w:val="continue"/>
            <w:noWrap w:val="0"/>
            <w:vAlign w:val="top"/>
          </w:tcPr>
          <w:p>
            <w:pPr>
              <w:rPr>
                <w:rFonts w:ascii="仿宋_GB2312" w:eastAsia="仿宋_GB2312"/>
                <w:color w:val="000000"/>
              </w:rPr>
            </w:pPr>
          </w:p>
        </w:tc>
        <w:tc>
          <w:tcPr>
            <w:tcW w:w="2594" w:type="dxa"/>
            <w:gridSpan w:val="2"/>
            <w:noWrap w:val="0"/>
            <w:vAlign w:val="top"/>
          </w:tcPr>
          <w:p>
            <w:pPr>
              <w:jc w:val="center"/>
              <w:rPr>
                <w:rFonts w:ascii="仿宋_GB2312" w:hAnsi="仿宋" w:eastAsia="仿宋_GB2312" w:cs="仿宋"/>
                <w:color w:val="000000"/>
                <w:kern w:val="0"/>
              </w:rPr>
            </w:pPr>
          </w:p>
        </w:tc>
        <w:tc>
          <w:tcPr>
            <w:tcW w:w="1181" w:type="dxa"/>
            <w:noWrap w:val="0"/>
            <w:vAlign w:val="top"/>
          </w:tcPr>
          <w:p>
            <w:pPr>
              <w:jc w:val="center"/>
              <w:rPr>
                <w:rFonts w:ascii="仿宋_GB2312" w:hAnsi="仿宋" w:eastAsia="仿宋_GB2312" w:cs="仿宋"/>
                <w:color w:val="000000"/>
              </w:rPr>
            </w:pPr>
          </w:p>
        </w:tc>
        <w:tc>
          <w:tcPr>
            <w:tcW w:w="1375" w:type="dxa"/>
            <w:noWrap w:val="0"/>
            <w:vAlign w:val="top"/>
          </w:tcPr>
          <w:p>
            <w:pPr>
              <w:jc w:val="center"/>
              <w:rPr>
                <w:rFonts w:ascii="仿宋_GB2312" w:hAnsi="仿宋" w:eastAsia="仿宋_GB2312" w:cs="仿宋"/>
                <w:color w:val="000000"/>
                <w:kern w:val="0"/>
                <w:u w:val="single"/>
              </w:rPr>
            </w:pPr>
          </w:p>
        </w:tc>
        <w:tc>
          <w:tcPr>
            <w:tcW w:w="1626" w:type="dxa"/>
            <w:noWrap w:val="0"/>
            <w:vAlign w:val="top"/>
          </w:tcPr>
          <w:p>
            <w:pPr>
              <w:jc w:val="center"/>
              <w:rPr>
                <w:rFonts w:ascii="仿宋_GB2312" w:hAnsi="仿宋" w:eastAsia="仿宋_GB2312"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3" w:type="dxa"/>
            <w:vMerge w:val="continue"/>
            <w:noWrap w:val="0"/>
            <w:vAlign w:val="top"/>
          </w:tcPr>
          <w:p>
            <w:pPr>
              <w:rPr>
                <w:rFonts w:ascii="仿宋_GB2312" w:eastAsia="仿宋_GB2312"/>
                <w:color w:val="000000"/>
              </w:rPr>
            </w:pPr>
          </w:p>
        </w:tc>
        <w:tc>
          <w:tcPr>
            <w:tcW w:w="2594" w:type="dxa"/>
            <w:gridSpan w:val="2"/>
            <w:noWrap w:val="0"/>
            <w:vAlign w:val="top"/>
          </w:tcPr>
          <w:p>
            <w:pPr>
              <w:jc w:val="center"/>
              <w:rPr>
                <w:rFonts w:ascii="仿宋_GB2312" w:hAnsi="仿宋" w:eastAsia="仿宋_GB2312" w:cs="仿宋"/>
                <w:color w:val="000000"/>
              </w:rPr>
            </w:pPr>
          </w:p>
        </w:tc>
        <w:tc>
          <w:tcPr>
            <w:tcW w:w="1181" w:type="dxa"/>
            <w:noWrap w:val="0"/>
            <w:vAlign w:val="top"/>
          </w:tcPr>
          <w:p>
            <w:pPr>
              <w:jc w:val="center"/>
              <w:rPr>
                <w:rFonts w:ascii="仿宋_GB2312" w:hAnsi="仿宋" w:eastAsia="仿宋_GB2312" w:cs="仿宋"/>
                <w:color w:val="000000"/>
              </w:rPr>
            </w:pPr>
          </w:p>
        </w:tc>
        <w:tc>
          <w:tcPr>
            <w:tcW w:w="1375" w:type="dxa"/>
            <w:noWrap w:val="0"/>
            <w:vAlign w:val="top"/>
          </w:tcPr>
          <w:p>
            <w:pPr>
              <w:jc w:val="center"/>
              <w:rPr>
                <w:rFonts w:ascii="仿宋_GB2312" w:hAnsi="仿宋" w:eastAsia="仿宋_GB2312" w:cs="仿宋"/>
                <w:color w:val="000000"/>
                <w:kern w:val="0"/>
                <w:u w:val="single"/>
              </w:rPr>
            </w:pPr>
          </w:p>
        </w:tc>
        <w:tc>
          <w:tcPr>
            <w:tcW w:w="1626" w:type="dxa"/>
            <w:noWrap w:val="0"/>
            <w:vAlign w:val="top"/>
          </w:tcPr>
          <w:p>
            <w:pPr>
              <w:jc w:val="center"/>
              <w:rPr>
                <w:rFonts w:ascii="仿宋_GB2312" w:hAnsi="仿宋" w:eastAsia="仿宋_GB2312"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3" w:type="dxa"/>
            <w:vMerge w:val="continue"/>
            <w:noWrap w:val="0"/>
            <w:vAlign w:val="top"/>
          </w:tcPr>
          <w:p>
            <w:pPr>
              <w:rPr>
                <w:rFonts w:ascii="仿宋_GB2312" w:eastAsia="仿宋_GB2312"/>
                <w:color w:val="000000"/>
              </w:rPr>
            </w:pPr>
          </w:p>
        </w:tc>
        <w:tc>
          <w:tcPr>
            <w:tcW w:w="2594" w:type="dxa"/>
            <w:gridSpan w:val="2"/>
            <w:noWrap w:val="0"/>
            <w:vAlign w:val="top"/>
          </w:tcPr>
          <w:p>
            <w:pPr>
              <w:jc w:val="center"/>
              <w:rPr>
                <w:rFonts w:ascii="仿宋_GB2312" w:hAnsi="仿宋" w:eastAsia="仿宋_GB2312" w:cs="仿宋"/>
                <w:color w:val="000000"/>
              </w:rPr>
            </w:pPr>
          </w:p>
        </w:tc>
        <w:tc>
          <w:tcPr>
            <w:tcW w:w="1181" w:type="dxa"/>
            <w:noWrap w:val="0"/>
            <w:vAlign w:val="top"/>
          </w:tcPr>
          <w:p>
            <w:pPr>
              <w:jc w:val="center"/>
              <w:rPr>
                <w:rFonts w:ascii="仿宋_GB2312" w:hAnsi="仿宋" w:eastAsia="仿宋_GB2312" w:cs="仿宋"/>
                <w:color w:val="000000"/>
              </w:rPr>
            </w:pPr>
          </w:p>
        </w:tc>
        <w:tc>
          <w:tcPr>
            <w:tcW w:w="1375" w:type="dxa"/>
            <w:noWrap w:val="0"/>
            <w:vAlign w:val="top"/>
          </w:tcPr>
          <w:p>
            <w:pPr>
              <w:jc w:val="center"/>
              <w:rPr>
                <w:rFonts w:ascii="仿宋_GB2312" w:eastAsia="仿宋_GB2312"/>
                <w:color w:val="0D0D0D"/>
                <w:kern w:val="0"/>
                <w:szCs w:val="21"/>
              </w:rPr>
            </w:pPr>
          </w:p>
        </w:tc>
        <w:tc>
          <w:tcPr>
            <w:tcW w:w="1626" w:type="dxa"/>
            <w:noWrap w:val="0"/>
            <w:vAlign w:val="top"/>
          </w:tcPr>
          <w:p>
            <w:pPr>
              <w:jc w:val="center"/>
              <w:rPr>
                <w:rFonts w:ascii="仿宋_GB2312" w:hAnsi="仿宋" w:eastAsia="仿宋_GB2312"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3" w:type="dxa"/>
            <w:vMerge w:val="continue"/>
            <w:noWrap w:val="0"/>
            <w:vAlign w:val="top"/>
          </w:tcPr>
          <w:p>
            <w:pPr>
              <w:rPr>
                <w:rFonts w:ascii="仿宋_GB2312" w:eastAsia="仿宋_GB2312"/>
                <w:color w:val="000000"/>
              </w:rPr>
            </w:pPr>
          </w:p>
        </w:tc>
        <w:tc>
          <w:tcPr>
            <w:tcW w:w="2594" w:type="dxa"/>
            <w:gridSpan w:val="2"/>
            <w:noWrap w:val="0"/>
            <w:vAlign w:val="top"/>
          </w:tcPr>
          <w:p>
            <w:pPr>
              <w:jc w:val="center"/>
              <w:rPr>
                <w:rFonts w:ascii="仿宋_GB2312" w:hAnsi="新宋体" w:eastAsia="仿宋_GB2312" w:cs="新宋体"/>
                <w:color w:val="000000"/>
                <w:kern w:val="0"/>
              </w:rPr>
            </w:pPr>
          </w:p>
        </w:tc>
        <w:tc>
          <w:tcPr>
            <w:tcW w:w="1181" w:type="dxa"/>
            <w:noWrap w:val="0"/>
            <w:vAlign w:val="top"/>
          </w:tcPr>
          <w:p>
            <w:pPr>
              <w:jc w:val="center"/>
              <w:rPr>
                <w:rFonts w:ascii="仿宋_GB2312" w:hAnsi="仿宋" w:eastAsia="仿宋_GB2312" w:cs="仿宋"/>
                <w:color w:val="000000"/>
              </w:rPr>
            </w:pPr>
          </w:p>
        </w:tc>
        <w:tc>
          <w:tcPr>
            <w:tcW w:w="1375" w:type="dxa"/>
            <w:noWrap w:val="0"/>
            <w:vAlign w:val="top"/>
          </w:tcPr>
          <w:p>
            <w:pPr>
              <w:jc w:val="center"/>
              <w:rPr>
                <w:rFonts w:ascii="仿宋_GB2312" w:eastAsia="仿宋_GB2312"/>
                <w:color w:val="0D0D0D"/>
                <w:kern w:val="0"/>
                <w:szCs w:val="21"/>
              </w:rPr>
            </w:pPr>
          </w:p>
        </w:tc>
        <w:tc>
          <w:tcPr>
            <w:tcW w:w="1626" w:type="dxa"/>
            <w:noWrap w:val="0"/>
            <w:vAlign w:val="top"/>
          </w:tcPr>
          <w:p>
            <w:pPr>
              <w:jc w:val="center"/>
              <w:rPr>
                <w:rFonts w:ascii="仿宋_GB2312" w:hAnsi="仿宋" w:eastAsia="仿宋_GB2312"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3" w:type="dxa"/>
            <w:vMerge w:val="continue"/>
            <w:noWrap w:val="0"/>
            <w:vAlign w:val="top"/>
          </w:tcPr>
          <w:p>
            <w:pPr>
              <w:rPr>
                <w:rFonts w:ascii="仿宋_GB2312" w:eastAsia="仿宋_GB2312"/>
                <w:color w:val="000000"/>
              </w:rPr>
            </w:pPr>
          </w:p>
        </w:tc>
        <w:tc>
          <w:tcPr>
            <w:tcW w:w="2594" w:type="dxa"/>
            <w:gridSpan w:val="2"/>
            <w:noWrap w:val="0"/>
            <w:vAlign w:val="top"/>
          </w:tcPr>
          <w:p>
            <w:pPr>
              <w:jc w:val="center"/>
              <w:rPr>
                <w:rFonts w:ascii="仿宋_GB2312" w:hAnsi="新宋体" w:eastAsia="仿宋_GB2312" w:cs="新宋体"/>
                <w:color w:val="000000"/>
                <w:kern w:val="0"/>
              </w:rPr>
            </w:pPr>
          </w:p>
        </w:tc>
        <w:tc>
          <w:tcPr>
            <w:tcW w:w="1181" w:type="dxa"/>
            <w:noWrap w:val="0"/>
            <w:vAlign w:val="top"/>
          </w:tcPr>
          <w:p>
            <w:pPr>
              <w:jc w:val="center"/>
              <w:rPr>
                <w:rFonts w:ascii="仿宋_GB2312" w:hAnsi="仿宋" w:eastAsia="仿宋_GB2312" w:cs="仿宋"/>
                <w:color w:val="000000"/>
              </w:rPr>
            </w:pPr>
          </w:p>
        </w:tc>
        <w:tc>
          <w:tcPr>
            <w:tcW w:w="1375" w:type="dxa"/>
            <w:noWrap w:val="0"/>
            <w:vAlign w:val="top"/>
          </w:tcPr>
          <w:p>
            <w:pPr>
              <w:jc w:val="center"/>
              <w:rPr>
                <w:rFonts w:ascii="仿宋_GB2312" w:hAnsi="新宋体" w:eastAsia="仿宋_GB2312" w:cs="新宋体"/>
                <w:b/>
                <w:color w:val="000000"/>
                <w:kern w:val="0"/>
              </w:rPr>
            </w:pPr>
          </w:p>
        </w:tc>
        <w:tc>
          <w:tcPr>
            <w:tcW w:w="1626" w:type="dxa"/>
            <w:noWrap w:val="0"/>
            <w:vAlign w:val="top"/>
          </w:tcPr>
          <w:p>
            <w:pPr>
              <w:jc w:val="center"/>
              <w:rPr>
                <w:rFonts w:ascii="仿宋_GB2312" w:hAnsi="仿宋" w:eastAsia="仿宋_GB2312"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103" w:type="dxa"/>
            <w:vMerge w:val="continue"/>
            <w:noWrap w:val="0"/>
            <w:vAlign w:val="top"/>
          </w:tcPr>
          <w:p>
            <w:pPr>
              <w:rPr>
                <w:rFonts w:ascii="仿宋_GB2312" w:eastAsia="仿宋_GB2312"/>
                <w:color w:val="000000"/>
              </w:rPr>
            </w:pPr>
          </w:p>
        </w:tc>
        <w:tc>
          <w:tcPr>
            <w:tcW w:w="2594" w:type="dxa"/>
            <w:gridSpan w:val="2"/>
            <w:noWrap w:val="0"/>
            <w:vAlign w:val="top"/>
          </w:tcPr>
          <w:p>
            <w:pPr>
              <w:jc w:val="center"/>
              <w:rPr>
                <w:rFonts w:ascii="仿宋_GB2312" w:hAnsi="仿宋" w:eastAsia="仿宋_GB2312" w:cs="仿宋"/>
                <w:color w:val="000000"/>
                <w:kern w:val="0"/>
              </w:rPr>
            </w:pPr>
            <w:r>
              <w:rPr>
                <w:rFonts w:hint="eastAsia" w:ascii="仿宋_GB2312" w:hAnsi="仿宋" w:eastAsia="仿宋_GB2312" w:cs="仿宋"/>
                <w:color w:val="000000"/>
                <w:kern w:val="0"/>
              </w:rPr>
              <w:t>总计</w:t>
            </w:r>
          </w:p>
        </w:tc>
        <w:tc>
          <w:tcPr>
            <w:tcW w:w="1181" w:type="dxa"/>
            <w:noWrap w:val="0"/>
            <w:vAlign w:val="top"/>
          </w:tcPr>
          <w:p>
            <w:pPr>
              <w:jc w:val="center"/>
              <w:rPr>
                <w:rFonts w:ascii="仿宋_GB2312" w:hAnsi="仿宋" w:eastAsia="仿宋_GB2312" w:cs="仿宋"/>
                <w:color w:val="000000"/>
                <w:kern w:val="0"/>
              </w:rPr>
            </w:pPr>
          </w:p>
        </w:tc>
        <w:tc>
          <w:tcPr>
            <w:tcW w:w="1375" w:type="dxa"/>
            <w:noWrap w:val="0"/>
            <w:vAlign w:val="top"/>
          </w:tcPr>
          <w:p>
            <w:pPr>
              <w:jc w:val="center"/>
              <w:rPr>
                <w:rFonts w:ascii="仿宋_GB2312" w:hAnsi="仿宋" w:eastAsia="仿宋_GB2312" w:cs="仿宋"/>
                <w:color w:val="000000"/>
                <w:kern w:val="0"/>
              </w:rPr>
            </w:pPr>
          </w:p>
        </w:tc>
        <w:tc>
          <w:tcPr>
            <w:tcW w:w="1626" w:type="dxa"/>
            <w:noWrap w:val="0"/>
            <w:vAlign w:val="top"/>
          </w:tcPr>
          <w:p>
            <w:pPr>
              <w:jc w:val="center"/>
              <w:rPr>
                <w:rFonts w:ascii="仿宋_GB2312" w:hAnsi="仿宋" w:eastAsia="仿宋_GB2312" w:cs="仿宋"/>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3" w:hRule="atLeast"/>
          <w:jc w:val="center"/>
        </w:trPr>
        <w:tc>
          <w:tcPr>
            <w:tcW w:w="7879" w:type="dxa"/>
            <w:gridSpan w:val="6"/>
            <w:noWrap w:val="0"/>
            <w:vAlign w:val="top"/>
          </w:tcPr>
          <w:p>
            <w:pPr>
              <w:jc w:val="left"/>
              <w:rPr>
                <w:rFonts w:ascii="仿宋_GB2312" w:hAnsi="仿宋" w:eastAsia="仿宋_GB2312"/>
                <w:szCs w:val="28"/>
              </w:rPr>
            </w:pPr>
            <w:r>
              <w:rPr>
                <w:rFonts w:hint="eastAsia" w:ascii="仿宋_GB2312" w:hAnsi="仿宋" w:eastAsia="仿宋_GB2312"/>
                <w:szCs w:val="2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872" w:type="dxa"/>
            <w:gridSpan w:val="2"/>
            <w:noWrap w:val="0"/>
            <w:vAlign w:val="top"/>
          </w:tcPr>
          <w:p>
            <w:pPr>
              <w:jc w:val="center"/>
              <w:rPr>
                <w:rFonts w:ascii="仿宋_GB2312" w:eastAsia="仿宋_GB2312"/>
              </w:rPr>
            </w:pPr>
          </w:p>
          <w:p>
            <w:pPr>
              <w:ind w:firstLine="420" w:firstLineChars="200"/>
              <w:jc w:val="center"/>
              <w:rPr>
                <w:rFonts w:ascii="仿宋_GB2312" w:eastAsia="仿宋_GB2312"/>
              </w:rPr>
            </w:pPr>
            <w:r>
              <w:rPr>
                <w:rFonts w:hint="eastAsia" w:ascii="仿宋_GB2312" w:eastAsia="仿宋_GB2312"/>
              </w:rPr>
              <w:t>经办部门验收人签名：</w:t>
            </w:r>
          </w:p>
        </w:tc>
        <w:tc>
          <w:tcPr>
            <w:tcW w:w="5007" w:type="dxa"/>
            <w:gridSpan w:val="4"/>
            <w:noWrap w:val="0"/>
            <w:vAlign w:val="top"/>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872" w:type="dxa"/>
            <w:gridSpan w:val="2"/>
            <w:noWrap w:val="0"/>
            <w:vAlign w:val="top"/>
          </w:tcPr>
          <w:p>
            <w:pPr>
              <w:ind w:firstLine="420" w:firstLineChars="200"/>
              <w:jc w:val="center"/>
              <w:rPr>
                <w:rFonts w:ascii="仿宋_GB2312" w:eastAsia="仿宋_GB2312"/>
              </w:rPr>
            </w:pPr>
          </w:p>
          <w:p>
            <w:pPr>
              <w:ind w:firstLine="420" w:firstLineChars="200"/>
              <w:jc w:val="center"/>
              <w:rPr>
                <w:rFonts w:ascii="仿宋_GB2312" w:eastAsia="仿宋_GB2312"/>
              </w:rPr>
            </w:pPr>
            <w:r>
              <w:rPr>
                <w:rFonts w:hint="eastAsia" w:ascii="仿宋_GB2312" w:eastAsia="仿宋_GB2312"/>
              </w:rPr>
              <w:t>经办部门经理签名：</w:t>
            </w:r>
          </w:p>
        </w:tc>
        <w:tc>
          <w:tcPr>
            <w:tcW w:w="5007" w:type="dxa"/>
            <w:gridSpan w:val="4"/>
            <w:noWrap w:val="0"/>
            <w:vAlign w:val="top"/>
          </w:tcPr>
          <w:p>
            <w:pPr>
              <w:jc w:val="center"/>
              <w:rPr>
                <w:rFonts w:ascii="仿宋_GB2312"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872" w:type="dxa"/>
            <w:gridSpan w:val="2"/>
            <w:noWrap w:val="0"/>
            <w:vAlign w:val="top"/>
          </w:tcPr>
          <w:p>
            <w:pPr>
              <w:jc w:val="center"/>
              <w:rPr>
                <w:rFonts w:ascii="仿宋_GB2312" w:eastAsia="仿宋_GB2312"/>
              </w:rPr>
            </w:pPr>
          </w:p>
          <w:p>
            <w:pPr>
              <w:ind w:firstLine="420" w:firstLineChars="200"/>
              <w:jc w:val="center"/>
              <w:rPr>
                <w:rFonts w:ascii="仿宋_GB2312" w:eastAsia="仿宋_GB2312"/>
              </w:rPr>
            </w:pPr>
            <w:r>
              <w:rPr>
                <w:rFonts w:hint="eastAsia" w:ascii="仿宋_GB2312" w:eastAsia="仿宋_GB2312"/>
              </w:rPr>
              <w:t>乙方代表签名：</w:t>
            </w:r>
          </w:p>
          <w:p>
            <w:pPr>
              <w:ind w:firstLine="420" w:firstLineChars="200"/>
              <w:jc w:val="center"/>
              <w:rPr>
                <w:rFonts w:ascii="仿宋_GB2312" w:eastAsia="仿宋_GB2312"/>
              </w:rPr>
            </w:pPr>
            <w:r>
              <w:rPr>
                <w:rFonts w:hint="eastAsia" w:ascii="仿宋_GB2312" w:eastAsia="仿宋_GB2312"/>
              </w:rPr>
              <w:t>（公章）</w:t>
            </w:r>
          </w:p>
        </w:tc>
        <w:tc>
          <w:tcPr>
            <w:tcW w:w="5007" w:type="dxa"/>
            <w:gridSpan w:val="4"/>
            <w:noWrap w:val="0"/>
            <w:vAlign w:val="top"/>
          </w:tcPr>
          <w:p>
            <w:pPr>
              <w:jc w:val="center"/>
              <w:rPr>
                <w:rFonts w:ascii="仿宋_GB2312" w:eastAsia="仿宋_GB2312"/>
              </w:rPr>
            </w:pPr>
          </w:p>
        </w:tc>
      </w:tr>
    </w:tbl>
    <w:p>
      <w:pPr>
        <w:spacing w:line="400" w:lineRule="exact"/>
        <w:rPr>
          <w:rFonts w:ascii="仿宋_GB2312" w:eastAsia="仿宋_GB2312"/>
          <w:bCs/>
          <w:szCs w:val="21"/>
        </w:rPr>
      </w:pPr>
    </w:p>
    <w:p>
      <w:pPr>
        <w:spacing w:line="400" w:lineRule="exact"/>
        <w:rPr>
          <w:rFonts w:ascii="仿宋_GB2312" w:eastAsia="仿宋_GB2312"/>
          <w:bCs/>
          <w:szCs w:val="21"/>
        </w:rPr>
      </w:pPr>
    </w:p>
    <w:p>
      <w:pPr>
        <w:spacing w:line="240" w:lineRule="auto"/>
        <w:ind w:left="0" w:firstLine="0" w:firstLineChars="0"/>
        <w:rPr>
          <w:rFonts w:ascii="仿宋_GB2312" w:eastAsia="仿宋_GB2312"/>
          <w:bCs/>
          <w:szCs w:val="21"/>
        </w:rPr>
        <w:sectPr>
          <w:headerReference r:id="rId3" w:type="first"/>
          <w:footerReference r:id="rId4" w:type="default"/>
          <w:footerReference r:id="rId5" w:type="even"/>
          <w:pgSz w:w="11906" w:h="16838"/>
          <w:pgMar w:top="1440" w:right="1800" w:bottom="1440" w:left="1560" w:header="851" w:footer="992" w:gutter="0"/>
          <w:pgNumType w:fmt="numberInDash"/>
          <w:cols w:space="720" w:num="1"/>
          <w:docGrid w:type="lines" w:linePitch="312" w:charSpace="0"/>
        </w:sectPr>
      </w:pPr>
    </w:p>
    <w:p>
      <w:pPr>
        <w:spacing w:line="240" w:lineRule="auto"/>
        <w:ind w:left="0" w:firstLine="0" w:firstLineChars="0"/>
        <w:rPr>
          <w:rFonts w:ascii="仿宋_GB2312" w:eastAsia="仿宋_GB2312"/>
          <w:bCs/>
          <w:szCs w:val="21"/>
        </w:rPr>
        <w:sectPr>
          <w:type w:val="continuous"/>
          <w:pgSz w:w="11906" w:h="16838"/>
          <w:pgMar w:top="1440" w:right="1800" w:bottom="1440" w:left="1800" w:header="851" w:footer="992" w:gutter="0"/>
          <w:cols w:space="720" w:num="2"/>
          <w:docGrid w:type="lines" w:linePitch="312" w:charSpace="0"/>
        </w:sectPr>
      </w:pPr>
    </w:p>
    <w:p>
      <w:pPr>
        <w:spacing w:line="240" w:lineRule="auto"/>
        <w:ind w:left="0" w:firstLine="0" w:firstLineChars="0"/>
        <w:rPr>
          <w:rFonts w:ascii="仿宋_GB2312" w:eastAsia="仿宋_GB2312"/>
          <w:bCs/>
          <w:szCs w:val="21"/>
        </w:rPr>
        <w:sectPr>
          <w:type w:val="continuous"/>
          <w:pgSz w:w="11906" w:h="16838"/>
          <w:pgMar w:top="1440" w:right="1800" w:bottom="1440" w:left="1800" w:header="851" w:footer="992" w:gutter="0"/>
          <w:cols w:space="720" w:num="2"/>
          <w:docGrid w:type="lines" w:linePitch="312" w:charSpace="0"/>
        </w:sectPr>
      </w:pPr>
    </w:p>
    <w:p>
      <w:pPr>
        <w:spacing w:line="240" w:lineRule="auto"/>
        <w:ind w:left="0" w:firstLine="0" w:firstLineChars="0"/>
        <w:rPr>
          <w:rFonts w:ascii="仿宋_GB2312" w:eastAsia="仿宋_GB2312"/>
          <w:bCs/>
          <w:szCs w:val="21"/>
        </w:rPr>
        <w:sectPr>
          <w:type w:val="continuous"/>
          <w:pgSz w:w="11906" w:h="16838"/>
          <w:pgMar w:top="1440" w:right="1800" w:bottom="1440" w:left="1800" w:header="851" w:footer="992" w:gutter="0"/>
          <w:cols w:space="720" w:num="2"/>
          <w:docGrid w:type="lines" w:linePitch="312" w:charSpace="0"/>
        </w:sectPr>
      </w:pPr>
    </w:p>
    <w:p>
      <w:pPr>
        <w:spacing w:line="400" w:lineRule="exact"/>
        <w:rPr>
          <w:rFonts w:hint="eastAsia" w:ascii="仿宋_GB2312" w:eastAsia="仿宋_GB2312"/>
          <w:bCs/>
          <w:szCs w:val="21"/>
        </w:rPr>
      </w:pPr>
      <w:r>
        <w:rPr>
          <w:rFonts w:hint="eastAsia" w:ascii="仿宋_GB2312" w:eastAsia="仿宋_GB2312"/>
          <w:bCs/>
          <w:szCs w:val="21"/>
        </w:rPr>
        <w:t>（合同盖章签署页）</w:t>
      </w:r>
    </w:p>
    <w:p>
      <w:pPr>
        <w:spacing w:line="400" w:lineRule="exact"/>
        <w:rPr>
          <w:rFonts w:ascii="仿宋_GB2312" w:eastAsia="仿宋_GB2312"/>
          <w:bCs/>
          <w:szCs w:val="21"/>
        </w:rPr>
      </w:pPr>
    </w:p>
    <w:p>
      <w:pPr>
        <w:spacing w:line="400" w:lineRule="exact"/>
        <w:rPr>
          <w:rFonts w:ascii="仿宋_GB2312" w:eastAsia="仿宋_GB2312"/>
          <w:bCs/>
          <w:szCs w:val="21"/>
        </w:rPr>
      </w:pPr>
    </w:p>
    <w:p>
      <w:pPr>
        <w:spacing w:line="400" w:lineRule="exact"/>
        <w:rPr>
          <w:rFonts w:ascii="仿宋_GB2312" w:eastAsia="仿宋_GB2312"/>
          <w:bCs/>
          <w:szCs w:val="21"/>
        </w:rPr>
      </w:pPr>
    </w:p>
    <w:p>
      <w:pPr>
        <w:spacing w:line="400" w:lineRule="exact"/>
        <w:rPr>
          <w:rFonts w:ascii="仿宋_GB2312" w:eastAsia="仿宋_GB2312"/>
          <w:bCs/>
          <w:szCs w:val="21"/>
        </w:rPr>
      </w:pPr>
    </w:p>
    <w:p>
      <w:pPr>
        <w:spacing w:line="400" w:lineRule="exact"/>
        <w:rPr>
          <w:rFonts w:ascii="仿宋_GB2312" w:eastAsia="仿宋_GB2312"/>
          <w:bCs/>
          <w:szCs w:val="21"/>
        </w:rPr>
      </w:pPr>
    </w:p>
    <w:p>
      <w:pPr>
        <w:spacing w:line="400" w:lineRule="exact"/>
        <w:rPr>
          <w:rFonts w:ascii="仿宋_GB2312" w:eastAsia="仿宋_GB2312"/>
          <w:bCs/>
          <w:szCs w:val="21"/>
        </w:rPr>
      </w:pPr>
    </w:p>
    <w:p>
      <w:pPr>
        <w:spacing w:line="400" w:lineRule="exact"/>
        <w:rPr>
          <w:rFonts w:ascii="仿宋_GB2312" w:eastAsia="仿宋_GB2312"/>
          <w:bCs/>
          <w:szCs w:val="21"/>
        </w:rPr>
      </w:pPr>
    </w:p>
    <w:p>
      <w:pPr>
        <w:spacing w:line="400" w:lineRule="exact"/>
        <w:rPr>
          <w:rFonts w:ascii="仿宋_GB2312" w:eastAsia="仿宋_GB2312"/>
          <w:bCs/>
          <w:szCs w:val="21"/>
        </w:rPr>
      </w:pPr>
    </w:p>
    <w:p>
      <w:pPr>
        <w:spacing w:line="400" w:lineRule="exact"/>
        <w:rPr>
          <w:rFonts w:ascii="仿宋_GB2312" w:eastAsia="仿宋_GB2312"/>
          <w:bCs/>
          <w:szCs w:val="21"/>
        </w:rPr>
      </w:pPr>
    </w:p>
    <w:p>
      <w:pPr>
        <w:spacing w:line="400" w:lineRule="exact"/>
        <w:jc w:val="both"/>
        <w:rPr>
          <w:rFonts w:hint="eastAsia" w:ascii="仿宋_GB2312" w:eastAsia="仿宋_GB2312"/>
          <w:bCs/>
          <w:szCs w:val="21"/>
        </w:rPr>
      </w:pPr>
      <w:r>
        <w:rPr>
          <w:rFonts w:hint="eastAsia" w:ascii="仿宋_GB2312" w:eastAsia="仿宋_GB2312"/>
          <w:bCs/>
          <w:szCs w:val="21"/>
        </w:rPr>
        <w:t>合同盖章签署栏</w:t>
      </w:r>
    </w:p>
    <w:p>
      <w:pPr>
        <w:spacing w:line="400" w:lineRule="exact"/>
        <w:jc w:val="both"/>
        <w:rPr>
          <w:rFonts w:ascii="仿宋_GB2312" w:eastAsia="仿宋_GB2312"/>
          <w:bCs/>
          <w:szCs w:val="21"/>
        </w:rPr>
      </w:pPr>
    </w:p>
    <w:p>
      <w:pPr>
        <w:spacing w:line="400" w:lineRule="exact"/>
        <w:jc w:val="both"/>
        <w:rPr>
          <w:rFonts w:hint="eastAsia" w:ascii="仿宋_GB2312" w:eastAsia="仿宋_GB2312"/>
          <w:bCs/>
          <w:szCs w:val="21"/>
        </w:rPr>
      </w:pPr>
      <w:r>
        <w:rPr>
          <w:rFonts w:hint="eastAsia" w:ascii="仿宋_GB2312" w:eastAsia="仿宋_GB2312"/>
          <w:bCs/>
          <w:szCs w:val="21"/>
        </w:rPr>
        <w:t>甲方：广州市城投资产经营管理有限公司     乙方：</w:t>
      </w:r>
    </w:p>
    <w:p>
      <w:pPr>
        <w:spacing w:line="400" w:lineRule="exact"/>
        <w:jc w:val="both"/>
        <w:rPr>
          <w:rFonts w:hint="eastAsia" w:ascii="仿宋_GB2312" w:eastAsia="仿宋_GB2312"/>
          <w:bCs/>
          <w:szCs w:val="21"/>
        </w:rPr>
      </w:pPr>
      <w:r>
        <w:rPr>
          <w:rFonts w:hint="eastAsia" w:ascii="仿宋_GB2312" w:eastAsia="仿宋_GB2312"/>
          <w:bCs/>
          <w:szCs w:val="21"/>
        </w:rPr>
        <w:t xml:space="preserve">      </w:t>
      </w:r>
      <w:r>
        <w:rPr>
          <w:rFonts w:hint="eastAsia" w:ascii="仿宋_GB2312" w:eastAsia="仿宋_GB2312"/>
          <w:bCs/>
          <w:szCs w:val="21"/>
          <w:lang w:val="en-US" w:eastAsia="zh-CN"/>
        </w:rPr>
        <w:t>花果山</w:t>
      </w:r>
      <w:r>
        <w:rPr>
          <w:rFonts w:hint="eastAsia" w:ascii="仿宋_GB2312" w:eastAsia="仿宋_GB2312"/>
          <w:bCs/>
          <w:szCs w:val="21"/>
        </w:rPr>
        <w:t>分公司</w:t>
      </w:r>
    </w:p>
    <w:p>
      <w:pPr>
        <w:spacing w:line="400" w:lineRule="exact"/>
        <w:jc w:val="both"/>
        <w:rPr>
          <w:rFonts w:hint="eastAsia" w:ascii="仿宋_GB2312" w:eastAsia="仿宋_GB2312"/>
          <w:bCs/>
          <w:szCs w:val="21"/>
        </w:rPr>
      </w:pPr>
      <w:r>
        <w:rPr>
          <w:rFonts w:hint="eastAsia" w:ascii="仿宋_GB2312" w:eastAsia="仿宋_GB2312"/>
          <w:bCs/>
          <w:szCs w:val="21"/>
        </w:rPr>
        <w:t xml:space="preserve">负责人或授权代表：                       法定代表人或授权代表：          </w:t>
      </w:r>
    </w:p>
    <w:p>
      <w:pPr>
        <w:spacing w:line="400" w:lineRule="exact"/>
        <w:jc w:val="both"/>
        <w:rPr>
          <w:rFonts w:ascii="仿宋_GB2312" w:eastAsia="仿宋_GB2312"/>
          <w:bCs/>
          <w:szCs w:val="21"/>
        </w:rPr>
      </w:pPr>
    </w:p>
    <w:p>
      <w:pPr>
        <w:spacing w:line="400" w:lineRule="exact"/>
        <w:jc w:val="both"/>
        <w:rPr>
          <w:rFonts w:hint="eastAsia" w:ascii="仿宋_GB2312" w:eastAsia="仿宋_GB2312"/>
          <w:bCs/>
          <w:szCs w:val="21"/>
        </w:rPr>
      </w:pPr>
      <w:r>
        <w:rPr>
          <w:rFonts w:hint="eastAsia" w:ascii="仿宋_GB2312" w:eastAsia="仿宋_GB2312"/>
          <w:bCs/>
          <w:szCs w:val="21"/>
        </w:rPr>
        <w:t>地址：广州市越秀区</w:t>
      </w:r>
      <w:r>
        <w:rPr>
          <w:rFonts w:hint="eastAsia" w:ascii="仿宋_GB2312" w:eastAsia="仿宋_GB2312"/>
          <w:bCs/>
          <w:szCs w:val="21"/>
          <w:lang w:val="en-US" w:eastAsia="zh-CN"/>
        </w:rPr>
        <w:t>环市中路233</w:t>
      </w:r>
      <w:r>
        <w:rPr>
          <w:rFonts w:hint="eastAsia" w:ascii="仿宋_GB2312" w:eastAsia="仿宋_GB2312"/>
          <w:bCs/>
          <w:szCs w:val="21"/>
        </w:rPr>
        <w:t xml:space="preserve">号     </w:t>
      </w:r>
      <w:r>
        <w:rPr>
          <w:rFonts w:hint="eastAsia" w:ascii="仿宋_GB2312" w:eastAsia="仿宋_GB2312"/>
          <w:bCs/>
          <w:szCs w:val="21"/>
          <w:lang w:val="en-US" w:eastAsia="zh-CN"/>
        </w:rPr>
        <w:t xml:space="preserve">    </w:t>
      </w:r>
      <w:r>
        <w:rPr>
          <w:rFonts w:hint="eastAsia" w:ascii="仿宋_GB2312" w:eastAsia="仿宋_GB2312"/>
          <w:bCs/>
          <w:szCs w:val="21"/>
        </w:rPr>
        <w:t>地址：</w:t>
      </w:r>
    </w:p>
    <w:p>
      <w:pPr>
        <w:spacing w:line="400" w:lineRule="exact"/>
        <w:jc w:val="both"/>
        <w:rPr>
          <w:rFonts w:hint="default" w:ascii="仿宋_GB2312" w:eastAsia="仿宋_GB2312"/>
          <w:bCs/>
          <w:szCs w:val="21"/>
          <w:lang w:val="en-US" w:eastAsia="zh-CN"/>
        </w:rPr>
      </w:pPr>
      <w:r>
        <w:rPr>
          <w:rFonts w:hint="eastAsia" w:ascii="仿宋_GB2312" w:eastAsia="仿宋_GB2312"/>
          <w:bCs/>
          <w:szCs w:val="21"/>
        </w:rPr>
        <w:t xml:space="preserve">  </w:t>
      </w:r>
      <w:r>
        <w:rPr>
          <w:rFonts w:hint="eastAsia" w:ascii="仿宋_GB2312" w:eastAsia="仿宋_GB2312"/>
          <w:bCs/>
          <w:szCs w:val="21"/>
          <w:lang w:val="en-US" w:eastAsia="zh-CN"/>
        </w:rPr>
        <w:t xml:space="preserve">    1304室</w:t>
      </w:r>
    </w:p>
    <w:p>
      <w:pPr>
        <w:spacing w:line="400" w:lineRule="exact"/>
        <w:jc w:val="both"/>
        <w:rPr>
          <w:rFonts w:ascii="仿宋_GB2312" w:eastAsia="仿宋_GB2312"/>
          <w:bCs/>
          <w:szCs w:val="21"/>
        </w:rPr>
      </w:pPr>
    </w:p>
    <w:p>
      <w:pPr>
        <w:spacing w:line="400" w:lineRule="exact"/>
        <w:jc w:val="both"/>
        <w:rPr>
          <w:rFonts w:hint="eastAsia" w:ascii="仿宋_GB2312" w:eastAsia="仿宋_GB2312"/>
          <w:bCs/>
          <w:szCs w:val="21"/>
        </w:rPr>
      </w:pPr>
      <w:r>
        <w:rPr>
          <w:rFonts w:hint="eastAsia" w:ascii="仿宋_GB2312" w:eastAsia="仿宋_GB2312"/>
          <w:bCs/>
          <w:szCs w:val="21"/>
        </w:rPr>
        <w:t>联系电话：020-83700192                   联系电话：</w:t>
      </w:r>
    </w:p>
    <w:p>
      <w:pPr>
        <w:spacing w:line="400" w:lineRule="exact"/>
        <w:jc w:val="both"/>
        <w:rPr>
          <w:rFonts w:ascii="仿宋_GB2312" w:eastAsia="仿宋_GB2312"/>
          <w:bCs/>
          <w:szCs w:val="21"/>
        </w:rPr>
      </w:pPr>
    </w:p>
    <w:p>
      <w:pPr>
        <w:spacing w:line="400" w:lineRule="exact"/>
        <w:jc w:val="both"/>
        <w:rPr>
          <w:rFonts w:hint="eastAsia" w:ascii="仿宋_GB2312" w:eastAsia="仿宋_GB2312"/>
        </w:rPr>
      </w:pPr>
      <w:r>
        <w:rPr>
          <w:rFonts w:hint="eastAsia" w:ascii="仿宋_GB2312" w:eastAsia="仿宋_GB2312"/>
          <w:bCs/>
          <w:szCs w:val="21"/>
        </w:rPr>
        <w:t>签约日期：</w:t>
      </w:r>
      <w:r>
        <w:rPr>
          <w:rFonts w:hint="eastAsia" w:ascii="仿宋_GB2312" w:eastAsia="仿宋_GB2312"/>
          <w:bCs/>
          <w:szCs w:val="21"/>
          <w:lang w:eastAsia="zh-CN"/>
        </w:rPr>
        <w:t>2020</w:t>
      </w:r>
      <w:r>
        <w:rPr>
          <w:rFonts w:hint="eastAsia" w:ascii="仿宋_GB2312" w:eastAsia="仿宋_GB2312"/>
          <w:bCs/>
          <w:szCs w:val="21"/>
        </w:rPr>
        <w:t>年  月   日               签约日期：</w:t>
      </w:r>
      <w:r>
        <w:rPr>
          <w:rFonts w:hint="eastAsia" w:ascii="仿宋_GB2312" w:eastAsia="仿宋_GB2312"/>
          <w:bCs/>
          <w:szCs w:val="21"/>
          <w:lang w:eastAsia="zh-CN"/>
        </w:rPr>
        <w:t>2020</w:t>
      </w:r>
      <w:r>
        <w:rPr>
          <w:rFonts w:hint="eastAsia" w:ascii="仿宋_GB2312" w:eastAsia="仿宋_GB2312"/>
          <w:bCs/>
          <w:szCs w:val="21"/>
        </w:rPr>
        <w:t>年  月   日</w:t>
      </w:r>
    </w:p>
    <w:p>
      <w:pPr>
        <w:pStyle w:val="3"/>
        <w:spacing w:line="400" w:lineRule="exact"/>
        <w:jc w:val="center"/>
        <w:rPr>
          <w:rFonts w:hint="eastAsia"/>
          <w:sz w:val="36"/>
          <w:szCs w:val="36"/>
        </w:rPr>
      </w:pPr>
      <w:r>
        <w:rPr>
          <w:rFonts w:ascii="仿宋_GB2312" w:hAnsi="宋体" w:eastAsia="仿宋_GB2312" w:cs="宋体"/>
          <w:sz w:val="36"/>
          <w:szCs w:val="36"/>
        </w:rPr>
        <w:br w:type="page"/>
      </w:r>
      <w:r>
        <w:rPr>
          <w:rFonts w:hint="eastAsia" w:ascii="仿宋_GB2312" w:hAnsi="宋体" w:eastAsia="仿宋_GB2312" w:cs="宋体"/>
          <w:sz w:val="36"/>
          <w:szCs w:val="36"/>
          <w:lang w:val="en-US" w:eastAsia="zh-CN"/>
        </w:rPr>
        <w:t>四、</w:t>
      </w:r>
      <w:r>
        <w:rPr>
          <w:rFonts w:hint="eastAsia" w:ascii="仿宋_GB2312" w:hAnsi="宋体" w:eastAsia="仿宋_GB2312" w:cs="宋体"/>
          <w:sz w:val="36"/>
          <w:szCs w:val="36"/>
          <w:lang w:eastAsia="zh-CN"/>
        </w:rPr>
        <w:t>竞选</w:t>
      </w:r>
      <w:r>
        <w:rPr>
          <w:rFonts w:hint="eastAsia" w:ascii="仿宋_GB2312" w:hAnsi="宋体" w:eastAsia="仿宋_GB2312" w:cs="宋体"/>
          <w:sz w:val="36"/>
          <w:szCs w:val="36"/>
        </w:rPr>
        <w:t>文件格式</w:t>
      </w:r>
    </w:p>
    <w:p>
      <w:pPr>
        <w:pStyle w:val="3"/>
        <w:spacing w:line="400" w:lineRule="exact"/>
        <w:rPr>
          <w:rFonts w:hint="eastAsia" w:ascii="仿宋_GB2312" w:eastAsia="仿宋_GB2312"/>
          <w:sz w:val="28"/>
          <w:szCs w:val="28"/>
        </w:rPr>
      </w:pPr>
      <w:r>
        <w:rPr>
          <w:rFonts w:hint="eastAsia" w:ascii="仿宋_GB2312" w:eastAsia="仿宋_GB2312"/>
          <w:b w:val="0"/>
          <w:sz w:val="24"/>
          <w:szCs w:val="24"/>
        </w:rPr>
        <w:t>附件1：</w:t>
      </w:r>
      <w:r>
        <w:rPr>
          <w:rFonts w:hint="eastAsia" w:ascii="仿宋_GB2312" w:eastAsia="仿宋_GB2312"/>
          <w:b w:val="0"/>
          <w:sz w:val="24"/>
          <w:szCs w:val="24"/>
          <w:lang w:eastAsia="zh-CN"/>
        </w:rPr>
        <w:t>竞选</w:t>
      </w:r>
      <w:r>
        <w:rPr>
          <w:rFonts w:hint="eastAsia" w:ascii="仿宋_GB2312" w:eastAsia="仿宋_GB2312"/>
          <w:b w:val="0"/>
          <w:sz w:val="24"/>
          <w:szCs w:val="24"/>
        </w:rPr>
        <w:t xml:space="preserve">文件封面  </w:t>
      </w:r>
      <w:r>
        <w:rPr>
          <w:rFonts w:hint="eastAsia" w:ascii="仿宋_GB2312" w:eastAsia="仿宋_GB2312"/>
          <w:sz w:val="28"/>
          <w:szCs w:val="28"/>
        </w:rPr>
        <w:t xml:space="preserve">              </w:t>
      </w:r>
    </w:p>
    <w:p>
      <w:pPr>
        <w:jc w:val="center"/>
        <w:rPr>
          <w:rFonts w:hint="eastAsia" w:ascii="仿宋_GB2312" w:hAnsi="Arial" w:eastAsia="仿宋_GB2312" w:cs="Arial"/>
          <w:b/>
          <w:color w:val="000000"/>
          <w:sz w:val="52"/>
          <w:szCs w:val="52"/>
        </w:rPr>
      </w:pPr>
    </w:p>
    <w:p>
      <w:pPr>
        <w:jc w:val="center"/>
        <w:rPr>
          <w:rFonts w:hint="eastAsia" w:ascii="仿宋_GB2312" w:eastAsia="仿宋_GB2312"/>
          <w:b/>
          <w:sz w:val="52"/>
          <w:szCs w:val="52"/>
          <w:lang w:val="en-US" w:eastAsia="zh-CN"/>
        </w:rPr>
      </w:pPr>
      <w:r>
        <w:rPr>
          <w:rFonts w:hint="eastAsia" w:ascii="仿宋_GB2312" w:hAnsi="Arial" w:eastAsia="仿宋_GB2312" w:cs="Arial"/>
          <w:b/>
          <w:color w:val="000000"/>
          <w:sz w:val="52"/>
          <w:szCs w:val="52"/>
        </w:rPr>
        <w:t>花果山超高清视频产业特色小镇企业展板制作及园区氛围布置服务项目</w:t>
      </w:r>
      <w:r>
        <w:rPr>
          <w:rFonts w:hint="eastAsia" w:ascii="仿宋_GB2312" w:eastAsia="仿宋_GB2312"/>
          <w:b/>
          <w:sz w:val="52"/>
          <w:szCs w:val="52"/>
          <w:lang w:val="en-US" w:eastAsia="zh-CN"/>
        </w:rPr>
        <w:t>项目</w:t>
      </w:r>
    </w:p>
    <w:p>
      <w:pPr>
        <w:jc w:val="center"/>
        <w:rPr>
          <w:rFonts w:hint="eastAsia" w:ascii="仿宋_GB2312" w:eastAsia="仿宋_GB2312"/>
          <w:sz w:val="52"/>
          <w:szCs w:val="52"/>
          <w:u w:val="single"/>
        </w:rPr>
      </w:pPr>
    </w:p>
    <w:p>
      <w:pPr>
        <w:jc w:val="center"/>
        <w:rPr>
          <w:rFonts w:hint="eastAsia" w:ascii="仿宋_GB2312" w:eastAsia="仿宋_GB2312"/>
          <w:sz w:val="52"/>
          <w:szCs w:val="52"/>
          <w:u w:val="single"/>
        </w:rPr>
      </w:pPr>
    </w:p>
    <w:p>
      <w:pPr>
        <w:rPr>
          <w:rFonts w:hint="eastAsia" w:ascii="仿宋_GB2312" w:eastAsia="仿宋_GB2312"/>
          <w:sz w:val="52"/>
          <w:szCs w:val="52"/>
          <w:u w:val="single"/>
        </w:rPr>
      </w:pPr>
    </w:p>
    <w:p>
      <w:pPr>
        <w:jc w:val="center"/>
        <w:rPr>
          <w:rFonts w:hint="eastAsia" w:ascii="仿宋_GB2312" w:eastAsia="仿宋_GB2312"/>
          <w:b/>
          <w:sz w:val="90"/>
          <w:szCs w:val="90"/>
        </w:rPr>
      </w:pPr>
      <w:r>
        <w:rPr>
          <w:rFonts w:hint="eastAsia" w:ascii="仿宋_GB2312" w:eastAsia="仿宋_GB2312"/>
          <w:b/>
          <w:sz w:val="90"/>
          <w:szCs w:val="90"/>
          <w:lang w:eastAsia="zh-CN"/>
        </w:rPr>
        <w:t>竞选</w:t>
      </w:r>
      <w:r>
        <w:rPr>
          <w:rFonts w:hint="eastAsia" w:ascii="仿宋_GB2312" w:eastAsia="仿宋_GB2312"/>
          <w:b/>
          <w:sz w:val="90"/>
          <w:szCs w:val="90"/>
        </w:rPr>
        <w:t>文件</w:t>
      </w:r>
    </w:p>
    <w:p>
      <w:pPr>
        <w:spacing w:line="400" w:lineRule="exact"/>
        <w:jc w:val="center"/>
        <w:rPr>
          <w:rFonts w:hint="eastAsia" w:ascii="仿宋_GB2312" w:eastAsia="仿宋_GB2312"/>
          <w:sz w:val="72"/>
          <w:szCs w:val="72"/>
        </w:rPr>
      </w:pPr>
    </w:p>
    <w:p>
      <w:pPr>
        <w:spacing w:line="400" w:lineRule="exact"/>
        <w:jc w:val="center"/>
        <w:rPr>
          <w:rFonts w:hint="eastAsia" w:ascii="仿宋_GB2312" w:eastAsia="仿宋_GB2312"/>
          <w:sz w:val="72"/>
          <w:szCs w:val="72"/>
        </w:rPr>
      </w:pPr>
    </w:p>
    <w:p>
      <w:pPr>
        <w:spacing w:line="400" w:lineRule="exact"/>
        <w:jc w:val="center"/>
        <w:rPr>
          <w:rFonts w:hint="eastAsia" w:ascii="仿宋_GB2312" w:eastAsia="仿宋_GB2312"/>
          <w:sz w:val="72"/>
          <w:szCs w:val="72"/>
        </w:rPr>
      </w:pPr>
    </w:p>
    <w:p>
      <w:pPr>
        <w:spacing w:line="400" w:lineRule="exact"/>
        <w:jc w:val="center"/>
        <w:rPr>
          <w:rFonts w:hint="eastAsia" w:ascii="仿宋_GB2312" w:eastAsia="仿宋_GB2312"/>
          <w:sz w:val="72"/>
          <w:szCs w:val="72"/>
        </w:rPr>
      </w:pPr>
    </w:p>
    <w:p>
      <w:pPr>
        <w:spacing w:line="400" w:lineRule="exact"/>
        <w:jc w:val="center"/>
        <w:rPr>
          <w:rFonts w:hint="eastAsia" w:ascii="仿宋_GB2312" w:eastAsia="仿宋_GB2312"/>
          <w:sz w:val="40"/>
          <w:szCs w:val="72"/>
        </w:rPr>
      </w:pPr>
      <w:r>
        <w:rPr>
          <w:rFonts w:hint="eastAsia" w:ascii="仿宋_GB2312" w:eastAsia="仿宋_GB2312"/>
          <w:sz w:val="40"/>
          <w:szCs w:val="72"/>
        </w:rPr>
        <w:t>（正本）</w:t>
      </w:r>
    </w:p>
    <w:p>
      <w:pPr>
        <w:spacing w:line="400" w:lineRule="exact"/>
        <w:jc w:val="center"/>
        <w:rPr>
          <w:rFonts w:hint="eastAsia" w:ascii="仿宋_GB2312" w:eastAsia="仿宋_GB2312"/>
          <w:sz w:val="72"/>
          <w:szCs w:val="72"/>
        </w:rPr>
      </w:pPr>
    </w:p>
    <w:p>
      <w:pPr>
        <w:spacing w:line="400" w:lineRule="exact"/>
        <w:jc w:val="center"/>
        <w:rPr>
          <w:rFonts w:hint="eastAsia" w:ascii="仿宋_GB2312" w:eastAsia="仿宋_GB2312"/>
          <w:sz w:val="72"/>
          <w:szCs w:val="72"/>
        </w:rPr>
      </w:pPr>
    </w:p>
    <w:p>
      <w:pPr>
        <w:spacing w:line="400" w:lineRule="exact"/>
        <w:ind w:firstLine="2560" w:firstLineChars="800"/>
        <w:rPr>
          <w:rFonts w:hint="eastAsia" w:ascii="仿宋_GB2312" w:eastAsia="仿宋_GB2312"/>
          <w:sz w:val="32"/>
          <w:szCs w:val="32"/>
          <w:u w:val="single"/>
        </w:rPr>
      </w:pPr>
      <w:r>
        <w:rPr>
          <w:rFonts w:hint="eastAsia" w:ascii="仿宋_GB2312" w:eastAsia="仿宋_GB2312"/>
          <w:sz w:val="32"/>
          <w:szCs w:val="32"/>
          <w:lang w:eastAsia="zh-CN"/>
        </w:rPr>
        <w:t>竞选</w:t>
      </w:r>
      <w:r>
        <w:rPr>
          <w:rFonts w:hint="eastAsia" w:ascii="仿宋_GB2312" w:eastAsia="仿宋_GB2312"/>
          <w:sz w:val="32"/>
          <w:szCs w:val="32"/>
        </w:rPr>
        <w:t>单位：</w:t>
      </w:r>
    </w:p>
    <w:p>
      <w:pPr>
        <w:spacing w:line="400" w:lineRule="exact"/>
        <w:ind w:firstLine="2560" w:firstLineChars="800"/>
        <w:rPr>
          <w:rFonts w:hint="eastAsia" w:ascii="仿宋_GB2312" w:eastAsia="仿宋_GB2312"/>
          <w:sz w:val="32"/>
          <w:szCs w:val="32"/>
        </w:rPr>
      </w:pPr>
      <w:r>
        <w:rPr>
          <w:rFonts w:hint="eastAsia" w:ascii="仿宋_GB2312" w:eastAsia="仿宋_GB2312"/>
          <w:sz w:val="32"/>
          <w:szCs w:val="32"/>
          <w:lang w:eastAsia="zh-CN"/>
        </w:rPr>
        <w:t>竞选</w:t>
      </w:r>
      <w:r>
        <w:rPr>
          <w:rFonts w:hint="eastAsia" w:ascii="仿宋_GB2312" w:eastAsia="仿宋_GB2312"/>
          <w:sz w:val="32"/>
          <w:szCs w:val="32"/>
        </w:rPr>
        <w:t>日期：</w:t>
      </w:r>
      <w:r>
        <w:rPr>
          <w:rFonts w:hint="eastAsia" w:ascii="仿宋_GB2312" w:eastAsia="仿宋_GB2312"/>
          <w:sz w:val="32"/>
          <w:szCs w:val="32"/>
          <w:lang w:eastAsia="zh-CN"/>
        </w:rPr>
        <w:t>2020</w:t>
      </w:r>
      <w:r>
        <w:rPr>
          <w:rFonts w:hint="eastAsia" w:ascii="仿宋_GB2312" w:eastAsia="仿宋_GB2312"/>
          <w:sz w:val="32"/>
          <w:szCs w:val="32"/>
        </w:rPr>
        <w:t>年 月 日</w:t>
      </w:r>
    </w:p>
    <w:p>
      <w:pPr>
        <w:pStyle w:val="3"/>
        <w:spacing w:line="400" w:lineRule="exact"/>
        <w:rPr>
          <w:rFonts w:hint="eastAsia" w:ascii="仿宋_GB2312" w:eastAsia="仿宋_GB2312"/>
          <w:b w:val="0"/>
          <w:sz w:val="28"/>
          <w:szCs w:val="28"/>
        </w:rPr>
      </w:pPr>
      <w:r>
        <w:rPr>
          <w:rFonts w:ascii="仿宋_GB2312" w:eastAsia="仿宋_GB2312"/>
          <w:b w:val="0"/>
          <w:sz w:val="28"/>
          <w:szCs w:val="28"/>
        </w:rPr>
        <w:br w:type="page"/>
      </w:r>
      <w:r>
        <w:rPr>
          <w:rFonts w:hint="eastAsia" w:ascii="仿宋_GB2312" w:eastAsia="仿宋_GB2312"/>
          <w:b w:val="0"/>
          <w:sz w:val="24"/>
          <w:szCs w:val="24"/>
        </w:rPr>
        <w:t>附件2</w:t>
      </w:r>
      <w:r>
        <w:rPr>
          <w:rFonts w:hint="eastAsia" w:ascii="仿宋_GB2312" w:eastAsia="仿宋_GB2312"/>
          <w:b w:val="0"/>
          <w:sz w:val="28"/>
          <w:szCs w:val="28"/>
        </w:rPr>
        <w:t xml:space="preserve"> </w:t>
      </w:r>
    </w:p>
    <w:p>
      <w:pPr>
        <w:pStyle w:val="3"/>
        <w:spacing w:line="400" w:lineRule="exact"/>
        <w:jc w:val="center"/>
        <w:rPr>
          <w:rFonts w:hint="eastAsia" w:ascii="仿宋_GB2312" w:hAnsi="宋体" w:eastAsia="仿宋_GB2312" w:cs="宋体"/>
          <w:sz w:val="30"/>
          <w:szCs w:val="30"/>
        </w:rPr>
      </w:pPr>
      <w:r>
        <w:rPr>
          <w:rFonts w:hint="eastAsia" w:ascii="仿宋_GB2312" w:hAnsi="宋体" w:eastAsia="仿宋_GB2312" w:cs="宋体"/>
          <w:sz w:val="30"/>
          <w:szCs w:val="30"/>
          <w:lang w:eastAsia="zh-CN"/>
        </w:rPr>
        <w:t>竞选</w:t>
      </w:r>
      <w:r>
        <w:rPr>
          <w:rFonts w:hint="eastAsia" w:ascii="仿宋_GB2312" w:hAnsi="宋体" w:eastAsia="仿宋_GB2312" w:cs="宋体"/>
          <w:sz w:val="30"/>
          <w:szCs w:val="30"/>
        </w:rPr>
        <w:t>函</w:t>
      </w:r>
    </w:p>
    <w:p>
      <w:pPr>
        <w:spacing w:line="400" w:lineRule="exact"/>
        <w:rPr>
          <w:rFonts w:hint="eastAsia" w:ascii="仿宋_GB2312" w:hAnsi="宋体" w:eastAsia="仿宋_GB2312"/>
          <w:b/>
          <w:bCs/>
          <w:sz w:val="24"/>
        </w:rPr>
      </w:pPr>
      <w:r>
        <w:rPr>
          <w:rFonts w:hint="eastAsia" w:ascii="仿宋_GB2312" w:hAnsi="宋体" w:eastAsia="仿宋_GB2312"/>
          <w:b/>
          <w:bCs/>
          <w:sz w:val="24"/>
        </w:rPr>
        <w:t xml:space="preserve">致: </w:t>
      </w:r>
      <w:r>
        <w:rPr>
          <w:rFonts w:hint="eastAsia" w:ascii="仿宋_GB2312" w:hAnsi="宋体" w:eastAsia="仿宋_GB2312" w:cs="宋体"/>
          <w:b/>
          <w:bCs/>
          <w:color w:val="333333"/>
          <w:kern w:val="0"/>
          <w:sz w:val="24"/>
        </w:rPr>
        <w:t>广州市城投资产经营管理有限公司</w:t>
      </w:r>
      <w:r>
        <w:rPr>
          <w:rFonts w:hint="eastAsia" w:ascii="仿宋_GB2312" w:hAnsi="宋体" w:eastAsia="仿宋_GB2312" w:cs="宋体"/>
          <w:b/>
          <w:bCs/>
          <w:color w:val="333333"/>
          <w:kern w:val="0"/>
          <w:sz w:val="24"/>
          <w:lang w:val="en-US" w:eastAsia="zh-CN"/>
        </w:rPr>
        <w:t>花果山</w:t>
      </w:r>
      <w:r>
        <w:rPr>
          <w:rFonts w:hint="eastAsia" w:ascii="仿宋_GB2312" w:hAnsi="宋体" w:eastAsia="仿宋_GB2312" w:cs="宋体"/>
          <w:b/>
          <w:bCs/>
          <w:color w:val="333333"/>
          <w:kern w:val="0"/>
          <w:sz w:val="24"/>
        </w:rPr>
        <w:t>分公司</w:t>
      </w:r>
    </w:p>
    <w:p>
      <w:pPr>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根据你方采购项目</w:t>
      </w:r>
      <w:r>
        <w:rPr>
          <w:rFonts w:hint="eastAsia" w:ascii="仿宋_GB2312" w:hAnsi="宋体" w:eastAsia="仿宋_GB2312"/>
          <w:sz w:val="24"/>
          <w:u w:val="single"/>
        </w:rPr>
        <w:t xml:space="preserve">                            </w:t>
      </w:r>
      <w:r>
        <w:rPr>
          <w:rFonts w:hint="eastAsia" w:ascii="仿宋_GB2312" w:hAnsi="宋体" w:eastAsia="仿宋_GB2312"/>
          <w:sz w:val="24"/>
        </w:rPr>
        <w:t>的</w:t>
      </w:r>
      <w:r>
        <w:rPr>
          <w:rFonts w:hint="eastAsia" w:ascii="仿宋_GB2312" w:hAnsi="宋体" w:eastAsia="仿宋_GB2312"/>
          <w:sz w:val="24"/>
          <w:lang w:eastAsia="zh-CN"/>
        </w:rPr>
        <w:t>竞选</w:t>
      </w:r>
      <w:r>
        <w:rPr>
          <w:rFonts w:hint="eastAsia" w:ascii="仿宋_GB2312" w:hAnsi="宋体" w:eastAsia="仿宋_GB2312"/>
          <w:sz w:val="24"/>
        </w:rPr>
        <w:t>文件要求，我方在此声明并同意：</w:t>
      </w:r>
    </w:p>
    <w:p>
      <w:pPr>
        <w:numPr>
          <w:ilvl w:val="0"/>
          <w:numId w:val="7"/>
        </w:numPr>
        <w:spacing w:line="400" w:lineRule="exact"/>
        <w:ind w:left="0" w:firstLine="425"/>
        <w:rPr>
          <w:rFonts w:hint="eastAsia" w:ascii="仿宋_GB2312" w:hAnsi="宋体" w:eastAsia="仿宋_GB2312"/>
          <w:sz w:val="24"/>
        </w:rPr>
      </w:pPr>
      <w:r>
        <w:rPr>
          <w:rFonts w:hint="eastAsia" w:ascii="仿宋_GB2312" w:hAnsi="宋体" w:eastAsia="仿宋_GB2312"/>
          <w:sz w:val="24"/>
        </w:rPr>
        <w:t>我方愿意遵守采购文件的各项规定，按</w:t>
      </w:r>
      <w:r>
        <w:rPr>
          <w:rFonts w:hint="eastAsia" w:ascii="仿宋_GB2312" w:hAnsi="宋体" w:eastAsia="仿宋_GB2312"/>
          <w:sz w:val="24"/>
          <w:lang w:eastAsia="zh-CN"/>
        </w:rPr>
        <w:t>竞选</w:t>
      </w:r>
      <w:r>
        <w:rPr>
          <w:rFonts w:hint="eastAsia" w:ascii="仿宋_GB2312" w:hAnsi="宋体" w:eastAsia="仿宋_GB2312"/>
          <w:sz w:val="24"/>
        </w:rPr>
        <w:t>文件的要求提供各项资料及报价。</w:t>
      </w:r>
    </w:p>
    <w:p>
      <w:pPr>
        <w:numPr>
          <w:ilvl w:val="0"/>
          <w:numId w:val="7"/>
        </w:numPr>
        <w:spacing w:line="400" w:lineRule="exact"/>
        <w:ind w:left="0" w:firstLine="425"/>
        <w:rPr>
          <w:rFonts w:hint="eastAsia" w:ascii="仿宋_GB2312" w:hAnsi="宋体" w:eastAsia="仿宋_GB2312"/>
          <w:sz w:val="24"/>
        </w:rPr>
      </w:pPr>
      <w:r>
        <w:rPr>
          <w:rFonts w:hint="eastAsia" w:ascii="仿宋_GB2312" w:hAnsi="宋体" w:eastAsia="仿宋_GB2312"/>
          <w:sz w:val="24"/>
        </w:rPr>
        <w:t>我方已经详细地阅读了全部采购文件及附件，包括澄清及参考文件（如果有的话），我方完全清晰理解</w:t>
      </w:r>
      <w:r>
        <w:rPr>
          <w:rFonts w:hint="eastAsia" w:ascii="仿宋_GB2312" w:hAnsi="宋体" w:eastAsia="仿宋_GB2312"/>
          <w:sz w:val="24"/>
          <w:lang w:eastAsia="zh-CN"/>
        </w:rPr>
        <w:t>竞选</w:t>
      </w:r>
      <w:r>
        <w:rPr>
          <w:rFonts w:hint="eastAsia" w:ascii="仿宋_GB2312" w:hAnsi="宋体" w:eastAsia="仿宋_GB2312"/>
          <w:sz w:val="24"/>
        </w:rPr>
        <w:t>文件的要求，不存在任何含糊不清和误解之处，同意放弃对这些文件提出异议和质疑的权利。</w:t>
      </w:r>
    </w:p>
    <w:p>
      <w:pPr>
        <w:numPr>
          <w:ilvl w:val="0"/>
          <w:numId w:val="7"/>
        </w:numPr>
        <w:spacing w:line="400" w:lineRule="exact"/>
        <w:ind w:left="0" w:firstLine="425"/>
        <w:rPr>
          <w:rFonts w:hint="eastAsia" w:ascii="仿宋_GB2312" w:hAnsi="宋体" w:eastAsia="仿宋_GB2312"/>
          <w:sz w:val="24"/>
        </w:rPr>
      </w:pPr>
      <w:r>
        <w:rPr>
          <w:rFonts w:hint="eastAsia" w:ascii="仿宋_GB2312" w:hAnsi="宋体" w:eastAsia="仿宋_GB2312"/>
          <w:sz w:val="24"/>
        </w:rPr>
        <w:t>我方完全接受该项目</w:t>
      </w:r>
      <w:r>
        <w:rPr>
          <w:rFonts w:hint="eastAsia" w:ascii="仿宋_GB2312" w:hAnsi="宋体" w:eastAsia="仿宋_GB2312"/>
          <w:sz w:val="24"/>
          <w:lang w:eastAsia="zh-CN"/>
        </w:rPr>
        <w:t>竞选</w:t>
      </w:r>
      <w:r>
        <w:rPr>
          <w:rFonts w:hint="eastAsia" w:ascii="仿宋_GB2312" w:hAnsi="宋体" w:eastAsia="仿宋_GB2312"/>
          <w:sz w:val="24"/>
        </w:rPr>
        <w:t>文件中关于</w:t>
      </w:r>
      <w:r>
        <w:rPr>
          <w:rFonts w:hint="eastAsia" w:ascii="仿宋_GB2312" w:hAnsi="宋体" w:eastAsia="仿宋_GB2312"/>
          <w:sz w:val="24"/>
          <w:lang w:eastAsia="zh-CN"/>
        </w:rPr>
        <w:t>竞选</w:t>
      </w:r>
      <w:r>
        <w:rPr>
          <w:rFonts w:hint="eastAsia" w:ascii="仿宋_GB2312" w:hAnsi="宋体" w:eastAsia="仿宋_GB2312"/>
          <w:sz w:val="24"/>
        </w:rPr>
        <w:t>的规定，并同意放弃对这规定提出异议和质疑的权利。</w:t>
      </w:r>
    </w:p>
    <w:p>
      <w:pPr>
        <w:numPr>
          <w:ilvl w:val="0"/>
          <w:numId w:val="7"/>
        </w:numPr>
        <w:spacing w:line="400" w:lineRule="exact"/>
        <w:ind w:left="0" w:firstLine="425"/>
        <w:rPr>
          <w:rFonts w:hint="eastAsia" w:ascii="仿宋_GB2312" w:hAnsi="宋体" w:eastAsia="仿宋_GB2312"/>
          <w:sz w:val="24"/>
        </w:rPr>
      </w:pPr>
      <w:r>
        <w:rPr>
          <w:rFonts w:hint="eastAsia" w:ascii="仿宋_GB2312" w:hAnsi="宋体" w:eastAsia="仿宋_GB2312"/>
          <w:sz w:val="24"/>
        </w:rPr>
        <w:t>我方同意提供</w:t>
      </w:r>
      <w:r>
        <w:rPr>
          <w:rFonts w:hint="eastAsia" w:ascii="仿宋_GB2312" w:hAnsi="宋体" w:eastAsia="仿宋_GB2312"/>
          <w:sz w:val="24"/>
          <w:lang w:eastAsia="zh-CN"/>
        </w:rPr>
        <w:t>竞选</w:t>
      </w:r>
      <w:r>
        <w:rPr>
          <w:rFonts w:hint="eastAsia" w:ascii="仿宋_GB2312" w:hAnsi="宋体" w:eastAsia="仿宋_GB2312"/>
          <w:sz w:val="24"/>
        </w:rPr>
        <w:t>文件要求的有关</w:t>
      </w:r>
      <w:r>
        <w:rPr>
          <w:rFonts w:hint="eastAsia" w:ascii="仿宋_GB2312" w:hAnsi="宋体" w:eastAsia="仿宋_GB2312"/>
          <w:sz w:val="24"/>
          <w:lang w:eastAsia="zh-CN"/>
        </w:rPr>
        <w:t>竞选</w:t>
      </w:r>
      <w:r>
        <w:rPr>
          <w:rFonts w:hint="eastAsia" w:ascii="仿宋_GB2312" w:hAnsi="宋体" w:eastAsia="仿宋_GB2312"/>
          <w:sz w:val="24"/>
        </w:rPr>
        <w:t>的其它资料。</w:t>
      </w:r>
    </w:p>
    <w:p>
      <w:pPr>
        <w:numPr>
          <w:ilvl w:val="0"/>
          <w:numId w:val="7"/>
        </w:numPr>
        <w:spacing w:line="400" w:lineRule="exact"/>
        <w:ind w:left="0" w:firstLine="425"/>
        <w:rPr>
          <w:rFonts w:hint="eastAsia" w:ascii="仿宋_GB2312" w:hAnsi="宋体" w:eastAsia="仿宋_GB2312"/>
          <w:sz w:val="24"/>
        </w:rPr>
      </w:pPr>
      <w:r>
        <w:rPr>
          <w:rFonts w:hint="eastAsia" w:ascii="仿宋_GB2312" w:hAnsi="宋体" w:eastAsia="仿宋_GB2312"/>
          <w:sz w:val="24"/>
        </w:rPr>
        <w:t>我方承诺在本次</w:t>
      </w:r>
      <w:r>
        <w:rPr>
          <w:rFonts w:hint="eastAsia" w:ascii="仿宋_GB2312" w:hAnsi="宋体" w:eastAsia="仿宋_GB2312"/>
          <w:sz w:val="24"/>
          <w:lang w:eastAsia="zh-CN"/>
        </w:rPr>
        <w:t>竞选</w:t>
      </w:r>
      <w:r>
        <w:rPr>
          <w:rFonts w:hint="eastAsia" w:ascii="仿宋_GB2312" w:hAnsi="宋体" w:eastAsia="仿宋_GB2312"/>
          <w:sz w:val="24"/>
        </w:rPr>
        <w:t>中提供的一切文件，无论是原件或是复印件均为真实和准确的，绝无任何虚假、伪造和夸大的成份。否则，我方愿意承担相应的后果和法律责任。</w:t>
      </w:r>
    </w:p>
    <w:p>
      <w:pPr>
        <w:numPr>
          <w:ilvl w:val="0"/>
          <w:numId w:val="7"/>
        </w:numPr>
        <w:spacing w:line="400" w:lineRule="exact"/>
        <w:ind w:left="0" w:firstLine="425"/>
        <w:rPr>
          <w:rFonts w:hint="eastAsia" w:ascii="仿宋_GB2312" w:hAnsi="宋体" w:eastAsia="仿宋_GB2312"/>
          <w:sz w:val="24"/>
        </w:rPr>
      </w:pPr>
      <w:r>
        <w:rPr>
          <w:rFonts w:hint="eastAsia" w:ascii="仿宋_GB2312" w:hAnsi="宋体" w:eastAsia="仿宋_GB2312"/>
          <w:sz w:val="24"/>
        </w:rPr>
        <w:t>我方完全理解，采购人并无义务必须接受最低报价的竞投或其它任何竞投。</w:t>
      </w:r>
    </w:p>
    <w:p>
      <w:pPr>
        <w:numPr>
          <w:ilvl w:val="0"/>
          <w:numId w:val="7"/>
        </w:numPr>
        <w:spacing w:line="400" w:lineRule="exact"/>
        <w:rPr>
          <w:rFonts w:hint="eastAsia" w:ascii="仿宋_GB2312" w:hAnsi="宋体" w:eastAsia="仿宋_GB2312"/>
          <w:sz w:val="24"/>
        </w:rPr>
      </w:pPr>
      <w:r>
        <w:rPr>
          <w:rFonts w:hint="eastAsia" w:ascii="仿宋_GB2312" w:hAnsi="宋体" w:eastAsia="仿宋_GB2312"/>
          <w:sz w:val="24"/>
        </w:rPr>
        <w:t>如我方的</w:t>
      </w:r>
      <w:r>
        <w:rPr>
          <w:rFonts w:hint="eastAsia" w:ascii="仿宋_GB2312" w:hAnsi="宋体" w:eastAsia="仿宋_GB2312"/>
          <w:sz w:val="24"/>
          <w:lang w:eastAsia="zh-CN"/>
        </w:rPr>
        <w:t>竞选</w:t>
      </w:r>
      <w:r>
        <w:rPr>
          <w:rFonts w:hint="eastAsia" w:ascii="仿宋_GB2312" w:hAnsi="宋体" w:eastAsia="仿宋_GB2312"/>
          <w:sz w:val="24"/>
        </w:rPr>
        <w:t>条件被接受，我方承诺按采购人的要求，完成采购文件内的所有工作内容及同意签署</w:t>
      </w:r>
      <w:r>
        <w:rPr>
          <w:rFonts w:hint="eastAsia" w:ascii="仿宋_GB2312" w:hAnsi="宋体" w:eastAsia="仿宋_GB2312"/>
          <w:sz w:val="24"/>
          <w:lang w:eastAsia="zh-CN"/>
        </w:rPr>
        <w:t>竞选</w:t>
      </w:r>
      <w:r>
        <w:rPr>
          <w:rFonts w:hint="eastAsia" w:ascii="仿宋_GB2312" w:hAnsi="宋体" w:eastAsia="仿宋_GB2312"/>
          <w:sz w:val="24"/>
        </w:rPr>
        <w:t>文件规定的合同。</w:t>
      </w:r>
    </w:p>
    <w:p>
      <w:pPr>
        <w:spacing w:line="400" w:lineRule="exact"/>
        <w:rPr>
          <w:rFonts w:hint="eastAsia" w:ascii="仿宋_GB2312" w:hAnsi="宋体" w:eastAsia="仿宋_GB2312"/>
          <w:bCs/>
          <w:sz w:val="24"/>
        </w:rPr>
      </w:pPr>
    </w:p>
    <w:p>
      <w:pPr>
        <w:spacing w:line="400" w:lineRule="exact"/>
        <w:rPr>
          <w:rFonts w:hint="eastAsia" w:ascii="仿宋_GB2312" w:hAnsi="宋体" w:eastAsia="仿宋_GB2312"/>
          <w:bCs/>
          <w:sz w:val="24"/>
        </w:rPr>
      </w:pPr>
    </w:p>
    <w:p>
      <w:pPr>
        <w:spacing w:line="400" w:lineRule="exact"/>
        <w:rPr>
          <w:rFonts w:hint="eastAsia" w:ascii="仿宋_GB2312" w:hAnsi="宋体" w:eastAsia="仿宋_GB2312"/>
          <w:bCs/>
          <w:sz w:val="24"/>
        </w:rPr>
      </w:pPr>
    </w:p>
    <w:p>
      <w:pPr>
        <w:spacing w:line="400" w:lineRule="exact"/>
        <w:rPr>
          <w:rFonts w:hint="eastAsia" w:ascii="仿宋_GB2312" w:hAnsi="宋体" w:eastAsia="仿宋_GB2312"/>
          <w:bCs/>
          <w:sz w:val="24"/>
        </w:rPr>
      </w:pPr>
      <w:r>
        <w:rPr>
          <w:rFonts w:hint="eastAsia" w:ascii="仿宋_GB2312" w:hAnsi="宋体" w:eastAsia="仿宋_GB2312"/>
          <w:bCs/>
          <w:sz w:val="24"/>
          <w:lang w:eastAsia="zh-CN"/>
        </w:rPr>
        <w:t>竞选</w:t>
      </w:r>
      <w:r>
        <w:rPr>
          <w:rFonts w:hint="eastAsia" w:ascii="仿宋_GB2312" w:hAnsi="宋体" w:eastAsia="仿宋_GB2312"/>
          <w:bCs/>
          <w:sz w:val="24"/>
        </w:rPr>
        <w:t>人全称（加盖公章）:</w:t>
      </w:r>
    </w:p>
    <w:p>
      <w:pPr>
        <w:tabs>
          <w:tab w:val="left" w:pos="3600"/>
        </w:tabs>
        <w:spacing w:line="400" w:lineRule="exact"/>
        <w:rPr>
          <w:rFonts w:hint="eastAsia" w:ascii="仿宋_GB2312" w:hAnsi="宋体" w:eastAsia="仿宋_GB2312"/>
          <w:bCs/>
          <w:sz w:val="24"/>
        </w:rPr>
      </w:pPr>
      <w:r>
        <w:rPr>
          <w:rFonts w:hint="eastAsia" w:ascii="仿宋_GB2312" w:hAnsi="宋体" w:eastAsia="仿宋_GB2312"/>
          <w:bCs/>
          <w:sz w:val="24"/>
        </w:rPr>
        <w:t>法定代表人或其</w:t>
      </w:r>
      <w:r>
        <w:rPr>
          <w:rFonts w:hint="eastAsia" w:ascii="仿宋_GB2312" w:hAnsi="宋体" w:eastAsia="仿宋_GB2312"/>
          <w:bCs/>
          <w:sz w:val="24"/>
          <w:lang w:eastAsia="zh-CN"/>
        </w:rPr>
        <w:t>竞选</w:t>
      </w:r>
      <w:r>
        <w:rPr>
          <w:rFonts w:hint="eastAsia" w:ascii="仿宋_GB2312" w:hAnsi="宋体" w:eastAsia="仿宋_GB2312"/>
          <w:bCs/>
          <w:sz w:val="24"/>
        </w:rPr>
        <w:t>人授权代表(</w:t>
      </w:r>
      <w:r>
        <w:rPr>
          <w:rFonts w:hint="eastAsia" w:ascii="仿宋_GB2312" w:hAnsi="宋体" w:eastAsia="仿宋_GB2312"/>
          <w:b/>
          <w:sz w:val="24"/>
        </w:rPr>
        <w:t>签字</w:t>
      </w:r>
      <w:r>
        <w:rPr>
          <w:rFonts w:hint="eastAsia" w:ascii="仿宋_GB2312" w:hAnsi="宋体" w:eastAsia="仿宋_GB2312"/>
          <w:bCs/>
          <w:sz w:val="24"/>
        </w:rPr>
        <w:t>)：</w:t>
      </w:r>
    </w:p>
    <w:p>
      <w:pPr>
        <w:spacing w:before="120" w:after="120" w:line="400" w:lineRule="exact"/>
        <w:rPr>
          <w:rFonts w:hint="eastAsia" w:ascii="仿宋_GB2312" w:hAnsi="宋体" w:eastAsia="仿宋_GB2312"/>
          <w:bCs/>
          <w:sz w:val="24"/>
        </w:rPr>
      </w:pPr>
      <w:r>
        <w:rPr>
          <w:rFonts w:hint="eastAsia" w:ascii="仿宋_GB2312" w:hAnsi="宋体" w:eastAsia="仿宋_GB2312"/>
          <w:bCs/>
          <w:sz w:val="24"/>
        </w:rPr>
        <w:t>日    期：         年      月     日</w:t>
      </w:r>
    </w:p>
    <w:p>
      <w:pPr>
        <w:pStyle w:val="3"/>
        <w:spacing w:line="400" w:lineRule="exact"/>
        <w:rPr>
          <w:rFonts w:hint="eastAsia" w:ascii="仿宋_GB2312" w:hAnsi="宋体" w:eastAsia="仿宋_GB2312"/>
          <w:b w:val="0"/>
          <w:sz w:val="21"/>
          <w:szCs w:val="21"/>
        </w:rPr>
      </w:pPr>
      <w:bookmarkStart w:id="4" w:name="_Toc234432974"/>
    </w:p>
    <w:p>
      <w:pPr>
        <w:spacing w:line="400" w:lineRule="exact"/>
        <w:rPr>
          <w:rFonts w:hint="eastAsia" w:ascii="仿宋_GB2312" w:hAnsi="宋体" w:eastAsia="仿宋_GB2312"/>
          <w:b/>
          <w:szCs w:val="21"/>
        </w:rPr>
      </w:pPr>
    </w:p>
    <w:p>
      <w:pPr>
        <w:spacing w:line="400" w:lineRule="exact"/>
        <w:rPr>
          <w:rFonts w:hint="eastAsia" w:ascii="仿宋_GB2312" w:hAnsi="宋体" w:eastAsia="仿宋_GB2312"/>
          <w:b/>
          <w:szCs w:val="21"/>
        </w:rPr>
      </w:pPr>
    </w:p>
    <w:p>
      <w:pPr>
        <w:spacing w:line="400" w:lineRule="exact"/>
        <w:rPr>
          <w:rFonts w:hint="eastAsia" w:ascii="仿宋_GB2312" w:hAnsi="宋体" w:eastAsia="仿宋_GB2312"/>
          <w:b/>
          <w:szCs w:val="21"/>
        </w:rPr>
      </w:pPr>
    </w:p>
    <w:p>
      <w:pPr>
        <w:spacing w:line="400" w:lineRule="exact"/>
        <w:rPr>
          <w:rFonts w:hint="eastAsia" w:ascii="仿宋_GB2312" w:eastAsia="仿宋_GB2312"/>
        </w:rPr>
      </w:pPr>
    </w:p>
    <w:p>
      <w:pPr>
        <w:spacing w:line="400" w:lineRule="exact"/>
        <w:rPr>
          <w:rFonts w:hint="eastAsia" w:ascii="仿宋_GB2312" w:eastAsia="仿宋_GB2312"/>
        </w:rPr>
      </w:pPr>
    </w:p>
    <w:p>
      <w:pPr>
        <w:pStyle w:val="3"/>
        <w:spacing w:after="20" w:line="400" w:lineRule="exact"/>
        <w:rPr>
          <w:rFonts w:hint="eastAsia" w:ascii="仿宋_GB2312" w:eastAsia="仿宋_GB2312"/>
          <w:sz w:val="28"/>
          <w:szCs w:val="28"/>
        </w:rPr>
      </w:pPr>
      <w:bookmarkStart w:id="5" w:name="_Toc334797769"/>
      <w:r>
        <w:rPr>
          <w:rFonts w:hint="eastAsia" w:ascii="仿宋_GB2312" w:eastAsia="仿宋_GB2312"/>
          <w:b w:val="0"/>
          <w:sz w:val="24"/>
          <w:szCs w:val="24"/>
        </w:rPr>
        <w:t>附件3</w:t>
      </w:r>
    </w:p>
    <w:bookmarkEnd w:id="4"/>
    <w:bookmarkEnd w:id="5"/>
    <w:p>
      <w:pPr>
        <w:pStyle w:val="3"/>
        <w:spacing w:line="400" w:lineRule="exact"/>
        <w:jc w:val="center"/>
        <w:rPr>
          <w:rFonts w:hint="eastAsia" w:ascii="仿宋_GB2312" w:hAnsi="宋体" w:eastAsia="仿宋_GB2312" w:cs="宋体"/>
          <w:b w:val="0"/>
          <w:bCs w:val="0"/>
          <w:color w:val="000000"/>
        </w:rPr>
      </w:pPr>
      <w:bookmarkStart w:id="6" w:name="_Toc334797770"/>
      <w:bookmarkStart w:id="7" w:name="_Toc334797771"/>
      <w:r>
        <w:rPr>
          <w:rFonts w:hint="eastAsia" w:ascii="仿宋_GB2312" w:hAnsi="宋体" w:eastAsia="仿宋_GB2312" w:cs="宋体"/>
        </w:rPr>
        <w:t>法定代表人证明及授权书</w:t>
      </w:r>
    </w:p>
    <w:p>
      <w:pPr>
        <w:pStyle w:val="5"/>
        <w:spacing w:line="400" w:lineRule="exact"/>
        <w:ind w:firstLine="0"/>
        <w:rPr>
          <w:rFonts w:hint="eastAsia" w:ascii="仿宋_GB2312" w:hAnsi="宋体" w:eastAsia="仿宋_GB2312"/>
          <w:color w:val="000000"/>
          <w:sz w:val="21"/>
          <w:szCs w:val="21"/>
        </w:rPr>
      </w:pPr>
      <w:r>
        <w:rPr>
          <w:rFonts w:hint="eastAsia" w:ascii="仿宋_GB2312" w:hAnsi="宋体" w:eastAsia="仿宋_GB2312"/>
          <w:color w:val="000000"/>
          <w:sz w:val="21"/>
          <w:szCs w:val="21"/>
        </w:rPr>
        <w:t>致:</w:t>
      </w:r>
      <w:r>
        <w:rPr>
          <w:rFonts w:hint="eastAsia" w:ascii="仿宋_GB2312" w:hAnsi="宋体" w:eastAsia="仿宋_GB2312" w:cs="宋体"/>
          <w:color w:val="333333"/>
          <w:kern w:val="0"/>
          <w:sz w:val="21"/>
          <w:szCs w:val="21"/>
        </w:rPr>
        <w:t xml:space="preserve"> </w:t>
      </w:r>
      <w:r>
        <w:rPr>
          <w:rFonts w:hint="eastAsia" w:ascii="仿宋_GB2312" w:hAnsi="宋体" w:eastAsia="仿宋_GB2312" w:cs="宋体"/>
          <w:bCs/>
          <w:color w:val="333333"/>
          <w:kern w:val="0"/>
          <w:szCs w:val="21"/>
        </w:rPr>
        <w:t>广州市城投资产经营管理有限公司</w:t>
      </w:r>
      <w:r>
        <w:rPr>
          <w:rFonts w:hint="eastAsia" w:ascii="仿宋_GB2312" w:hAnsi="宋体" w:eastAsia="仿宋_GB2312" w:cs="宋体"/>
          <w:bCs/>
          <w:color w:val="333333"/>
          <w:kern w:val="0"/>
          <w:szCs w:val="21"/>
          <w:lang w:val="en-US" w:eastAsia="zh-CN"/>
        </w:rPr>
        <w:t>花果山</w:t>
      </w:r>
      <w:r>
        <w:rPr>
          <w:rFonts w:hint="eastAsia" w:ascii="仿宋_GB2312" w:hAnsi="宋体" w:eastAsia="仿宋_GB2312" w:cs="宋体"/>
          <w:bCs/>
          <w:color w:val="333333"/>
          <w:kern w:val="0"/>
          <w:szCs w:val="21"/>
        </w:rPr>
        <w:t>分公司</w:t>
      </w:r>
      <w:r>
        <w:rPr>
          <w:rFonts w:hint="eastAsia" w:ascii="仿宋_GB2312" w:hAnsi="宋体" w:eastAsia="仿宋_GB2312"/>
          <w:color w:val="000000"/>
          <w:sz w:val="21"/>
          <w:szCs w:val="21"/>
        </w:rPr>
        <w:tab/>
      </w:r>
    </w:p>
    <w:p>
      <w:pPr>
        <w:pStyle w:val="5"/>
        <w:spacing w:line="400" w:lineRule="exact"/>
        <w:ind w:firstLine="420" w:firstLineChars="200"/>
        <w:rPr>
          <w:rFonts w:hint="eastAsia" w:ascii="仿宋_GB2312" w:hAnsi="宋体" w:eastAsia="仿宋_GB2312"/>
          <w:color w:val="000000"/>
          <w:sz w:val="21"/>
          <w:szCs w:val="21"/>
        </w:rPr>
      </w:pPr>
    </w:p>
    <w:p>
      <w:pPr>
        <w:pStyle w:val="5"/>
        <w:spacing w:line="400" w:lineRule="exact"/>
        <w:ind w:firstLine="480" w:firstLineChars="200"/>
        <w:rPr>
          <w:rFonts w:hint="eastAsia" w:ascii="仿宋_GB2312" w:hAnsi="宋体" w:eastAsia="仿宋_GB2312"/>
          <w:color w:val="000000"/>
          <w:szCs w:val="24"/>
        </w:rPr>
      </w:pPr>
      <w:r>
        <w:rPr>
          <w:rFonts w:hint="eastAsia" w:ascii="仿宋_GB2312" w:hAnsi="宋体" w:eastAsia="仿宋_GB2312"/>
          <w:color w:val="000000"/>
          <w:szCs w:val="24"/>
        </w:rPr>
        <w:t>本授权证明：</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是注册于</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的</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法定代表人，现任</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。在此授权</w:t>
      </w:r>
      <w:r>
        <w:rPr>
          <w:rFonts w:hint="eastAsia" w:ascii="仿宋_GB2312" w:hAnsi="宋体" w:eastAsia="仿宋_GB2312"/>
          <w:i/>
          <w:color w:val="000000"/>
          <w:szCs w:val="24"/>
          <w:u w:val="single"/>
        </w:rPr>
        <w:t xml:space="preserve">                 </w:t>
      </w:r>
      <w:r>
        <w:rPr>
          <w:rFonts w:hint="eastAsia" w:ascii="仿宋_GB2312" w:hAnsi="宋体" w:eastAsia="仿宋_GB2312"/>
          <w:color w:val="000000"/>
          <w:szCs w:val="24"/>
        </w:rPr>
        <w:t>作为我公司的全权代理人，在</w:t>
      </w:r>
      <w:r>
        <w:rPr>
          <w:rFonts w:hint="eastAsia" w:ascii="仿宋_GB2312" w:hAnsi="宋体" w:eastAsia="仿宋_GB2312"/>
          <w:color w:val="000000"/>
          <w:szCs w:val="24"/>
          <w:u w:val="single"/>
        </w:rPr>
        <w:t xml:space="preserve">         </w:t>
      </w:r>
      <w:r>
        <w:rPr>
          <w:rFonts w:hint="eastAsia" w:ascii="仿宋_GB2312" w:hAnsi="宋体" w:eastAsia="仿宋_GB2312"/>
          <w:color w:val="000000"/>
          <w:szCs w:val="24"/>
        </w:rPr>
        <w:t>的</w:t>
      </w:r>
      <w:r>
        <w:rPr>
          <w:rFonts w:hint="eastAsia" w:ascii="仿宋_GB2312" w:hAnsi="宋体" w:eastAsia="仿宋_GB2312"/>
          <w:color w:val="000000"/>
          <w:szCs w:val="24"/>
          <w:lang w:eastAsia="zh-CN"/>
        </w:rPr>
        <w:t>竞选</w:t>
      </w:r>
      <w:r>
        <w:rPr>
          <w:rFonts w:hint="eastAsia" w:ascii="仿宋_GB2312" w:hAnsi="宋体" w:eastAsia="仿宋_GB2312"/>
          <w:color w:val="000000"/>
          <w:szCs w:val="24"/>
        </w:rPr>
        <w:t>（项目编号为：                   ）及其合同执行过程中，以我公司的名义处理一切与之有关的事务。</w:t>
      </w:r>
    </w:p>
    <w:p>
      <w:pPr>
        <w:spacing w:line="400" w:lineRule="exact"/>
        <w:ind w:firstLine="480" w:firstLineChars="200"/>
        <w:rPr>
          <w:rFonts w:hint="eastAsia" w:ascii="仿宋_GB2312" w:hAnsi="宋体" w:eastAsia="仿宋_GB2312"/>
          <w:color w:val="000000"/>
          <w:sz w:val="24"/>
        </w:rPr>
      </w:pPr>
      <w:r>
        <w:rPr>
          <w:rFonts w:hint="eastAsia" w:ascii="仿宋_GB2312" w:hAnsi="宋体" w:eastAsia="仿宋_GB2312"/>
          <w:color w:val="000000"/>
          <w:sz w:val="24"/>
        </w:rPr>
        <w:t>本授权书于</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年</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月</w:t>
      </w:r>
      <w:r>
        <w:rPr>
          <w:rFonts w:hint="eastAsia" w:ascii="仿宋_GB2312" w:hAnsi="宋体" w:eastAsia="仿宋_GB2312"/>
          <w:color w:val="000000"/>
          <w:sz w:val="24"/>
          <w:u w:val="single"/>
        </w:rPr>
        <w:t xml:space="preserve">     </w:t>
      </w:r>
      <w:r>
        <w:rPr>
          <w:rFonts w:hint="eastAsia" w:ascii="仿宋_GB2312" w:hAnsi="宋体" w:eastAsia="仿宋_GB2312"/>
          <w:color w:val="000000"/>
          <w:sz w:val="24"/>
        </w:rPr>
        <w:t>日起签字生效，特此声明。</w:t>
      </w:r>
    </w:p>
    <w:p>
      <w:pPr>
        <w:spacing w:line="400" w:lineRule="exact"/>
        <w:ind w:firstLine="120" w:firstLineChars="50"/>
        <w:rPr>
          <w:rFonts w:hint="eastAsia" w:ascii="仿宋_GB2312" w:hAnsi="宋体" w:eastAsia="仿宋_GB2312"/>
          <w:color w:val="000000"/>
          <w:sz w:val="24"/>
        </w:rPr>
      </w:pPr>
    </w:p>
    <w:p>
      <w:pPr>
        <w:spacing w:line="400" w:lineRule="exact"/>
        <w:ind w:firstLine="120" w:firstLineChars="50"/>
        <w:rPr>
          <w:rFonts w:hint="eastAsia" w:ascii="仿宋_GB2312" w:hAnsi="宋体" w:eastAsia="仿宋_GB2312"/>
          <w:color w:val="000000"/>
          <w:sz w:val="24"/>
        </w:rPr>
      </w:pPr>
    </w:p>
    <w:p>
      <w:pPr>
        <w:spacing w:line="400" w:lineRule="exact"/>
        <w:ind w:firstLine="120" w:firstLineChars="50"/>
        <w:rPr>
          <w:rFonts w:hint="eastAsia" w:ascii="仿宋_GB2312" w:hAnsi="宋体" w:eastAsia="仿宋_GB2312"/>
          <w:color w:val="000000"/>
          <w:sz w:val="24"/>
        </w:rPr>
      </w:pPr>
    </w:p>
    <w:p>
      <w:pPr>
        <w:spacing w:line="400" w:lineRule="exact"/>
        <w:ind w:firstLine="120" w:firstLineChars="50"/>
        <w:rPr>
          <w:rFonts w:hint="eastAsia" w:ascii="仿宋_GB2312" w:hAnsi="宋体" w:eastAsia="仿宋_GB2312"/>
          <w:color w:val="000000"/>
          <w:sz w:val="24"/>
        </w:rPr>
      </w:pPr>
    </w:p>
    <w:p>
      <w:pPr>
        <w:spacing w:line="400" w:lineRule="exact"/>
        <w:ind w:firstLine="120" w:firstLineChars="50"/>
        <w:rPr>
          <w:rFonts w:hint="eastAsia" w:ascii="仿宋_GB2312" w:hAnsi="宋体" w:eastAsia="仿宋_GB2312"/>
          <w:color w:val="000000"/>
          <w:sz w:val="24"/>
        </w:rPr>
      </w:pPr>
    </w:p>
    <w:p>
      <w:pPr>
        <w:spacing w:line="400" w:lineRule="exact"/>
        <w:ind w:firstLine="120" w:firstLineChars="50"/>
        <w:rPr>
          <w:rFonts w:hint="eastAsia" w:ascii="仿宋_GB2312" w:hAnsi="宋体" w:eastAsia="仿宋_GB2312"/>
          <w:color w:val="000000"/>
          <w:sz w:val="24"/>
        </w:rPr>
      </w:pPr>
    </w:p>
    <w:p>
      <w:pPr>
        <w:spacing w:line="400" w:lineRule="exact"/>
        <w:ind w:firstLine="120" w:firstLineChars="50"/>
        <w:rPr>
          <w:rFonts w:hint="eastAsia" w:ascii="仿宋_GB2312" w:hAnsi="宋体" w:eastAsia="仿宋_GB2312"/>
          <w:color w:val="000000"/>
          <w:sz w:val="24"/>
        </w:rPr>
      </w:pPr>
    </w:p>
    <w:p>
      <w:pPr>
        <w:spacing w:line="400" w:lineRule="exact"/>
        <w:ind w:firstLine="120" w:firstLineChars="50"/>
        <w:rPr>
          <w:rFonts w:hint="eastAsia" w:ascii="仿宋_GB2312" w:hAnsi="宋体" w:eastAsia="仿宋_GB2312"/>
          <w:color w:val="000000"/>
          <w:sz w:val="24"/>
        </w:rPr>
      </w:pPr>
      <w:r>
        <w:rPr>
          <w:rFonts w:hint="eastAsia" w:ascii="仿宋_GB2312" w:hAnsi="宋体" w:eastAsia="仿宋_GB2312"/>
          <w:color w:val="000000"/>
          <w:sz w:val="24"/>
          <w:lang w:eastAsia="zh-CN"/>
        </w:rPr>
        <w:t>竞选</w:t>
      </w:r>
      <w:r>
        <w:rPr>
          <w:rFonts w:hint="eastAsia" w:ascii="仿宋_GB2312" w:hAnsi="宋体" w:eastAsia="仿宋_GB2312"/>
          <w:color w:val="000000"/>
          <w:sz w:val="24"/>
        </w:rPr>
        <w:t xml:space="preserve">人全称（公章）：                   </w:t>
      </w:r>
    </w:p>
    <w:p>
      <w:pPr>
        <w:spacing w:line="400" w:lineRule="exact"/>
        <w:ind w:firstLine="120" w:firstLineChars="50"/>
        <w:rPr>
          <w:rFonts w:hint="eastAsia" w:ascii="仿宋_GB2312" w:hAnsi="宋体" w:eastAsia="仿宋_GB2312"/>
          <w:color w:val="000000"/>
          <w:sz w:val="24"/>
        </w:rPr>
      </w:pPr>
      <w:r>
        <w:rPr>
          <w:rFonts w:hint="eastAsia" w:ascii="仿宋_GB2312" w:hAnsi="宋体" w:eastAsia="仿宋_GB2312"/>
          <w:color w:val="000000"/>
          <w:sz w:val="24"/>
        </w:rPr>
        <w:t>法定代表人（</w:t>
      </w:r>
      <w:r>
        <w:rPr>
          <w:rFonts w:hint="eastAsia" w:ascii="仿宋_GB2312" w:hAnsi="宋体" w:eastAsia="仿宋_GB2312"/>
          <w:b/>
          <w:bCs/>
          <w:color w:val="000000"/>
          <w:sz w:val="24"/>
        </w:rPr>
        <w:t>签字</w:t>
      </w:r>
      <w:r>
        <w:rPr>
          <w:rFonts w:hint="eastAsia" w:ascii="仿宋_GB2312" w:hAnsi="宋体" w:eastAsia="仿宋_GB2312"/>
          <w:color w:val="000000"/>
          <w:sz w:val="24"/>
        </w:rPr>
        <w:t xml:space="preserve">）：        </w:t>
      </w:r>
    </w:p>
    <w:p>
      <w:pPr>
        <w:spacing w:line="400" w:lineRule="exact"/>
        <w:ind w:firstLine="120" w:firstLineChars="50"/>
        <w:rPr>
          <w:rFonts w:hint="eastAsia" w:ascii="仿宋_GB2312" w:hAnsi="宋体" w:eastAsia="仿宋_GB2312"/>
          <w:color w:val="000000"/>
          <w:sz w:val="24"/>
        </w:rPr>
      </w:pPr>
      <w:r>
        <w:rPr>
          <w:rFonts w:hint="eastAsia" w:ascii="仿宋_GB2312" w:hAnsi="宋体" w:eastAsia="仿宋_GB2312"/>
          <w:color w:val="000000"/>
          <w:sz w:val="24"/>
        </w:rPr>
        <w:t>被授权人(</w:t>
      </w:r>
      <w:r>
        <w:rPr>
          <w:rFonts w:hint="eastAsia" w:ascii="仿宋_GB2312" w:hAnsi="宋体" w:eastAsia="仿宋_GB2312"/>
          <w:color w:val="000000"/>
          <w:sz w:val="24"/>
          <w:lang w:eastAsia="zh-CN"/>
        </w:rPr>
        <w:t>竞选</w:t>
      </w:r>
      <w:r>
        <w:rPr>
          <w:rFonts w:hint="eastAsia" w:ascii="仿宋_GB2312" w:hAnsi="宋体" w:eastAsia="仿宋_GB2312"/>
          <w:color w:val="000000"/>
          <w:sz w:val="24"/>
        </w:rPr>
        <w:t>人授权代表)（</w:t>
      </w:r>
      <w:r>
        <w:rPr>
          <w:rFonts w:hint="eastAsia" w:ascii="仿宋_GB2312" w:hAnsi="宋体" w:eastAsia="仿宋_GB2312"/>
          <w:b/>
          <w:bCs/>
          <w:color w:val="000000"/>
          <w:sz w:val="24"/>
        </w:rPr>
        <w:t>签字</w:t>
      </w:r>
      <w:r>
        <w:rPr>
          <w:rFonts w:hint="eastAsia" w:ascii="仿宋_GB2312" w:hAnsi="宋体" w:eastAsia="仿宋_GB2312"/>
          <w:color w:val="000000"/>
          <w:sz w:val="24"/>
        </w:rPr>
        <w:t>）：</w:t>
      </w:r>
    </w:p>
    <w:p>
      <w:pPr>
        <w:spacing w:line="400" w:lineRule="exact"/>
        <w:ind w:firstLine="105" w:firstLineChars="50"/>
        <w:rPr>
          <w:rFonts w:hint="eastAsia" w:ascii="仿宋_GB2312" w:hAnsi="宋体" w:eastAsia="仿宋_GB2312"/>
          <w:color w:val="000000"/>
          <w:szCs w:val="21"/>
        </w:rPr>
      </w:pPr>
    </w:p>
    <w:p>
      <w:pPr>
        <w:spacing w:line="400" w:lineRule="exact"/>
        <w:ind w:firstLine="105" w:firstLineChars="50"/>
        <w:rPr>
          <w:rFonts w:hint="eastAsia" w:ascii="仿宋_GB2312" w:hAnsi="宋体" w:eastAsia="仿宋_GB2312"/>
          <w:color w:val="000000"/>
          <w:szCs w:val="21"/>
        </w:rPr>
      </w:pPr>
    </w:p>
    <w:p>
      <w:pPr>
        <w:spacing w:line="400" w:lineRule="exact"/>
        <w:ind w:firstLine="105" w:firstLineChars="50"/>
        <w:rPr>
          <w:rFonts w:hint="eastAsia" w:ascii="仿宋_GB2312" w:hAnsi="宋体" w:eastAsia="仿宋_GB2312"/>
          <w:color w:val="000000"/>
          <w:szCs w:val="21"/>
        </w:rPr>
      </w:pPr>
    </w:p>
    <w:tbl>
      <w:tblPr>
        <w:tblStyle w:val="8"/>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10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74" w:hRule="atLeast"/>
          <w:jc w:val="center"/>
        </w:trPr>
        <w:tc>
          <w:tcPr>
            <w:tcW w:w="6105" w:type="dxa"/>
            <w:noWrap w:val="0"/>
            <w:vAlign w:val="center"/>
          </w:tcPr>
          <w:p>
            <w:pPr>
              <w:pStyle w:val="5"/>
              <w:spacing w:line="400" w:lineRule="exact"/>
              <w:jc w:val="center"/>
              <w:rPr>
                <w:rFonts w:hint="eastAsia" w:ascii="仿宋_GB2312" w:hAnsi="宋体" w:eastAsia="仿宋_GB2312"/>
                <w:b/>
                <w:color w:val="000000"/>
                <w:sz w:val="21"/>
                <w:szCs w:val="21"/>
              </w:rPr>
            </w:pPr>
            <w:r>
              <w:rPr>
                <w:rFonts w:hint="eastAsia" w:ascii="仿宋_GB2312" w:hAnsi="宋体" w:eastAsia="仿宋_GB2312"/>
                <w:b/>
                <w:color w:val="000000"/>
                <w:sz w:val="21"/>
                <w:szCs w:val="21"/>
              </w:rPr>
              <w:t>被授权人(</w:t>
            </w:r>
            <w:r>
              <w:rPr>
                <w:rFonts w:hint="eastAsia" w:ascii="仿宋_GB2312" w:hAnsi="宋体" w:eastAsia="仿宋_GB2312"/>
                <w:b/>
                <w:color w:val="000000"/>
                <w:sz w:val="21"/>
                <w:szCs w:val="21"/>
                <w:lang w:eastAsia="zh-CN"/>
              </w:rPr>
              <w:t>竞选</w:t>
            </w:r>
            <w:r>
              <w:rPr>
                <w:rFonts w:hint="eastAsia" w:ascii="仿宋_GB2312" w:hAnsi="宋体" w:eastAsia="仿宋_GB2312"/>
                <w:b/>
                <w:color w:val="000000"/>
                <w:sz w:val="21"/>
                <w:szCs w:val="21"/>
              </w:rPr>
              <w:t>人授权代表)</w:t>
            </w:r>
          </w:p>
          <w:p>
            <w:pPr>
              <w:pStyle w:val="5"/>
              <w:spacing w:line="400" w:lineRule="exact"/>
              <w:jc w:val="center"/>
              <w:rPr>
                <w:rFonts w:hint="eastAsia" w:ascii="仿宋_GB2312" w:hAnsi="宋体" w:eastAsia="仿宋_GB2312"/>
                <w:b/>
                <w:color w:val="000000"/>
                <w:sz w:val="21"/>
                <w:szCs w:val="21"/>
              </w:rPr>
            </w:pPr>
            <w:r>
              <w:rPr>
                <w:rFonts w:hint="eastAsia" w:ascii="仿宋_GB2312" w:hAnsi="宋体" w:eastAsia="仿宋_GB2312"/>
                <w:b/>
                <w:color w:val="000000"/>
                <w:sz w:val="21"/>
                <w:szCs w:val="21"/>
              </w:rPr>
              <w:t>居民身份证复印件（盖章）</w:t>
            </w:r>
          </w:p>
          <w:p>
            <w:pPr>
              <w:pStyle w:val="5"/>
              <w:spacing w:line="400" w:lineRule="exact"/>
              <w:jc w:val="center"/>
              <w:rPr>
                <w:rFonts w:hint="eastAsia" w:ascii="仿宋_GB2312" w:hAnsi="宋体" w:eastAsia="仿宋_GB2312"/>
                <w:color w:val="000000"/>
                <w:sz w:val="21"/>
                <w:szCs w:val="21"/>
              </w:rPr>
            </w:pPr>
            <w:r>
              <w:rPr>
                <w:rFonts w:hint="eastAsia" w:ascii="仿宋_GB2312" w:hAnsi="宋体" w:eastAsia="仿宋_GB2312"/>
                <w:b/>
                <w:color w:val="000000"/>
                <w:sz w:val="21"/>
                <w:szCs w:val="21"/>
              </w:rPr>
              <w:t>粘贴处</w:t>
            </w:r>
          </w:p>
        </w:tc>
      </w:tr>
    </w:tbl>
    <w:p>
      <w:pPr>
        <w:pStyle w:val="3"/>
        <w:spacing w:line="400" w:lineRule="exact"/>
        <w:rPr>
          <w:rFonts w:ascii="仿宋_GB2312" w:eastAsia="仿宋_GB2312"/>
          <w:sz w:val="21"/>
          <w:szCs w:val="21"/>
        </w:rPr>
      </w:pPr>
      <w:r>
        <w:rPr>
          <w:rFonts w:hint="eastAsia" w:ascii="仿宋_GB2312" w:eastAsia="仿宋_GB2312"/>
          <w:b w:val="0"/>
          <w:sz w:val="24"/>
          <w:szCs w:val="24"/>
        </w:rPr>
        <w:t>附件4</w:t>
      </w:r>
      <w:r>
        <w:rPr>
          <w:rFonts w:ascii="仿宋_GB2312" w:eastAsia="仿宋_GB2312"/>
          <w:sz w:val="21"/>
          <w:szCs w:val="21"/>
        </w:rPr>
        <w:t xml:space="preserve"> </w:t>
      </w:r>
    </w:p>
    <w:p>
      <w:pPr>
        <w:pStyle w:val="3"/>
        <w:spacing w:line="400" w:lineRule="exact"/>
        <w:jc w:val="both"/>
        <w:rPr>
          <w:rFonts w:hint="eastAsia" w:ascii="仿宋_GB2312" w:hAnsi="宋体" w:eastAsia="仿宋_GB2312" w:cs="宋体"/>
        </w:rPr>
      </w:pPr>
    </w:p>
    <w:p>
      <w:pPr>
        <w:pStyle w:val="3"/>
        <w:spacing w:line="400" w:lineRule="exact"/>
        <w:jc w:val="center"/>
        <w:rPr>
          <w:rFonts w:hint="eastAsia" w:ascii="仿宋_GB2312" w:hAnsi="宋体" w:eastAsia="仿宋_GB2312" w:cs="宋体"/>
        </w:rPr>
      </w:pPr>
      <w:r>
        <w:rPr>
          <w:rFonts w:hint="eastAsia" w:ascii="仿宋_GB2312" w:hAnsi="宋体" w:eastAsia="仿宋_GB2312" w:cs="宋体"/>
        </w:rPr>
        <w:t>竞投</w:t>
      </w:r>
      <w:r>
        <w:rPr>
          <w:rFonts w:hint="eastAsia" w:ascii="仿宋_GB2312" w:hAnsi="宋体" w:eastAsia="仿宋_GB2312" w:cs="宋体"/>
          <w:lang w:eastAsia="zh-CN"/>
        </w:rPr>
        <w:t>汇总</w:t>
      </w:r>
      <w:r>
        <w:rPr>
          <w:rFonts w:hint="eastAsia" w:ascii="仿宋_GB2312" w:hAnsi="宋体" w:eastAsia="仿宋_GB2312" w:cs="宋体"/>
        </w:rPr>
        <w:t>表</w:t>
      </w:r>
    </w:p>
    <w:p>
      <w:pPr>
        <w:spacing w:line="400" w:lineRule="exact"/>
        <w:rPr>
          <w:rFonts w:hint="eastAsia" w:ascii="仿宋_GB2312" w:hAnsi="宋体" w:eastAsia="仿宋_GB2312" w:cs="Tahoma"/>
          <w:kern w:val="28"/>
          <w:szCs w:val="21"/>
        </w:rPr>
      </w:pPr>
      <w:r>
        <w:rPr>
          <w:rFonts w:hint="eastAsia" w:ascii="仿宋_GB2312" w:hAnsi="宋体" w:eastAsia="仿宋_GB2312" w:cs="Tahoma"/>
          <w:szCs w:val="21"/>
        </w:rPr>
        <w:t>项目名称</w:t>
      </w:r>
      <w:r>
        <w:rPr>
          <w:rFonts w:hint="eastAsia" w:ascii="仿宋_GB2312" w:hAnsi="宋体" w:eastAsia="仿宋_GB2312" w:cs="Tahoma"/>
          <w:kern w:val="28"/>
          <w:szCs w:val="21"/>
        </w:rPr>
        <w:t>：</w:t>
      </w:r>
      <w:r>
        <w:rPr>
          <w:rFonts w:hint="eastAsia" w:ascii="仿宋_GB2312" w:hAnsi="仿宋_GB2312" w:eastAsia="仿宋_GB2312" w:cs="仿宋_GB2312"/>
          <w:szCs w:val="21"/>
        </w:rPr>
        <w:t xml:space="preserve"> </w:t>
      </w:r>
      <w:r>
        <w:rPr>
          <w:rFonts w:hint="eastAsia" w:ascii="仿宋_GB2312" w:hAnsi="宋体" w:eastAsia="仿宋_GB2312" w:cs="Tahoma"/>
          <w:kern w:val="28"/>
          <w:szCs w:val="21"/>
        </w:rPr>
        <w:t xml:space="preserve">                                                    </w:t>
      </w:r>
      <w:r>
        <w:rPr>
          <w:rFonts w:hint="eastAsia" w:ascii="仿宋_GB2312" w:hAnsi="仿宋_GB2312" w:eastAsia="仿宋_GB2312" w:cs="仿宋_GB2312"/>
          <w:szCs w:val="21"/>
        </w:rPr>
        <w:t>[货币单位：人民币元]</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911"/>
        <w:gridCol w:w="2365"/>
        <w:gridCol w:w="2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jc w:val="center"/>
              <w:rPr>
                <w:rFonts w:hint="eastAsia"/>
              </w:rPr>
            </w:pPr>
            <w:r>
              <w:rPr>
                <w:rFonts w:hint="eastAsia"/>
              </w:rPr>
              <w:t>序号</w:t>
            </w:r>
          </w:p>
        </w:tc>
        <w:tc>
          <w:tcPr>
            <w:tcW w:w="3911" w:type="dxa"/>
            <w:noWrap w:val="0"/>
            <w:vAlign w:val="center"/>
          </w:tcPr>
          <w:p>
            <w:pPr>
              <w:jc w:val="center"/>
              <w:rPr>
                <w:rFonts w:hint="eastAsia"/>
              </w:rPr>
            </w:pPr>
            <w:r>
              <w:rPr>
                <w:rFonts w:hint="eastAsia"/>
              </w:rPr>
              <w:t>报价内容</w:t>
            </w:r>
          </w:p>
        </w:tc>
        <w:tc>
          <w:tcPr>
            <w:tcW w:w="2365" w:type="dxa"/>
            <w:noWrap w:val="0"/>
            <w:vAlign w:val="center"/>
          </w:tcPr>
          <w:p>
            <w:pPr>
              <w:jc w:val="center"/>
              <w:rPr>
                <w:rFonts w:hint="eastAsia"/>
              </w:rPr>
            </w:pPr>
            <w:r>
              <w:rPr>
                <w:rFonts w:hint="eastAsia"/>
              </w:rPr>
              <w:t>报价金额</w:t>
            </w:r>
          </w:p>
        </w:tc>
        <w:tc>
          <w:tcPr>
            <w:tcW w:w="2365" w:type="dxa"/>
            <w:noWrap w:val="0"/>
            <w:vAlign w:val="center"/>
          </w:tcPr>
          <w:p>
            <w:pPr>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jc w:val="center"/>
              <w:rPr>
                <w:rFonts w:hint="eastAsia"/>
              </w:rPr>
            </w:pPr>
            <w:r>
              <w:rPr>
                <w:rFonts w:hint="eastAsia"/>
              </w:rPr>
              <w:t>1</w:t>
            </w:r>
          </w:p>
        </w:tc>
        <w:tc>
          <w:tcPr>
            <w:tcW w:w="3911" w:type="dxa"/>
            <w:noWrap w:val="0"/>
            <w:vAlign w:val="center"/>
          </w:tcPr>
          <w:p>
            <w:pPr>
              <w:rPr>
                <w:rFonts w:hint="eastAsia"/>
              </w:rPr>
            </w:pPr>
            <w:r>
              <w:rPr>
                <w:rFonts w:hint="eastAsia"/>
              </w:rPr>
              <w:t>竞投总报价（含税）</w:t>
            </w:r>
          </w:p>
        </w:tc>
        <w:tc>
          <w:tcPr>
            <w:tcW w:w="2365" w:type="dxa"/>
            <w:noWrap w:val="0"/>
            <w:vAlign w:val="center"/>
          </w:tcPr>
          <w:p>
            <w:pPr>
              <w:rPr>
                <w:rFonts w:hint="eastAsia"/>
              </w:rPr>
            </w:pPr>
          </w:p>
        </w:tc>
        <w:tc>
          <w:tcPr>
            <w:tcW w:w="2365"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jc w:val="center"/>
              <w:rPr>
                <w:rFonts w:hint="eastAsia"/>
              </w:rPr>
            </w:pPr>
            <w:r>
              <w:rPr>
                <w:rFonts w:hint="eastAsia"/>
              </w:rPr>
              <w:t>2</w:t>
            </w:r>
          </w:p>
        </w:tc>
        <w:tc>
          <w:tcPr>
            <w:tcW w:w="3911" w:type="dxa"/>
            <w:noWrap w:val="0"/>
            <w:vAlign w:val="center"/>
          </w:tcPr>
          <w:p>
            <w:pPr>
              <w:rPr>
                <w:rFonts w:hint="eastAsia"/>
              </w:rPr>
            </w:pPr>
            <w:r>
              <w:rPr>
                <w:rFonts w:hint="eastAsia"/>
              </w:rPr>
              <w:t>不含税报价</w:t>
            </w:r>
          </w:p>
        </w:tc>
        <w:tc>
          <w:tcPr>
            <w:tcW w:w="2365" w:type="dxa"/>
            <w:noWrap w:val="0"/>
            <w:vAlign w:val="center"/>
          </w:tcPr>
          <w:p>
            <w:pPr>
              <w:rPr>
                <w:rFonts w:hint="eastAsia"/>
              </w:rPr>
            </w:pPr>
          </w:p>
        </w:tc>
        <w:tc>
          <w:tcPr>
            <w:tcW w:w="2365" w:type="dxa"/>
            <w:noWrap w:val="0"/>
            <w:vAlign w:val="center"/>
          </w:tcPr>
          <w:p>
            <w:pPr>
              <w:rPr>
                <w:rFonts w:hint="eastAsia"/>
              </w:rPr>
            </w:pPr>
            <w:r>
              <w:rPr>
                <w:rFonts w:hint="eastAsia"/>
              </w:rPr>
              <w:t>此项参与价格评分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jc w:val="center"/>
              <w:rPr>
                <w:rFonts w:hint="eastAsia"/>
              </w:rPr>
            </w:pPr>
            <w:r>
              <w:rPr>
                <w:rFonts w:hint="eastAsia"/>
              </w:rPr>
              <w:t>3</w:t>
            </w:r>
          </w:p>
        </w:tc>
        <w:tc>
          <w:tcPr>
            <w:tcW w:w="3911" w:type="dxa"/>
            <w:noWrap w:val="0"/>
            <w:vAlign w:val="center"/>
          </w:tcPr>
          <w:p>
            <w:pPr>
              <w:rPr>
                <w:rFonts w:hint="eastAsia"/>
              </w:rPr>
            </w:pPr>
            <w:r>
              <w:rPr>
                <w:rFonts w:hint="eastAsia"/>
              </w:rPr>
              <w:t>增值税费</w:t>
            </w:r>
          </w:p>
        </w:tc>
        <w:tc>
          <w:tcPr>
            <w:tcW w:w="2365" w:type="dxa"/>
            <w:noWrap w:val="0"/>
            <w:vAlign w:val="center"/>
          </w:tcPr>
          <w:p>
            <w:pPr>
              <w:rPr>
                <w:rFonts w:hint="eastAsia"/>
              </w:rPr>
            </w:pPr>
          </w:p>
        </w:tc>
        <w:tc>
          <w:tcPr>
            <w:tcW w:w="2365" w:type="dxa"/>
            <w:noWrap w:val="0"/>
            <w:vAlign w:val="center"/>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17" w:type="dxa"/>
            <w:noWrap w:val="0"/>
            <w:vAlign w:val="center"/>
          </w:tcPr>
          <w:p>
            <w:pPr>
              <w:jc w:val="center"/>
              <w:rPr>
                <w:rFonts w:hint="eastAsia"/>
              </w:rPr>
            </w:pPr>
            <w:r>
              <w:rPr>
                <w:rFonts w:hint="eastAsia"/>
              </w:rPr>
              <w:t>4</w:t>
            </w:r>
          </w:p>
        </w:tc>
        <w:tc>
          <w:tcPr>
            <w:tcW w:w="3911" w:type="dxa"/>
            <w:noWrap w:val="0"/>
            <w:vAlign w:val="center"/>
          </w:tcPr>
          <w:p>
            <w:pPr>
              <w:rPr>
                <w:rFonts w:hint="eastAsia"/>
              </w:rPr>
            </w:pPr>
            <w:r>
              <w:rPr>
                <w:rFonts w:hint="eastAsia"/>
              </w:rPr>
              <w:t>税率（%）</w:t>
            </w:r>
          </w:p>
        </w:tc>
        <w:tc>
          <w:tcPr>
            <w:tcW w:w="2365" w:type="dxa"/>
            <w:noWrap w:val="0"/>
            <w:vAlign w:val="center"/>
          </w:tcPr>
          <w:p>
            <w:pPr>
              <w:rPr>
                <w:rFonts w:hint="eastAsia"/>
              </w:rPr>
            </w:pPr>
          </w:p>
        </w:tc>
        <w:tc>
          <w:tcPr>
            <w:tcW w:w="2365" w:type="dxa"/>
            <w:noWrap w:val="0"/>
            <w:vAlign w:val="center"/>
          </w:tcPr>
          <w:p>
            <w:pPr>
              <w:rPr>
                <w:rFonts w:hint="eastAsia"/>
              </w:rPr>
            </w:pPr>
          </w:p>
        </w:tc>
      </w:tr>
    </w:tbl>
    <w:p>
      <w:pPr>
        <w:spacing w:line="400" w:lineRule="exact"/>
        <w:ind w:firstLine="210" w:firstLineChars="100"/>
        <w:rPr>
          <w:rFonts w:hint="eastAsia" w:ascii="仿宋_GB2312" w:hAnsi="宋体" w:eastAsia="仿宋_GB2312"/>
          <w:bCs/>
          <w:szCs w:val="21"/>
        </w:rPr>
      </w:pPr>
    </w:p>
    <w:p>
      <w:pPr>
        <w:spacing w:line="400" w:lineRule="exact"/>
        <w:ind w:firstLine="210" w:firstLineChars="100"/>
        <w:rPr>
          <w:rFonts w:hint="eastAsia" w:ascii="仿宋_GB2312" w:hAnsi="宋体" w:eastAsia="仿宋_GB2312"/>
          <w:bCs/>
          <w:szCs w:val="21"/>
        </w:rPr>
      </w:pPr>
      <w:r>
        <w:rPr>
          <w:rFonts w:hint="eastAsia" w:ascii="仿宋_GB2312" w:hAnsi="宋体" w:eastAsia="仿宋_GB2312"/>
          <w:bCs/>
          <w:szCs w:val="21"/>
        </w:rPr>
        <w:t>竞投人全称（公章）:</w:t>
      </w:r>
    </w:p>
    <w:p>
      <w:pPr>
        <w:tabs>
          <w:tab w:val="left" w:pos="3600"/>
        </w:tabs>
        <w:spacing w:line="400" w:lineRule="exact"/>
        <w:ind w:firstLine="210" w:firstLineChars="100"/>
        <w:rPr>
          <w:rFonts w:hint="eastAsia" w:ascii="仿宋_GB2312" w:hAnsi="宋体" w:eastAsia="仿宋_GB2312"/>
          <w:bCs/>
          <w:szCs w:val="21"/>
        </w:rPr>
      </w:pPr>
      <w:r>
        <w:rPr>
          <w:rFonts w:hint="eastAsia" w:ascii="仿宋_GB2312" w:hAnsi="宋体" w:eastAsia="仿宋_GB2312"/>
          <w:bCs/>
          <w:szCs w:val="21"/>
        </w:rPr>
        <w:t>法定代表人或其竞投人授权代表(</w:t>
      </w:r>
      <w:r>
        <w:rPr>
          <w:rFonts w:hint="eastAsia" w:ascii="仿宋_GB2312" w:hAnsi="宋体" w:eastAsia="仿宋_GB2312"/>
          <w:b/>
          <w:szCs w:val="21"/>
        </w:rPr>
        <w:t>签字</w:t>
      </w:r>
      <w:r>
        <w:rPr>
          <w:rFonts w:hint="eastAsia" w:ascii="仿宋_GB2312" w:hAnsi="宋体" w:eastAsia="仿宋_GB2312"/>
          <w:bCs/>
          <w:szCs w:val="21"/>
        </w:rPr>
        <w:t>)：</w:t>
      </w:r>
    </w:p>
    <w:p>
      <w:pPr>
        <w:spacing w:before="120" w:after="120" w:line="400" w:lineRule="exact"/>
        <w:ind w:firstLine="210" w:firstLineChars="100"/>
        <w:rPr>
          <w:rFonts w:hint="eastAsia" w:ascii="仿宋_GB2312" w:hAnsi="宋体" w:eastAsia="仿宋_GB2312"/>
          <w:bCs/>
          <w:szCs w:val="21"/>
        </w:rPr>
      </w:pPr>
      <w:r>
        <w:rPr>
          <w:rFonts w:hint="eastAsia" w:ascii="仿宋_GB2312" w:hAnsi="宋体" w:eastAsia="仿宋_GB2312"/>
          <w:bCs/>
          <w:szCs w:val="21"/>
        </w:rPr>
        <w:t>日    期：         年      月     日</w:t>
      </w:r>
    </w:p>
    <w:p/>
    <w:bookmarkEnd w:id="6"/>
    <w:p>
      <w:pPr>
        <w:spacing w:line="520" w:lineRule="exact"/>
        <w:jc w:val="center"/>
        <w:rPr>
          <w:rFonts w:hint="eastAsia" w:ascii="楷体" w:hAnsi="楷体" w:eastAsia="楷体" w:cs="宋体"/>
          <w:kern w:val="0"/>
          <w:sz w:val="32"/>
          <w:szCs w:val="32"/>
        </w:rPr>
      </w:pPr>
      <w:r>
        <w:rPr>
          <w:rFonts w:hint="eastAsia" w:ascii="宋体" w:hAnsi="宋体" w:cs="宋体"/>
          <w:b/>
          <w:bCs/>
          <w:kern w:val="0"/>
          <w:sz w:val="44"/>
          <w:szCs w:val="44"/>
          <w:lang w:val="en-US" w:eastAsia="zh-CN"/>
        </w:rPr>
        <w:t>报价明细表</w:t>
      </w:r>
      <w:r>
        <w:rPr>
          <w:rFonts w:hint="eastAsia" w:ascii="宋体" w:hAnsi="宋体" w:cs="宋体"/>
          <w:b/>
          <w:bCs/>
          <w:kern w:val="0"/>
          <w:sz w:val="44"/>
          <w:szCs w:val="44"/>
        </w:rPr>
        <w:br w:type="textWrapping"/>
      </w:r>
      <w:r>
        <w:rPr>
          <w:rFonts w:hint="eastAsia" w:ascii="楷体" w:hAnsi="楷体" w:eastAsia="楷体" w:cs="宋体"/>
          <w:kern w:val="0"/>
          <w:sz w:val="32"/>
          <w:szCs w:val="32"/>
        </w:rPr>
        <w:t>（</w:t>
      </w:r>
      <w:r>
        <w:rPr>
          <w:rFonts w:hint="eastAsia" w:ascii="楷体" w:hAnsi="楷体" w:eastAsia="楷体" w:cs="楷体"/>
          <w:b/>
          <w:color w:val="000000"/>
          <w:sz w:val="32"/>
          <w:szCs w:val="32"/>
        </w:rPr>
        <w:t>花果山超高清视频产业特色小镇企业展板制作及园区氛围布置服务项目</w:t>
      </w:r>
      <w:r>
        <w:rPr>
          <w:rFonts w:hint="eastAsia" w:ascii="楷体" w:hAnsi="楷体" w:eastAsia="楷体" w:cs="宋体"/>
          <w:kern w:val="0"/>
          <w:sz w:val="32"/>
          <w:szCs w:val="32"/>
        </w:rPr>
        <w:t>）</w:t>
      </w:r>
    </w:p>
    <w:p>
      <w:pPr>
        <w:spacing w:line="520" w:lineRule="exact"/>
        <w:jc w:val="center"/>
        <w:rPr>
          <w:rFonts w:hint="eastAsia" w:ascii="楷体" w:hAnsi="楷体" w:eastAsia="楷体" w:cs="宋体"/>
          <w:kern w:val="0"/>
          <w:sz w:val="32"/>
          <w:szCs w:val="32"/>
        </w:rPr>
      </w:pPr>
    </w:p>
    <w:p>
      <w:pPr>
        <w:spacing w:line="520" w:lineRule="exact"/>
        <w:jc w:val="center"/>
        <w:rPr>
          <w:rFonts w:hint="eastAsia" w:ascii="楷体" w:hAnsi="楷体" w:eastAsia="楷体" w:cs="宋体"/>
          <w:kern w:val="0"/>
          <w:sz w:val="32"/>
          <w:szCs w:val="32"/>
        </w:rPr>
      </w:pPr>
    </w:p>
    <w:tbl>
      <w:tblPr>
        <w:tblStyle w:val="8"/>
        <w:tblW w:w="10155" w:type="dxa"/>
        <w:tblInd w:w="0" w:type="dxa"/>
        <w:tblLayout w:type="fixed"/>
        <w:tblCellMar>
          <w:top w:w="0" w:type="dxa"/>
          <w:left w:w="108" w:type="dxa"/>
          <w:bottom w:w="0" w:type="dxa"/>
          <w:right w:w="108" w:type="dxa"/>
        </w:tblCellMar>
      </w:tblPr>
      <w:tblGrid>
        <w:gridCol w:w="539"/>
        <w:gridCol w:w="2291"/>
        <w:gridCol w:w="4613"/>
        <w:gridCol w:w="539"/>
        <w:gridCol w:w="540"/>
        <w:gridCol w:w="697"/>
        <w:gridCol w:w="936"/>
      </w:tblGrid>
      <w:tr>
        <w:tblPrEx>
          <w:tblCellMar>
            <w:top w:w="0" w:type="dxa"/>
            <w:left w:w="108" w:type="dxa"/>
            <w:bottom w:w="0" w:type="dxa"/>
            <w:right w:w="108" w:type="dxa"/>
          </w:tblCellMar>
        </w:tblPrEx>
        <w:trPr>
          <w:trHeight w:val="280" w:hRule="atLeast"/>
        </w:trPr>
        <w:tc>
          <w:tcPr>
            <w:tcW w:w="539"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序号</w:t>
            </w:r>
          </w:p>
        </w:tc>
        <w:tc>
          <w:tcPr>
            <w:tcW w:w="2291"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服务项目</w:t>
            </w:r>
          </w:p>
        </w:tc>
        <w:tc>
          <w:tcPr>
            <w:tcW w:w="4613"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服务要求</w:t>
            </w:r>
          </w:p>
        </w:tc>
        <w:tc>
          <w:tcPr>
            <w:tcW w:w="539"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单位</w:t>
            </w:r>
          </w:p>
        </w:tc>
        <w:tc>
          <w:tcPr>
            <w:tcW w:w="540" w:type="dxa"/>
            <w:tcBorders>
              <w:top w:val="single" w:color="auto" w:sz="4" w:space="0"/>
              <w:left w:val="nil"/>
              <w:bottom w:val="single" w:color="auto" w:sz="4" w:space="0"/>
              <w:right w:val="single" w:color="auto" w:sz="4" w:space="0"/>
            </w:tcBorders>
            <w:noWrap w:val="0"/>
            <w:vAlign w:val="center"/>
          </w:tcPr>
          <w:p>
            <w:pPr>
              <w:widowControl/>
              <w:jc w:val="center"/>
              <w:rPr>
                <w:rFonts w:ascii="仿宋_GB2312" w:hAnsi="等线" w:eastAsia="仿宋_GB2312" w:cs="宋体"/>
                <w:b/>
                <w:bCs/>
                <w:color w:val="000000"/>
                <w:kern w:val="0"/>
                <w:szCs w:val="21"/>
              </w:rPr>
            </w:pPr>
            <w:r>
              <w:rPr>
                <w:rFonts w:hint="eastAsia" w:ascii="仿宋_GB2312" w:hAnsi="等线" w:eastAsia="仿宋_GB2312" w:cs="宋体"/>
                <w:b/>
                <w:bCs/>
                <w:color w:val="000000"/>
                <w:kern w:val="0"/>
                <w:szCs w:val="21"/>
              </w:rPr>
              <w:t>数量</w:t>
            </w:r>
          </w:p>
        </w:tc>
        <w:tc>
          <w:tcPr>
            <w:tcW w:w="697"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b/>
                <w:bCs/>
                <w:color w:val="000000"/>
                <w:kern w:val="0"/>
                <w:szCs w:val="21"/>
                <w:lang w:val="en-US" w:eastAsia="zh-CN"/>
              </w:rPr>
            </w:pPr>
            <w:r>
              <w:rPr>
                <w:rFonts w:hint="eastAsia" w:ascii="仿宋_GB2312" w:hAnsi="等线" w:eastAsia="仿宋_GB2312" w:cs="宋体"/>
                <w:b/>
                <w:bCs/>
                <w:color w:val="000000"/>
                <w:kern w:val="0"/>
                <w:szCs w:val="21"/>
                <w:lang w:val="en-US" w:eastAsia="zh-CN"/>
              </w:rPr>
              <w:t>单价</w:t>
            </w:r>
          </w:p>
        </w:tc>
        <w:tc>
          <w:tcPr>
            <w:tcW w:w="936" w:type="dxa"/>
            <w:tcBorders>
              <w:top w:val="single" w:color="auto" w:sz="4" w:space="0"/>
              <w:left w:val="nil"/>
              <w:bottom w:val="single" w:color="auto" w:sz="4" w:space="0"/>
              <w:right w:val="single" w:color="auto" w:sz="4" w:space="0"/>
            </w:tcBorders>
            <w:noWrap w:val="0"/>
            <w:vAlign w:val="center"/>
          </w:tcPr>
          <w:p>
            <w:pPr>
              <w:widowControl/>
              <w:jc w:val="center"/>
              <w:rPr>
                <w:rFonts w:hint="default" w:ascii="仿宋_GB2312" w:hAnsi="等线" w:eastAsia="仿宋_GB2312" w:cs="宋体"/>
                <w:b/>
                <w:bCs/>
                <w:color w:val="000000"/>
                <w:kern w:val="0"/>
                <w:szCs w:val="21"/>
                <w:lang w:val="en-US" w:eastAsia="zh-CN"/>
              </w:rPr>
            </w:pPr>
            <w:r>
              <w:rPr>
                <w:rFonts w:hint="eastAsia" w:ascii="仿宋_GB2312" w:hAnsi="等线" w:eastAsia="仿宋_GB2312" w:cs="宋体"/>
                <w:b/>
                <w:bCs/>
                <w:color w:val="000000"/>
                <w:kern w:val="0"/>
                <w:szCs w:val="21"/>
                <w:lang w:val="en-US" w:eastAsia="zh-CN"/>
              </w:rPr>
              <w:t>合计</w:t>
            </w:r>
          </w:p>
        </w:tc>
      </w:tr>
      <w:tr>
        <w:tblPrEx>
          <w:tblCellMar>
            <w:top w:w="0" w:type="dxa"/>
            <w:left w:w="108" w:type="dxa"/>
            <w:bottom w:w="0" w:type="dxa"/>
            <w:right w:w="108" w:type="dxa"/>
          </w:tblCellMar>
        </w:tblPrEx>
        <w:trPr>
          <w:trHeight w:val="810" w:hRule="atLeast"/>
        </w:trPr>
        <w:tc>
          <w:tcPr>
            <w:tcW w:w="539"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2291"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小镇氛围物料设计</w:t>
            </w:r>
          </w:p>
        </w:tc>
        <w:tc>
          <w:tcPr>
            <w:tcW w:w="4613"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w:t>
            </w:r>
            <w:r>
              <w:rPr>
                <w:rFonts w:ascii="仿宋_GB2312" w:hAnsi="等线" w:eastAsia="仿宋_GB2312" w:cs="宋体"/>
                <w:color w:val="000000"/>
                <w:kern w:val="0"/>
                <w:szCs w:val="21"/>
              </w:rPr>
              <w:t>.</w:t>
            </w:r>
            <w:r>
              <w:rPr>
                <w:rFonts w:hint="eastAsia" w:ascii="仿宋_GB2312" w:hAnsi="等线" w:eastAsia="仿宋_GB2312" w:cs="宋体"/>
                <w:color w:val="000000"/>
                <w:kern w:val="0"/>
                <w:szCs w:val="21"/>
              </w:rPr>
              <w:t>小镇路线指引牌设计；</w:t>
            </w:r>
            <w:r>
              <w:rPr>
                <w:rFonts w:ascii="仿宋_GB2312" w:hAnsi="等线" w:eastAsia="仿宋_GB2312" w:cs="宋体"/>
                <w:color w:val="000000"/>
                <w:kern w:val="0"/>
                <w:szCs w:val="21"/>
              </w:rPr>
              <w:t>2</w:t>
            </w:r>
            <w:r>
              <w:rPr>
                <w:rFonts w:hint="eastAsia" w:ascii="仿宋_GB2312" w:hAnsi="等线" w:eastAsia="仿宋_GB2312" w:cs="宋体"/>
                <w:color w:val="000000"/>
                <w:kern w:val="0"/>
                <w:szCs w:val="21"/>
              </w:rPr>
              <w:t>.小镇刀旗设计；</w:t>
            </w:r>
            <w:r>
              <w:rPr>
                <w:rFonts w:ascii="仿宋_GB2312" w:hAnsi="等线" w:eastAsia="仿宋_GB2312" w:cs="宋体"/>
                <w:color w:val="000000"/>
                <w:kern w:val="0"/>
                <w:szCs w:val="21"/>
              </w:rPr>
              <w:t>3</w:t>
            </w:r>
            <w:r>
              <w:rPr>
                <w:rFonts w:hint="eastAsia" w:ascii="仿宋_GB2312" w:hAnsi="等线" w:eastAsia="仿宋_GB2312" w:cs="宋体"/>
                <w:color w:val="000000"/>
                <w:kern w:val="0"/>
                <w:szCs w:val="21"/>
              </w:rPr>
              <w:t>.围挡设计；</w:t>
            </w:r>
          </w:p>
        </w:tc>
        <w:tc>
          <w:tcPr>
            <w:tcW w:w="539"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项</w:t>
            </w:r>
          </w:p>
        </w:tc>
        <w:tc>
          <w:tcPr>
            <w:tcW w:w="540"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697"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936"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540" w:hRule="atLeast"/>
        </w:trPr>
        <w:tc>
          <w:tcPr>
            <w:tcW w:w="539"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2</w:t>
            </w:r>
          </w:p>
        </w:tc>
        <w:tc>
          <w:tcPr>
            <w:tcW w:w="2291"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2号楼展示物料设计</w:t>
            </w:r>
          </w:p>
        </w:tc>
        <w:tc>
          <w:tcPr>
            <w:tcW w:w="4613"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 小镇介绍展示墙设计；2. 企业展板设计</w:t>
            </w:r>
          </w:p>
        </w:tc>
        <w:tc>
          <w:tcPr>
            <w:tcW w:w="539"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项</w:t>
            </w:r>
          </w:p>
        </w:tc>
        <w:tc>
          <w:tcPr>
            <w:tcW w:w="540"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697"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936"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540" w:hRule="atLeast"/>
        </w:trPr>
        <w:tc>
          <w:tcPr>
            <w:tcW w:w="539"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3</w:t>
            </w:r>
          </w:p>
        </w:tc>
        <w:tc>
          <w:tcPr>
            <w:tcW w:w="2291"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路线指引牌</w:t>
            </w:r>
          </w:p>
        </w:tc>
        <w:tc>
          <w:tcPr>
            <w:tcW w:w="4613"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架子800*1800</w:t>
            </w:r>
          </w:p>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KT板双面喷画（805*1800)户外背胶</w:t>
            </w:r>
          </w:p>
        </w:tc>
        <w:tc>
          <w:tcPr>
            <w:tcW w:w="539"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个</w:t>
            </w:r>
          </w:p>
        </w:tc>
        <w:tc>
          <w:tcPr>
            <w:tcW w:w="540"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w:t>
            </w:r>
            <w:r>
              <w:rPr>
                <w:rFonts w:ascii="仿宋_GB2312" w:hAnsi="等线" w:eastAsia="仿宋_GB2312" w:cs="宋体"/>
                <w:color w:val="000000"/>
                <w:kern w:val="0"/>
                <w:szCs w:val="21"/>
              </w:rPr>
              <w:t>0</w:t>
            </w:r>
          </w:p>
        </w:tc>
        <w:tc>
          <w:tcPr>
            <w:tcW w:w="697"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936"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540" w:hRule="atLeast"/>
        </w:trPr>
        <w:tc>
          <w:tcPr>
            <w:tcW w:w="539"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4</w:t>
            </w:r>
          </w:p>
        </w:tc>
        <w:tc>
          <w:tcPr>
            <w:tcW w:w="2291"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刀旗</w:t>
            </w:r>
          </w:p>
        </w:tc>
        <w:tc>
          <w:tcPr>
            <w:tcW w:w="4613"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旗子600MM*1600MM双面</w:t>
            </w:r>
          </w:p>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3米户外注水铁质旗杆</w:t>
            </w:r>
          </w:p>
        </w:tc>
        <w:tc>
          <w:tcPr>
            <w:tcW w:w="539"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支</w:t>
            </w:r>
          </w:p>
        </w:tc>
        <w:tc>
          <w:tcPr>
            <w:tcW w:w="540"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7</w:t>
            </w:r>
            <w:r>
              <w:rPr>
                <w:rFonts w:ascii="仿宋_GB2312" w:hAnsi="等线" w:eastAsia="仿宋_GB2312" w:cs="宋体"/>
                <w:color w:val="000000"/>
                <w:kern w:val="0"/>
                <w:szCs w:val="21"/>
              </w:rPr>
              <w:t>0</w:t>
            </w:r>
          </w:p>
        </w:tc>
        <w:tc>
          <w:tcPr>
            <w:tcW w:w="697"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c>
          <w:tcPr>
            <w:tcW w:w="936" w:type="dxa"/>
            <w:tcBorders>
              <w:top w:val="nil"/>
              <w:left w:val="nil"/>
              <w:bottom w:val="single" w:color="auto" w:sz="4" w:space="0"/>
              <w:right w:val="single" w:color="auto" w:sz="4" w:space="0"/>
            </w:tcBorders>
            <w:noWrap w:val="0"/>
            <w:vAlign w:val="center"/>
          </w:tcPr>
          <w:p>
            <w:pPr>
              <w:widowControl/>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540" w:hRule="atLeast"/>
        </w:trPr>
        <w:tc>
          <w:tcPr>
            <w:tcW w:w="539"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5</w:t>
            </w:r>
          </w:p>
        </w:tc>
        <w:tc>
          <w:tcPr>
            <w:tcW w:w="2291" w:type="dxa"/>
            <w:tcBorders>
              <w:top w:val="nil"/>
              <w:left w:val="nil"/>
              <w:bottom w:val="single" w:color="auto" w:sz="4" w:space="0"/>
              <w:right w:val="single" w:color="auto" w:sz="4" w:space="0"/>
            </w:tcBorders>
            <w:noWrap w:val="0"/>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1号楼围挡（门）</w:t>
            </w:r>
          </w:p>
        </w:tc>
        <w:tc>
          <w:tcPr>
            <w:tcW w:w="4613" w:type="dxa"/>
            <w:tcBorders>
              <w:top w:val="nil"/>
              <w:left w:val="nil"/>
              <w:bottom w:val="single" w:color="auto" w:sz="4" w:space="0"/>
              <w:right w:val="single" w:color="auto" w:sz="4" w:space="0"/>
            </w:tcBorders>
            <w:noWrap w:val="0"/>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木背板贴可移背胶（1450MM*2070MM)夹板龙骨</w:t>
            </w:r>
          </w:p>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5厘胶合单面白贴贴车贴，开门装锁</w:t>
            </w:r>
          </w:p>
        </w:tc>
        <w:tc>
          <w:tcPr>
            <w:tcW w:w="539" w:type="dxa"/>
            <w:tcBorders>
              <w:top w:val="nil"/>
              <w:left w:val="nil"/>
              <w:bottom w:val="single" w:color="auto" w:sz="4" w:space="0"/>
              <w:right w:val="single" w:color="auto" w:sz="4" w:space="0"/>
            </w:tcBorders>
            <w:noWrap w:val="0"/>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个</w:t>
            </w:r>
          </w:p>
        </w:tc>
        <w:tc>
          <w:tcPr>
            <w:tcW w:w="540" w:type="dxa"/>
            <w:tcBorders>
              <w:top w:val="nil"/>
              <w:left w:val="nil"/>
              <w:bottom w:val="single" w:color="auto" w:sz="4" w:space="0"/>
              <w:right w:val="single" w:color="auto" w:sz="4" w:space="0"/>
            </w:tcBorders>
            <w:noWrap w:val="0"/>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697" w:type="dxa"/>
            <w:tcBorders>
              <w:top w:val="nil"/>
              <w:left w:val="nil"/>
              <w:bottom w:val="single" w:color="auto" w:sz="4" w:space="0"/>
              <w:right w:val="single" w:color="auto" w:sz="4" w:space="0"/>
            </w:tcBorders>
            <w:noWrap w:val="0"/>
            <w:vAlign w:val="center"/>
          </w:tcPr>
          <w:p>
            <w:pPr>
              <w:jc w:val="center"/>
              <w:rPr>
                <w:rFonts w:hint="eastAsia" w:ascii="仿宋_GB2312" w:hAnsi="等线" w:eastAsia="仿宋_GB2312" w:cs="宋体"/>
                <w:color w:val="000000"/>
                <w:kern w:val="0"/>
                <w:szCs w:val="21"/>
              </w:rPr>
            </w:pPr>
          </w:p>
        </w:tc>
        <w:tc>
          <w:tcPr>
            <w:tcW w:w="936" w:type="dxa"/>
            <w:tcBorders>
              <w:top w:val="nil"/>
              <w:left w:val="nil"/>
              <w:bottom w:val="single" w:color="auto" w:sz="4" w:space="0"/>
              <w:right w:val="single" w:color="auto" w:sz="4" w:space="0"/>
            </w:tcBorders>
            <w:noWrap w:val="0"/>
            <w:vAlign w:val="center"/>
          </w:tcPr>
          <w:p>
            <w:pPr>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540" w:hRule="atLeast"/>
        </w:trPr>
        <w:tc>
          <w:tcPr>
            <w:tcW w:w="539"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6</w:t>
            </w:r>
          </w:p>
        </w:tc>
        <w:tc>
          <w:tcPr>
            <w:tcW w:w="2291" w:type="dxa"/>
            <w:tcBorders>
              <w:top w:val="nil"/>
              <w:left w:val="nil"/>
              <w:bottom w:val="single" w:color="auto" w:sz="4" w:space="0"/>
              <w:right w:val="single" w:color="auto" w:sz="4" w:space="0"/>
            </w:tcBorders>
            <w:noWrap w:val="0"/>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1号楼围挡（通道）</w:t>
            </w:r>
          </w:p>
        </w:tc>
        <w:tc>
          <w:tcPr>
            <w:tcW w:w="4613" w:type="dxa"/>
            <w:tcBorders>
              <w:top w:val="nil"/>
              <w:left w:val="nil"/>
              <w:bottom w:val="single" w:color="auto" w:sz="4" w:space="0"/>
              <w:right w:val="single" w:color="auto" w:sz="4" w:space="0"/>
            </w:tcBorders>
            <w:noWrap w:val="0"/>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木背板贴可移背胶（2728X7235）夹板龙骨</w:t>
            </w:r>
          </w:p>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5厘胶合单面白贴贴车贴</w:t>
            </w:r>
          </w:p>
        </w:tc>
        <w:tc>
          <w:tcPr>
            <w:tcW w:w="539" w:type="dxa"/>
            <w:tcBorders>
              <w:top w:val="nil"/>
              <w:left w:val="nil"/>
              <w:bottom w:val="single" w:color="auto" w:sz="4" w:space="0"/>
              <w:right w:val="single" w:color="auto" w:sz="4" w:space="0"/>
            </w:tcBorders>
            <w:noWrap w:val="0"/>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个</w:t>
            </w:r>
          </w:p>
        </w:tc>
        <w:tc>
          <w:tcPr>
            <w:tcW w:w="540" w:type="dxa"/>
            <w:tcBorders>
              <w:top w:val="nil"/>
              <w:left w:val="nil"/>
              <w:bottom w:val="single" w:color="auto" w:sz="4" w:space="0"/>
              <w:right w:val="single" w:color="auto" w:sz="4" w:space="0"/>
            </w:tcBorders>
            <w:noWrap w:val="0"/>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697" w:type="dxa"/>
            <w:tcBorders>
              <w:top w:val="nil"/>
              <w:left w:val="nil"/>
              <w:bottom w:val="single" w:color="auto" w:sz="4" w:space="0"/>
              <w:right w:val="single" w:color="auto" w:sz="4" w:space="0"/>
            </w:tcBorders>
            <w:noWrap w:val="0"/>
            <w:vAlign w:val="center"/>
          </w:tcPr>
          <w:p>
            <w:pPr>
              <w:jc w:val="center"/>
              <w:rPr>
                <w:rFonts w:hint="eastAsia" w:ascii="仿宋_GB2312" w:hAnsi="等线" w:eastAsia="仿宋_GB2312" w:cs="宋体"/>
                <w:color w:val="000000"/>
                <w:kern w:val="0"/>
                <w:szCs w:val="21"/>
              </w:rPr>
            </w:pPr>
          </w:p>
        </w:tc>
        <w:tc>
          <w:tcPr>
            <w:tcW w:w="936" w:type="dxa"/>
            <w:tcBorders>
              <w:top w:val="nil"/>
              <w:left w:val="nil"/>
              <w:bottom w:val="single" w:color="auto" w:sz="4" w:space="0"/>
              <w:right w:val="single" w:color="auto" w:sz="4" w:space="0"/>
            </w:tcBorders>
            <w:noWrap w:val="0"/>
            <w:vAlign w:val="center"/>
          </w:tcPr>
          <w:p>
            <w:pPr>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540" w:hRule="atLeast"/>
        </w:trPr>
        <w:tc>
          <w:tcPr>
            <w:tcW w:w="539"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7</w:t>
            </w:r>
          </w:p>
        </w:tc>
        <w:tc>
          <w:tcPr>
            <w:tcW w:w="2291" w:type="dxa"/>
            <w:tcBorders>
              <w:top w:val="nil"/>
              <w:left w:val="nil"/>
              <w:bottom w:val="single" w:color="auto" w:sz="4" w:space="0"/>
              <w:right w:val="single" w:color="auto" w:sz="4" w:space="0"/>
            </w:tcBorders>
            <w:noWrap w:val="0"/>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小镇介绍展板</w:t>
            </w:r>
          </w:p>
        </w:tc>
        <w:tc>
          <w:tcPr>
            <w:tcW w:w="4613" w:type="dxa"/>
            <w:tcBorders>
              <w:top w:val="nil"/>
              <w:left w:val="nil"/>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木背板贴可移背胶（4000MM*2400MM)夹板龙骨</w:t>
            </w:r>
          </w:p>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5厘胶合单面白贴可以背胶</w:t>
            </w:r>
          </w:p>
        </w:tc>
        <w:tc>
          <w:tcPr>
            <w:tcW w:w="539" w:type="dxa"/>
            <w:tcBorders>
              <w:top w:val="nil"/>
              <w:left w:val="nil"/>
              <w:bottom w:val="single" w:color="auto" w:sz="4" w:space="0"/>
              <w:right w:val="single" w:color="auto" w:sz="4" w:space="0"/>
            </w:tcBorders>
            <w:noWrap w:val="0"/>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个</w:t>
            </w:r>
          </w:p>
        </w:tc>
        <w:tc>
          <w:tcPr>
            <w:tcW w:w="540" w:type="dxa"/>
            <w:tcBorders>
              <w:top w:val="nil"/>
              <w:left w:val="nil"/>
              <w:bottom w:val="single" w:color="auto" w:sz="4" w:space="0"/>
              <w:right w:val="single" w:color="auto" w:sz="4" w:space="0"/>
            </w:tcBorders>
            <w:noWrap w:val="0"/>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697" w:type="dxa"/>
            <w:tcBorders>
              <w:top w:val="nil"/>
              <w:left w:val="nil"/>
              <w:bottom w:val="single" w:color="auto" w:sz="4" w:space="0"/>
              <w:right w:val="single" w:color="auto" w:sz="4" w:space="0"/>
            </w:tcBorders>
            <w:noWrap w:val="0"/>
            <w:vAlign w:val="center"/>
          </w:tcPr>
          <w:p>
            <w:pPr>
              <w:jc w:val="center"/>
              <w:rPr>
                <w:rFonts w:hint="eastAsia" w:ascii="仿宋_GB2312" w:hAnsi="等线" w:eastAsia="仿宋_GB2312" w:cs="宋体"/>
                <w:color w:val="000000"/>
                <w:kern w:val="0"/>
                <w:szCs w:val="21"/>
              </w:rPr>
            </w:pPr>
          </w:p>
        </w:tc>
        <w:tc>
          <w:tcPr>
            <w:tcW w:w="936" w:type="dxa"/>
            <w:tcBorders>
              <w:top w:val="nil"/>
              <w:left w:val="nil"/>
              <w:bottom w:val="single" w:color="auto" w:sz="4" w:space="0"/>
              <w:right w:val="single" w:color="auto" w:sz="4" w:space="0"/>
            </w:tcBorders>
            <w:noWrap w:val="0"/>
            <w:vAlign w:val="center"/>
          </w:tcPr>
          <w:p>
            <w:pPr>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00" w:hRule="atLeast"/>
        </w:trPr>
        <w:tc>
          <w:tcPr>
            <w:tcW w:w="539"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8</w:t>
            </w:r>
          </w:p>
        </w:tc>
        <w:tc>
          <w:tcPr>
            <w:tcW w:w="2291" w:type="dxa"/>
            <w:tcBorders>
              <w:top w:val="nil"/>
              <w:left w:val="nil"/>
              <w:bottom w:val="single" w:color="auto" w:sz="4" w:space="0"/>
              <w:right w:val="single" w:color="auto" w:sz="4" w:space="0"/>
            </w:tcBorders>
            <w:noWrap/>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企业介绍展板</w:t>
            </w:r>
          </w:p>
        </w:tc>
        <w:tc>
          <w:tcPr>
            <w:tcW w:w="4613" w:type="dxa"/>
            <w:tcBorders>
              <w:top w:val="nil"/>
              <w:left w:val="nil"/>
              <w:bottom w:val="single" w:color="auto" w:sz="4" w:space="0"/>
              <w:right w:val="single" w:color="auto" w:sz="4" w:space="0"/>
            </w:tcBorders>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木背板贴可移背胶（3000MM*2200MM)夹板龙骨</w:t>
            </w:r>
          </w:p>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5厘胶合单面白贴可以背胶</w:t>
            </w:r>
          </w:p>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背面封普通5厘板不贴背胶</w:t>
            </w:r>
          </w:p>
        </w:tc>
        <w:tc>
          <w:tcPr>
            <w:tcW w:w="539" w:type="dxa"/>
            <w:tcBorders>
              <w:top w:val="nil"/>
              <w:left w:val="nil"/>
              <w:bottom w:val="single" w:color="auto" w:sz="4" w:space="0"/>
              <w:right w:val="single" w:color="auto" w:sz="4" w:space="0"/>
            </w:tcBorders>
            <w:noWrap/>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个</w:t>
            </w:r>
          </w:p>
        </w:tc>
        <w:tc>
          <w:tcPr>
            <w:tcW w:w="540" w:type="dxa"/>
            <w:tcBorders>
              <w:top w:val="nil"/>
              <w:left w:val="nil"/>
              <w:bottom w:val="single" w:color="auto" w:sz="4" w:space="0"/>
              <w:right w:val="single" w:color="auto" w:sz="4" w:space="0"/>
            </w:tcBorders>
            <w:noWrap/>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9</w:t>
            </w:r>
          </w:p>
        </w:tc>
        <w:tc>
          <w:tcPr>
            <w:tcW w:w="697" w:type="dxa"/>
            <w:tcBorders>
              <w:top w:val="nil"/>
              <w:left w:val="nil"/>
              <w:bottom w:val="single" w:color="auto" w:sz="4" w:space="0"/>
              <w:right w:val="single" w:color="auto" w:sz="4" w:space="0"/>
            </w:tcBorders>
            <w:noWrap/>
            <w:vAlign w:val="center"/>
          </w:tcPr>
          <w:p>
            <w:pPr>
              <w:jc w:val="center"/>
              <w:rPr>
                <w:rFonts w:hint="eastAsia" w:ascii="仿宋_GB2312" w:hAnsi="等线" w:eastAsia="仿宋_GB2312" w:cs="宋体"/>
                <w:color w:val="000000"/>
                <w:kern w:val="0"/>
                <w:szCs w:val="21"/>
              </w:rPr>
            </w:pPr>
          </w:p>
        </w:tc>
        <w:tc>
          <w:tcPr>
            <w:tcW w:w="936" w:type="dxa"/>
            <w:tcBorders>
              <w:top w:val="nil"/>
              <w:left w:val="nil"/>
              <w:bottom w:val="single" w:color="auto" w:sz="4" w:space="0"/>
              <w:right w:val="single" w:color="auto" w:sz="4" w:space="0"/>
            </w:tcBorders>
            <w:noWrap/>
            <w:vAlign w:val="center"/>
          </w:tcPr>
          <w:p>
            <w:pPr>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00" w:hRule="atLeast"/>
        </w:trPr>
        <w:tc>
          <w:tcPr>
            <w:tcW w:w="539"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9</w:t>
            </w:r>
          </w:p>
        </w:tc>
        <w:tc>
          <w:tcPr>
            <w:tcW w:w="2291" w:type="dxa"/>
            <w:tcBorders>
              <w:top w:val="nil"/>
              <w:left w:val="nil"/>
              <w:bottom w:val="single" w:color="auto" w:sz="4" w:space="0"/>
              <w:right w:val="single" w:color="auto" w:sz="4" w:space="0"/>
            </w:tcBorders>
            <w:noWrap/>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材料运输</w:t>
            </w:r>
          </w:p>
        </w:tc>
        <w:tc>
          <w:tcPr>
            <w:tcW w:w="4613" w:type="dxa"/>
            <w:tcBorders>
              <w:top w:val="nil"/>
              <w:left w:val="nil"/>
              <w:bottom w:val="single" w:color="auto" w:sz="4" w:space="0"/>
              <w:right w:val="single" w:color="auto" w:sz="4" w:space="0"/>
            </w:tcBorders>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539" w:type="dxa"/>
            <w:tcBorders>
              <w:top w:val="nil"/>
              <w:left w:val="nil"/>
              <w:bottom w:val="single" w:color="auto" w:sz="4" w:space="0"/>
              <w:right w:val="single" w:color="auto" w:sz="4" w:space="0"/>
            </w:tcBorders>
            <w:noWrap/>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项</w:t>
            </w:r>
          </w:p>
        </w:tc>
        <w:tc>
          <w:tcPr>
            <w:tcW w:w="540" w:type="dxa"/>
            <w:tcBorders>
              <w:top w:val="nil"/>
              <w:left w:val="nil"/>
              <w:bottom w:val="single" w:color="auto" w:sz="4" w:space="0"/>
              <w:right w:val="single" w:color="auto" w:sz="4" w:space="0"/>
            </w:tcBorders>
            <w:noWrap/>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697" w:type="dxa"/>
            <w:tcBorders>
              <w:top w:val="nil"/>
              <w:left w:val="nil"/>
              <w:bottom w:val="single" w:color="auto" w:sz="4" w:space="0"/>
              <w:right w:val="single" w:color="auto" w:sz="4" w:space="0"/>
            </w:tcBorders>
            <w:noWrap/>
            <w:vAlign w:val="center"/>
          </w:tcPr>
          <w:p>
            <w:pPr>
              <w:jc w:val="center"/>
              <w:rPr>
                <w:rFonts w:hint="eastAsia" w:ascii="仿宋_GB2312" w:hAnsi="等线" w:eastAsia="仿宋_GB2312" w:cs="宋体"/>
                <w:color w:val="000000"/>
                <w:kern w:val="0"/>
                <w:szCs w:val="21"/>
              </w:rPr>
            </w:pPr>
          </w:p>
        </w:tc>
        <w:tc>
          <w:tcPr>
            <w:tcW w:w="936" w:type="dxa"/>
            <w:tcBorders>
              <w:top w:val="nil"/>
              <w:left w:val="nil"/>
              <w:bottom w:val="single" w:color="auto" w:sz="4" w:space="0"/>
              <w:right w:val="single" w:color="auto" w:sz="4" w:space="0"/>
            </w:tcBorders>
            <w:noWrap/>
            <w:vAlign w:val="center"/>
          </w:tcPr>
          <w:p>
            <w:pPr>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00" w:hRule="atLeast"/>
        </w:trPr>
        <w:tc>
          <w:tcPr>
            <w:tcW w:w="539"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10</w:t>
            </w:r>
          </w:p>
        </w:tc>
        <w:tc>
          <w:tcPr>
            <w:tcW w:w="2291" w:type="dxa"/>
            <w:tcBorders>
              <w:top w:val="nil"/>
              <w:left w:val="nil"/>
              <w:bottom w:val="single" w:color="auto" w:sz="4" w:space="0"/>
              <w:right w:val="single" w:color="auto" w:sz="4" w:space="0"/>
            </w:tcBorders>
            <w:noWrap/>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现场搭建</w:t>
            </w:r>
          </w:p>
        </w:tc>
        <w:tc>
          <w:tcPr>
            <w:tcW w:w="4613" w:type="dxa"/>
            <w:tcBorders>
              <w:top w:val="nil"/>
              <w:left w:val="nil"/>
              <w:bottom w:val="single" w:color="auto" w:sz="4" w:space="0"/>
              <w:right w:val="single" w:color="auto" w:sz="4" w:space="0"/>
            </w:tcBorders>
            <w:noWrap/>
            <w:vAlign w:val="center"/>
          </w:tcPr>
          <w:p>
            <w:pPr>
              <w:widowControl/>
              <w:jc w:val="center"/>
              <w:rPr>
                <w:rFonts w:hint="eastAsia" w:ascii="仿宋_GB2312" w:hAnsi="等线" w:eastAsia="仿宋_GB2312" w:cs="宋体"/>
                <w:color w:val="000000"/>
                <w:kern w:val="0"/>
                <w:szCs w:val="21"/>
                <w:lang w:eastAsia="zh-CN"/>
              </w:rPr>
            </w:pPr>
            <w:r>
              <w:rPr>
                <w:rFonts w:hint="eastAsia" w:ascii="仿宋_GB2312" w:hAnsi="等线" w:eastAsia="仿宋_GB2312" w:cs="宋体"/>
                <w:color w:val="000000"/>
                <w:kern w:val="0"/>
                <w:szCs w:val="21"/>
                <w:lang w:val="en-US" w:eastAsia="zh-CN"/>
              </w:rPr>
              <w:t>\</w:t>
            </w:r>
          </w:p>
        </w:tc>
        <w:tc>
          <w:tcPr>
            <w:tcW w:w="539" w:type="dxa"/>
            <w:tcBorders>
              <w:top w:val="nil"/>
              <w:left w:val="nil"/>
              <w:bottom w:val="single" w:color="auto" w:sz="4" w:space="0"/>
              <w:right w:val="single" w:color="auto" w:sz="4" w:space="0"/>
            </w:tcBorders>
            <w:noWrap/>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项</w:t>
            </w:r>
          </w:p>
        </w:tc>
        <w:tc>
          <w:tcPr>
            <w:tcW w:w="540" w:type="dxa"/>
            <w:tcBorders>
              <w:top w:val="nil"/>
              <w:left w:val="nil"/>
              <w:bottom w:val="single" w:color="auto" w:sz="4" w:space="0"/>
              <w:right w:val="single" w:color="auto" w:sz="4" w:space="0"/>
            </w:tcBorders>
            <w:noWrap/>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697" w:type="dxa"/>
            <w:tcBorders>
              <w:top w:val="nil"/>
              <w:left w:val="nil"/>
              <w:bottom w:val="single" w:color="auto" w:sz="4" w:space="0"/>
              <w:right w:val="single" w:color="auto" w:sz="4" w:space="0"/>
            </w:tcBorders>
            <w:noWrap/>
            <w:vAlign w:val="center"/>
          </w:tcPr>
          <w:p>
            <w:pPr>
              <w:jc w:val="center"/>
              <w:rPr>
                <w:rFonts w:hint="eastAsia" w:ascii="仿宋_GB2312" w:hAnsi="等线" w:eastAsia="仿宋_GB2312" w:cs="宋体"/>
                <w:color w:val="000000"/>
                <w:kern w:val="0"/>
                <w:szCs w:val="21"/>
              </w:rPr>
            </w:pPr>
          </w:p>
        </w:tc>
        <w:tc>
          <w:tcPr>
            <w:tcW w:w="936" w:type="dxa"/>
            <w:tcBorders>
              <w:top w:val="nil"/>
              <w:left w:val="nil"/>
              <w:bottom w:val="single" w:color="auto" w:sz="4" w:space="0"/>
              <w:right w:val="single" w:color="auto" w:sz="4" w:space="0"/>
            </w:tcBorders>
            <w:noWrap/>
            <w:vAlign w:val="center"/>
          </w:tcPr>
          <w:p>
            <w:pPr>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00" w:hRule="atLeast"/>
        </w:trPr>
        <w:tc>
          <w:tcPr>
            <w:tcW w:w="539" w:type="dxa"/>
            <w:tcBorders>
              <w:top w:val="nil"/>
              <w:left w:val="single" w:color="auto" w:sz="4" w:space="0"/>
              <w:bottom w:val="single" w:color="auto" w:sz="4" w:space="0"/>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11</w:t>
            </w:r>
          </w:p>
        </w:tc>
        <w:tc>
          <w:tcPr>
            <w:tcW w:w="2291" w:type="dxa"/>
            <w:tcBorders>
              <w:top w:val="nil"/>
              <w:left w:val="nil"/>
              <w:bottom w:val="single" w:color="auto" w:sz="4" w:space="0"/>
              <w:right w:val="single" w:color="auto" w:sz="4" w:space="0"/>
            </w:tcBorders>
            <w:noWrap/>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现场维护</w:t>
            </w:r>
          </w:p>
        </w:tc>
        <w:tc>
          <w:tcPr>
            <w:tcW w:w="4613" w:type="dxa"/>
            <w:tcBorders>
              <w:top w:val="nil"/>
              <w:left w:val="nil"/>
              <w:bottom w:val="single" w:color="auto" w:sz="4" w:space="0"/>
              <w:right w:val="single" w:color="auto" w:sz="4" w:space="0"/>
            </w:tcBorders>
            <w:noWrap/>
            <w:vAlign w:val="center"/>
          </w:tcPr>
          <w:p>
            <w:pPr>
              <w:widowControl/>
              <w:jc w:val="center"/>
              <w:rPr>
                <w:rFonts w:hint="default" w:ascii="仿宋_GB2312" w:hAnsi="等线" w:eastAsia="仿宋_GB2312" w:cs="宋体"/>
                <w:color w:val="000000"/>
                <w:kern w:val="0"/>
                <w:szCs w:val="21"/>
                <w:lang w:val="en-US" w:eastAsia="zh-CN"/>
              </w:rPr>
            </w:pPr>
            <w:r>
              <w:rPr>
                <w:rFonts w:hint="eastAsia" w:ascii="仿宋_GB2312" w:hAnsi="等线" w:eastAsia="仿宋_GB2312" w:cs="宋体"/>
                <w:color w:val="000000"/>
                <w:kern w:val="0"/>
                <w:szCs w:val="21"/>
                <w:lang w:val="en-US" w:eastAsia="zh-CN"/>
              </w:rPr>
              <w:t>\</w:t>
            </w:r>
          </w:p>
        </w:tc>
        <w:tc>
          <w:tcPr>
            <w:tcW w:w="539" w:type="dxa"/>
            <w:tcBorders>
              <w:top w:val="nil"/>
              <w:left w:val="nil"/>
              <w:bottom w:val="single" w:color="auto" w:sz="4" w:space="0"/>
              <w:right w:val="single" w:color="auto" w:sz="4" w:space="0"/>
            </w:tcBorders>
            <w:noWrap/>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项</w:t>
            </w:r>
          </w:p>
        </w:tc>
        <w:tc>
          <w:tcPr>
            <w:tcW w:w="540" w:type="dxa"/>
            <w:tcBorders>
              <w:top w:val="nil"/>
              <w:left w:val="nil"/>
              <w:bottom w:val="single" w:color="auto" w:sz="4" w:space="0"/>
              <w:right w:val="single" w:color="auto" w:sz="4" w:space="0"/>
            </w:tcBorders>
            <w:noWrap/>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697" w:type="dxa"/>
            <w:tcBorders>
              <w:top w:val="nil"/>
              <w:left w:val="nil"/>
              <w:bottom w:val="single" w:color="auto" w:sz="4" w:space="0"/>
              <w:right w:val="single" w:color="auto" w:sz="4" w:space="0"/>
            </w:tcBorders>
            <w:noWrap/>
            <w:vAlign w:val="center"/>
          </w:tcPr>
          <w:p>
            <w:pPr>
              <w:jc w:val="center"/>
              <w:rPr>
                <w:rFonts w:hint="eastAsia" w:ascii="仿宋_GB2312" w:hAnsi="等线" w:eastAsia="仿宋_GB2312" w:cs="宋体"/>
                <w:color w:val="000000"/>
                <w:kern w:val="0"/>
                <w:szCs w:val="21"/>
              </w:rPr>
            </w:pPr>
          </w:p>
        </w:tc>
        <w:tc>
          <w:tcPr>
            <w:tcW w:w="936" w:type="dxa"/>
            <w:tcBorders>
              <w:top w:val="nil"/>
              <w:left w:val="nil"/>
              <w:bottom w:val="single" w:color="auto" w:sz="4" w:space="0"/>
              <w:right w:val="single" w:color="auto" w:sz="4" w:space="0"/>
            </w:tcBorders>
            <w:noWrap/>
            <w:vAlign w:val="center"/>
          </w:tcPr>
          <w:p>
            <w:pPr>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300" w:hRule="atLeast"/>
        </w:trPr>
        <w:tc>
          <w:tcPr>
            <w:tcW w:w="539" w:type="dxa"/>
            <w:tcBorders>
              <w:top w:val="nil"/>
              <w:left w:val="single" w:color="auto" w:sz="4" w:space="0"/>
              <w:bottom w:val="nil"/>
              <w:right w:val="single" w:color="auto" w:sz="4" w:space="0"/>
            </w:tcBorders>
            <w:noWrap w:val="0"/>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12</w:t>
            </w:r>
          </w:p>
        </w:tc>
        <w:tc>
          <w:tcPr>
            <w:tcW w:w="2291" w:type="dxa"/>
            <w:tcBorders>
              <w:top w:val="nil"/>
              <w:left w:val="nil"/>
              <w:bottom w:val="nil"/>
              <w:right w:val="single" w:color="auto" w:sz="4" w:space="0"/>
            </w:tcBorders>
            <w:noWrap/>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物料撤场</w:t>
            </w:r>
          </w:p>
        </w:tc>
        <w:tc>
          <w:tcPr>
            <w:tcW w:w="4613" w:type="dxa"/>
            <w:tcBorders>
              <w:top w:val="nil"/>
              <w:left w:val="nil"/>
              <w:bottom w:val="nil"/>
              <w:right w:val="single" w:color="auto" w:sz="4" w:space="0"/>
            </w:tcBorders>
            <w:noWrap/>
            <w:vAlign w:val="center"/>
          </w:tcPr>
          <w:p>
            <w:pPr>
              <w:widowControl/>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w:t>
            </w:r>
          </w:p>
        </w:tc>
        <w:tc>
          <w:tcPr>
            <w:tcW w:w="539" w:type="dxa"/>
            <w:tcBorders>
              <w:top w:val="nil"/>
              <w:left w:val="nil"/>
              <w:bottom w:val="nil"/>
              <w:right w:val="single" w:color="auto" w:sz="4" w:space="0"/>
            </w:tcBorders>
            <w:noWrap/>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项</w:t>
            </w:r>
          </w:p>
        </w:tc>
        <w:tc>
          <w:tcPr>
            <w:tcW w:w="540" w:type="dxa"/>
            <w:tcBorders>
              <w:top w:val="nil"/>
              <w:left w:val="nil"/>
              <w:bottom w:val="nil"/>
              <w:right w:val="single" w:color="auto" w:sz="4" w:space="0"/>
            </w:tcBorders>
            <w:noWrap/>
            <w:vAlign w:val="center"/>
          </w:tcPr>
          <w:p>
            <w:pPr>
              <w:jc w:val="center"/>
              <w:rPr>
                <w:rFonts w:ascii="仿宋_GB2312" w:hAnsi="等线" w:eastAsia="仿宋_GB2312" w:cs="宋体"/>
                <w:color w:val="000000"/>
                <w:kern w:val="0"/>
                <w:szCs w:val="21"/>
              </w:rPr>
            </w:pPr>
            <w:r>
              <w:rPr>
                <w:rFonts w:hint="eastAsia" w:ascii="仿宋_GB2312" w:hAnsi="等线" w:eastAsia="仿宋_GB2312" w:cs="宋体"/>
                <w:color w:val="000000"/>
                <w:kern w:val="0"/>
                <w:szCs w:val="21"/>
              </w:rPr>
              <w:t>1</w:t>
            </w:r>
          </w:p>
        </w:tc>
        <w:tc>
          <w:tcPr>
            <w:tcW w:w="697" w:type="dxa"/>
            <w:tcBorders>
              <w:top w:val="nil"/>
              <w:left w:val="nil"/>
              <w:bottom w:val="nil"/>
              <w:right w:val="single" w:color="auto" w:sz="4" w:space="0"/>
            </w:tcBorders>
            <w:noWrap/>
            <w:vAlign w:val="center"/>
          </w:tcPr>
          <w:p>
            <w:pPr>
              <w:jc w:val="center"/>
              <w:rPr>
                <w:rFonts w:hint="eastAsia" w:ascii="仿宋_GB2312" w:hAnsi="等线" w:eastAsia="仿宋_GB2312" w:cs="宋体"/>
                <w:color w:val="000000"/>
                <w:kern w:val="0"/>
                <w:szCs w:val="21"/>
              </w:rPr>
            </w:pPr>
          </w:p>
        </w:tc>
        <w:tc>
          <w:tcPr>
            <w:tcW w:w="936" w:type="dxa"/>
            <w:tcBorders>
              <w:top w:val="nil"/>
              <w:left w:val="nil"/>
              <w:bottom w:val="nil"/>
              <w:right w:val="single" w:color="auto" w:sz="4" w:space="0"/>
            </w:tcBorders>
            <w:noWrap/>
            <w:vAlign w:val="center"/>
          </w:tcPr>
          <w:p>
            <w:pPr>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564" w:hRule="atLeast"/>
        </w:trPr>
        <w:tc>
          <w:tcPr>
            <w:tcW w:w="7443" w:type="dxa"/>
            <w:gridSpan w:val="3"/>
            <w:tcBorders>
              <w:top w:val="nil"/>
              <w:left w:val="single" w:color="auto" w:sz="4" w:space="0"/>
              <w:bottom w:val="nil"/>
              <w:right w:val="single" w:color="auto" w:sz="4" w:space="0"/>
            </w:tcBorders>
            <w:noWrap w:val="0"/>
            <w:vAlign w:val="center"/>
          </w:tcPr>
          <w:p>
            <w:pPr>
              <w:widowControl/>
              <w:jc w:val="center"/>
              <w:rPr>
                <w:rFonts w:hint="eastAsia" w:ascii="仿宋_GB2312" w:hAnsi="等线" w:eastAsia="仿宋_GB2312" w:cs="宋体"/>
                <w:color w:val="000000"/>
                <w:kern w:val="0"/>
                <w:szCs w:val="21"/>
                <w:lang w:val="en-US" w:eastAsia="zh-CN"/>
              </w:rPr>
            </w:pPr>
            <w:r>
              <w:rPr>
                <w:rFonts w:hint="eastAsia" w:ascii="仿宋_GB2312" w:hAnsi="等线" w:eastAsia="仿宋_GB2312" w:cs="宋体"/>
                <w:color w:val="000000"/>
                <w:kern w:val="0"/>
                <w:szCs w:val="21"/>
                <w:lang w:val="en-US" w:eastAsia="zh-CN"/>
              </w:rPr>
              <w:t>合计</w:t>
            </w:r>
          </w:p>
        </w:tc>
        <w:tc>
          <w:tcPr>
            <w:tcW w:w="2712" w:type="dxa"/>
            <w:gridSpan w:val="4"/>
            <w:tcBorders>
              <w:top w:val="nil"/>
              <w:left w:val="nil"/>
              <w:bottom w:val="nil"/>
              <w:right w:val="single" w:color="auto" w:sz="4" w:space="0"/>
            </w:tcBorders>
            <w:noWrap/>
            <w:vAlign w:val="center"/>
          </w:tcPr>
          <w:p>
            <w:pPr>
              <w:jc w:val="center"/>
              <w:rPr>
                <w:rFonts w:hint="eastAsia" w:ascii="仿宋_GB2312" w:hAnsi="等线" w:eastAsia="仿宋_GB2312" w:cs="宋体"/>
                <w:color w:val="000000"/>
                <w:kern w:val="0"/>
                <w:szCs w:val="21"/>
              </w:rPr>
            </w:pPr>
          </w:p>
        </w:tc>
      </w:tr>
      <w:tr>
        <w:tblPrEx>
          <w:tblCellMar>
            <w:top w:w="0" w:type="dxa"/>
            <w:left w:w="108" w:type="dxa"/>
            <w:bottom w:w="0" w:type="dxa"/>
            <w:right w:w="108" w:type="dxa"/>
          </w:tblCellMar>
        </w:tblPrEx>
        <w:trPr>
          <w:trHeight w:val="564" w:hRule="atLeast"/>
        </w:trPr>
        <w:tc>
          <w:tcPr>
            <w:tcW w:w="10155" w:type="dxa"/>
            <w:gridSpan w:val="7"/>
            <w:tcBorders>
              <w:top w:val="nil"/>
              <w:left w:val="single" w:color="auto" w:sz="4" w:space="0"/>
              <w:bottom w:val="single" w:color="auto" w:sz="4" w:space="0"/>
              <w:right w:val="single" w:color="auto" w:sz="4" w:space="0"/>
            </w:tcBorders>
            <w:noWrap w:val="0"/>
            <w:vAlign w:val="center"/>
          </w:tcPr>
          <w:p>
            <w:pPr>
              <w:jc w:val="center"/>
              <w:rPr>
                <w:rFonts w:hint="eastAsia" w:ascii="仿宋_GB2312" w:hAnsi="等线" w:eastAsia="仿宋_GB2312" w:cs="宋体"/>
                <w:color w:val="000000"/>
                <w:kern w:val="0"/>
                <w:szCs w:val="21"/>
              </w:rPr>
            </w:pPr>
            <w:r>
              <w:rPr>
                <w:rFonts w:hint="eastAsia" w:ascii="仿宋_GB2312" w:hAnsi="等线" w:eastAsia="仿宋_GB2312" w:cs="宋体"/>
                <w:color w:val="000000"/>
                <w:kern w:val="0"/>
                <w:szCs w:val="21"/>
              </w:rPr>
              <w:t>备    注：单价含税含运包安装，税率为6%。</w:t>
            </w:r>
          </w:p>
        </w:tc>
      </w:tr>
    </w:tbl>
    <w:p>
      <w:pPr>
        <w:spacing w:line="400" w:lineRule="exact"/>
        <w:rPr>
          <w:rFonts w:ascii="仿宋_GB2312" w:eastAsia="仿宋_GB2312"/>
          <w:bCs/>
          <w:sz w:val="32"/>
          <w:szCs w:val="32"/>
        </w:rPr>
      </w:pPr>
    </w:p>
    <w:p>
      <w:pPr>
        <w:rPr>
          <w:rFonts w:hint="eastAsia" w:eastAsia="宋体"/>
          <w:lang w:eastAsia="zh-CN"/>
        </w:rPr>
      </w:pPr>
    </w:p>
    <w:p>
      <w:pPr>
        <w:spacing w:line="400" w:lineRule="exact"/>
        <w:ind w:left="617" w:hanging="617" w:hangingChars="294"/>
        <w:jc w:val="left"/>
        <w:rPr>
          <w:rFonts w:hint="eastAsia" w:ascii="仿宋_GB2312" w:hAnsi="仿宋_GB2312" w:eastAsia="仿宋_GB2312" w:cs="仿宋_GB2312"/>
          <w:szCs w:val="21"/>
        </w:rPr>
      </w:pPr>
      <w:r>
        <w:rPr>
          <w:rFonts w:hint="eastAsia" w:ascii="仿宋_GB2312" w:hAnsi="仿宋_GB2312" w:eastAsia="仿宋_GB2312" w:cs="仿宋_GB2312"/>
          <w:szCs w:val="21"/>
        </w:rPr>
        <w:t>注：1.此表为完成采购项目所有服务内容的总报价（含税价）明细表，如有缺项、漏项，视为竞投报价中已包含相关费用，采购人无须另外支付任何费用；</w:t>
      </w:r>
    </w:p>
    <w:p>
      <w:pPr>
        <w:spacing w:line="400" w:lineRule="exact"/>
        <w:ind w:left="617" w:hanging="617" w:hangingChars="294"/>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2.</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人应按</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文件的要求，根据实际情况进行报价，报价为不含税价格。本表内的竞投总价为最终报价，</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文件内不得含有任何对本报价进行修改的其他说明，否则将被视为无效</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w:t>
      </w:r>
    </w:p>
    <w:p>
      <w:pPr>
        <w:spacing w:line="400" w:lineRule="exact"/>
        <w:ind w:left="617" w:hanging="617" w:hangingChars="294"/>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3.竞投总报价包括了</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人完成本项目所需的一切工作内容而发生的所有费用；</w:t>
      </w:r>
    </w:p>
    <w:p>
      <w:pPr>
        <w:spacing w:line="400" w:lineRule="exact"/>
        <w:ind w:left="617" w:hanging="617" w:hangingChars="294"/>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4.本</w:t>
      </w:r>
      <w:r>
        <w:rPr>
          <w:rFonts w:hint="eastAsia" w:ascii="仿宋_GB2312" w:hAnsi="仿宋_GB2312" w:eastAsia="仿宋_GB2312" w:cs="仿宋_GB2312"/>
          <w:szCs w:val="21"/>
          <w:lang w:eastAsia="zh-CN"/>
        </w:rPr>
        <w:t>竞选</w:t>
      </w:r>
      <w:r>
        <w:rPr>
          <w:rFonts w:hint="eastAsia" w:ascii="仿宋_GB2312" w:hAnsi="仿宋_GB2312" w:eastAsia="仿宋_GB2312" w:cs="仿宋_GB2312"/>
          <w:szCs w:val="21"/>
        </w:rPr>
        <w:t>为固定不变价；</w:t>
      </w:r>
    </w:p>
    <w:p>
      <w:pPr>
        <w:spacing w:line="400" w:lineRule="exact"/>
        <w:ind w:left="617" w:hanging="617" w:hangingChars="294"/>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5.报价以人民币元为单位，保留小数点后两位；</w:t>
      </w:r>
    </w:p>
    <w:p>
      <w:pPr>
        <w:spacing w:line="400" w:lineRule="exact"/>
        <w:ind w:left="617" w:hanging="617" w:hangingChars="294"/>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6.本表格须附在正副的竞投文件中；</w:t>
      </w:r>
    </w:p>
    <w:p>
      <w:pPr>
        <w:spacing w:line="40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 xml:space="preserve">     7.本表格式仅作参考，竞投人的详细报价表格式可自定。</w:t>
      </w:r>
    </w:p>
    <w:p>
      <w:pPr>
        <w:spacing w:line="400" w:lineRule="exact"/>
        <w:ind w:firstLine="411" w:firstLineChars="196"/>
        <w:jc w:val="left"/>
        <w:rPr>
          <w:rFonts w:hint="eastAsia" w:ascii="仿宋_GB2312" w:hAnsi="仿宋_GB2312" w:eastAsia="仿宋_GB2312" w:cs="仿宋_GB2312"/>
          <w:szCs w:val="21"/>
        </w:rPr>
      </w:pPr>
    </w:p>
    <w:p>
      <w:pPr>
        <w:spacing w:line="400" w:lineRule="exact"/>
        <w:ind w:firstLine="411" w:firstLineChars="196"/>
        <w:jc w:val="left"/>
        <w:rPr>
          <w:rFonts w:hint="eastAsia" w:ascii="仿宋_GB2312" w:hAnsi="仿宋_GB2312" w:eastAsia="仿宋_GB2312" w:cs="仿宋_GB2312"/>
          <w:szCs w:val="21"/>
        </w:rPr>
      </w:pPr>
    </w:p>
    <w:p>
      <w:pPr>
        <w:spacing w:line="400" w:lineRule="exact"/>
        <w:jc w:val="left"/>
        <w:rPr>
          <w:rFonts w:hint="eastAsia" w:ascii="仿宋_GB2312" w:hAnsi="仿宋_GB2312" w:eastAsia="仿宋_GB2312" w:cs="仿宋_GB2312"/>
          <w:szCs w:val="21"/>
        </w:rPr>
      </w:pPr>
    </w:p>
    <w:p>
      <w:pPr>
        <w:spacing w:line="400" w:lineRule="exact"/>
        <w:ind w:firstLine="411" w:firstLineChars="196"/>
        <w:jc w:val="left"/>
        <w:rPr>
          <w:rFonts w:hint="eastAsia" w:ascii="仿宋_GB2312" w:hAnsi="仿宋_GB2312" w:eastAsia="仿宋_GB2312" w:cs="仿宋_GB2312"/>
          <w:szCs w:val="21"/>
        </w:rPr>
      </w:pPr>
    </w:p>
    <w:p>
      <w:pPr>
        <w:spacing w:line="400" w:lineRule="exact"/>
        <w:ind w:firstLine="210" w:firstLineChars="100"/>
        <w:rPr>
          <w:rFonts w:hint="eastAsia" w:ascii="仿宋_GB2312" w:hAnsi="宋体" w:eastAsia="仿宋_GB2312"/>
          <w:bCs/>
          <w:szCs w:val="21"/>
        </w:rPr>
      </w:pPr>
      <w:r>
        <w:rPr>
          <w:rFonts w:hint="eastAsia" w:ascii="仿宋_GB2312" w:hAnsi="宋体" w:eastAsia="仿宋_GB2312"/>
          <w:bCs/>
          <w:szCs w:val="21"/>
          <w:lang w:eastAsia="zh-CN"/>
        </w:rPr>
        <w:t>竞选</w:t>
      </w:r>
      <w:r>
        <w:rPr>
          <w:rFonts w:hint="eastAsia" w:ascii="仿宋_GB2312" w:hAnsi="宋体" w:eastAsia="仿宋_GB2312"/>
          <w:bCs/>
          <w:szCs w:val="21"/>
        </w:rPr>
        <w:t>人全称（公章）:</w:t>
      </w:r>
    </w:p>
    <w:p>
      <w:pPr>
        <w:tabs>
          <w:tab w:val="left" w:pos="3600"/>
        </w:tabs>
        <w:spacing w:line="400" w:lineRule="exact"/>
        <w:ind w:firstLine="210" w:firstLineChars="100"/>
        <w:rPr>
          <w:rFonts w:hint="eastAsia" w:ascii="仿宋_GB2312" w:hAnsi="宋体" w:eastAsia="仿宋_GB2312"/>
          <w:bCs/>
          <w:szCs w:val="21"/>
        </w:rPr>
      </w:pPr>
      <w:r>
        <w:rPr>
          <w:rFonts w:hint="eastAsia" w:ascii="仿宋_GB2312" w:hAnsi="宋体" w:eastAsia="仿宋_GB2312"/>
          <w:bCs/>
          <w:szCs w:val="21"/>
        </w:rPr>
        <w:t>法定代表人或其</w:t>
      </w:r>
      <w:r>
        <w:rPr>
          <w:rFonts w:hint="eastAsia" w:ascii="仿宋_GB2312" w:hAnsi="宋体" w:eastAsia="仿宋_GB2312"/>
          <w:bCs/>
          <w:szCs w:val="21"/>
          <w:lang w:eastAsia="zh-CN"/>
        </w:rPr>
        <w:t>竞选</w:t>
      </w:r>
      <w:r>
        <w:rPr>
          <w:rFonts w:hint="eastAsia" w:ascii="仿宋_GB2312" w:hAnsi="宋体" w:eastAsia="仿宋_GB2312"/>
          <w:bCs/>
          <w:szCs w:val="21"/>
        </w:rPr>
        <w:t>人授权代表(</w:t>
      </w:r>
      <w:r>
        <w:rPr>
          <w:rFonts w:hint="eastAsia" w:ascii="仿宋_GB2312" w:hAnsi="宋体" w:eastAsia="仿宋_GB2312"/>
          <w:b/>
          <w:szCs w:val="21"/>
        </w:rPr>
        <w:t>签字</w:t>
      </w:r>
      <w:r>
        <w:rPr>
          <w:rFonts w:hint="eastAsia" w:ascii="仿宋_GB2312" w:hAnsi="宋体" w:eastAsia="仿宋_GB2312"/>
          <w:bCs/>
          <w:szCs w:val="21"/>
        </w:rPr>
        <w:t>)：</w:t>
      </w:r>
    </w:p>
    <w:p>
      <w:pPr>
        <w:spacing w:before="120" w:after="120" w:line="400" w:lineRule="exact"/>
        <w:ind w:firstLine="210" w:firstLineChars="100"/>
        <w:rPr>
          <w:rFonts w:hint="eastAsia" w:ascii="仿宋_GB2312" w:hAnsi="宋体" w:eastAsia="仿宋_GB2312"/>
          <w:bCs/>
          <w:szCs w:val="21"/>
        </w:rPr>
      </w:pPr>
      <w:r>
        <w:rPr>
          <w:rFonts w:hint="eastAsia" w:ascii="仿宋_GB2312" w:hAnsi="宋体" w:eastAsia="仿宋_GB2312"/>
          <w:bCs/>
          <w:szCs w:val="21"/>
        </w:rPr>
        <w:t>日    期：         年      月     日</w:t>
      </w:r>
    </w:p>
    <w:bookmarkEnd w:id="7"/>
    <w:p>
      <w:pPr>
        <w:pStyle w:val="3"/>
        <w:spacing w:line="400" w:lineRule="exact"/>
        <w:rPr>
          <w:rFonts w:hint="eastAsia" w:ascii="仿宋_GB2312" w:eastAsia="仿宋_GB2312"/>
          <w:b w:val="0"/>
          <w:sz w:val="24"/>
        </w:rPr>
      </w:pPr>
      <w:bookmarkStart w:id="8" w:name="_Toc334797774"/>
      <w:r>
        <w:rPr>
          <w:rFonts w:ascii="仿宋_GB2312" w:eastAsia="仿宋_GB2312"/>
        </w:rPr>
        <w:br w:type="page"/>
      </w:r>
      <w:bookmarkEnd w:id="8"/>
      <w:r>
        <w:rPr>
          <w:rFonts w:hint="eastAsia" w:ascii="仿宋_GB2312" w:eastAsia="仿宋_GB2312"/>
          <w:b w:val="0"/>
          <w:sz w:val="24"/>
          <w:szCs w:val="24"/>
        </w:rPr>
        <w:t>附件5</w:t>
      </w:r>
    </w:p>
    <w:p>
      <w:pPr>
        <w:pStyle w:val="3"/>
        <w:spacing w:line="400" w:lineRule="exact"/>
        <w:jc w:val="center"/>
        <w:rPr>
          <w:rFonts w:ascii="仿宋_GB2312" w:hAnsi="宋体" w:eastAsia="仿宋_GB2312" w:cs="宋体"/>
        </w:rPr>
      </w:pPr>
      <w:r>
        <w:rPr>
          <w:rFonts w:hint="eastAsia" w:ascii="仿宋_GB2312" w:hAnsi="宋体" w:eastAsia="仿宋_GB2312" w:cs="宋体"/>
        </w:rPr>
        <w:t>资格文件声明的函</w:t>
      </w:r>
    </w:p>
    <w:p>
      <w:pPr>
        <w:widowControl/>
        <w:tabs>
          <w:tab w:val="left" w:pos="7380"/>
        </w:tabs>
        <w:spacing w:line="480" w:lineRule="atLeast"/>
        <w:rPr>
          <w:rFonts w:ascii="宋体" w:hAnsi="宋体"/>
          <w:sz w:val="24"/>
        </w:rPr>
      </w:pPr>
    </w:p>
    <w:p>
      <w:pPr>
        <w:widowControl/>
        <w:tabs>
          <w:tab w:val="left" w:pos="7380"/>
        </w:tabs>
        <w:spacing w:line="480" w:lineRule="atLeast"/>
        <w:rPr>
          <w:rFonts w:hint="eastAsia" w:ascii="仿宋_GB2312" w:hAnsi="宋体" w:eastAsia="仿宋_GB2312"/>
          <w:szCs w:val="21"/>
        </w:rPr>
      </w:pPr>
      <w:r>
        <w:rPr>
          <w:rFonts w:hint="eastAsia" w:ascii="仿宋_GB2312" w:hAnsi="宋体" w:eastAsia="仿宋_GB2312"/>
          <w:szCs w:val="21"/>
        </w:rPr>
        <w:t>广州市城投资产经营管理有限公司</w:t>
      </w:r>
      <w:r>
        <w:rPr>
          <w:rFonts w:hint="eastAsia" w:ascii="仿宋_GB2312" w:hAnsi="宋体" w:eastAsia="仿宋_GB2312"/>
          <w:szCs w:val="21"/>
          <w:lang w:val="en-US" w:eastAsia="zh-CN"/>
        </w:rPr>
        <w:t>花果山</w:t>
      </w:r>
      <w:r>
        <w:rPr>
          <w:rFonts w:hint="eastAsia" w:ascii="仿宋_GB2312" w:hAnsi="宋体" w:eastAsia="仿宋_GB2312"/>
          <w:szCs w:val="21"/>
        </w:rPr>
        <w:t>分公司：</w:t>
      </w:r>
    </w:p>
    <w:p>
      <w:pPr>
        <w:widowControl/>
        <w:tabs>
          <w:tab w:val="left" w:pos="7380"/>
        </w:tabs>
        <w:spacing w:line="480" w:lineRule="atLeast"/>
        <w:rPr>
          <w:rFonts w:hint="eastAsia" w:ascii="仿宋_GB2312" w:hAnsi="宋体" w:eastAsia="仿宋_GB2312"/>
          <w:szCs w:val="21"/>
        </w:rPr>
      </w:pPr>
    </w:p>
    <w:p>
      <w:pPr>
        <w:spacing w:line="360" w:lineRule="auto"/>
        <w:ind w:firstLine="630"/>
        <w:rPr>
          <w:rFonts w:hint="eastAsia" w:ascii="仿宋_GB2312" w:hAnsi="宋体" w:eastAsia="仿宋_GB2312"/>
          <w:szCs w:val="21"/>
        </w:rPr>
      </w:pPr>
      <w:r>
        <w:rPr>
          <w:rFonts w:hint="eastAsia" w:ascii="仿宋_GB2312" w:hAnsi="宋体" w:eastAsia="仿宋_GB2312"/>
          <w:szCs w:val="21"/>
        </w:rPr>
        <w:t>关于贵方</w:t>
      </w:r>
      <w:r>
        <w:rPr>
          <w:rFonts w:hint="eastAsia" w:ascii="仿宋_GB2312" w:hAnsi="宋体" w:eastAsia="仿宋_GB2312"/>
          <w:szCs w:val="21"/>
          <w:u w:val="single"/>
        </w:rPr>
        <w:t xml:space="preserve">                </w:t>
      </w:r>
      <w:r>
        <w:rPr>
          <w:rFonts w:hint="eastAsia" w:ascii="仿宋_GB2312" w:hAnsi="宋体" w:eastAsia="仿宋_GB2312"/>
          <w:szCs w:val="21"/>
        </w:rPr>
        <w:t>项目的招标，本签字人愿意参加投标，并证明提交的资格文件和说明是准确的和真实的，并对所提交的资格文件的准确性和真实性负责。</w:t>
      </w:r>
    </w:p>
    <w:p>
      <w:pPr>
        <w:widowControl/>
        <w:tabs>
          <w:tab w:val="left" w:pos="7380"/>
        </w:tabs>
        <w:spacing w:line="480" w:lineRule="atLeast"/>
        <w:ind w:firstLine="420" w:firstLineChars="200"/>
        <w:rPr>
          <w:rFonts w:hint="eastAsia" w:ascii="仿宋_GB2312" w:hAnsi="宋体" w:eastAsia="仿宋_GB2312"/>
          <w:szCs w:val="21"/>
        </w:rPr>
      </w:pPr>
      <w:r>
        <w:rPr>
          <w:rFonts w:hint="eastAsia" w:ascii="仿宋_GB2312" w:hAnsi="宋体" w:eastAsia="仿宋_GB2312"/>
          <w:szCs w:val="21"/>
        </w:rPr>
        <w:t>本投标人授权贵方及本项目招标人可以向我单位开户银行查询我单位的财务状况。</w:t>
      </w:r>
    </w:p>
    <w:p>
      <w:pPr>
        <w:tabs>
          <w:tab w:val="left" w:pos="7380"/>
        </w:tabs>
        <w:spacing w:line="300" w:lineRule="auto"/>
        <w:ind w:left="630"/>
        <w:rPr>
          <w:rFonts w:hint="eastAsia" w:ascii="仿宋_GB2312" w:hAnsi="宋体" w:eastAsia="仿宋_GB2312"/>
          <w:szCs w:val="21"/>
        </w:rPr>
      </w:pPr>
    </w:p>
    <w:p>
      <w:pPr>
        <w:tabs>
          <w:tab w:val="left" w:pos="7380"/>
        </w:tabs>
        <w:spacing w:line="300" w:lineRule="auto"/>
        <w:ind w:firstLine="435"/>
        <w:rPr>
          <w:rFonts w:hint="eastAsia" w:ascii="仿宋_GB2312" w:hAnsi="宋体" w:eastAsia="仿宋_GB2312"/>
          <w:szCs w:val="21"/>
        </w:rPr>
      </w:pPr>
      <w:r>
        <w:rPr>
          <w:rFonts w:hint="eastAsia" w:ascii="仿宋_GB2312" w:hAnsi="宋体" w:eastAsia="仿宋_GB2312"/>
          <w:szCs w:val="21"/>
        </w:rPr>
        <w:t>承诺：</w:t>
      </w:r>
    </w:p>
    <w:p>
      <w:pPr>
        <w:spacing w:line="480" w:lineRule="exact"/>
        <w:ind w:left="525" w:leftChars="200" w:hanging="105" w:hangingChars="50"/>
        <w:rPr>
          <w:rFonts w:hint="eastAsia" w:ascii="仿宋_GB2312" w:hAnsi="宋体" w:eastAsia="仿宋_GB2312"/>
          <w:szCs w:val="21"/>
        </w:rPr>
      </w:pPr>
      <w:r>
        <w:rPr>
          <w:rFonts w:hint="eastAsia" w:ascii="仿宋_GB2312" w:hAnsi="宋体" w:eastAsia="仿宋_GB2312"/>
          <w:szCs w:val="21"/>
        </w:rPr>
        <w:t>1）我司没有被责令停业或破产状态的；</w:t>
      </w:r>
    </w:p>
    <w:p>
      <w:pPr>
        <w:spacing w:line="480" w:lineRule="exact"/>
        <w:ind w:left="525" w:leftChars="200" w:hanging="105" w:hangingChars="50"/>
        <w:rPr>
          <w:rFonts w:hint="eastAsia" w:ascii="仿宋_GB2312" w:hAnsi="宋体" w:eastAsia="仿宋_GB2312"/>
          <w:szCs w:val="21"/>
        </w:rPr>
      </w:pPr>
      <w:r>
        <w:rPr>
          <w:rFonts w:hint="eastAsia" w:ascii="仿宋_GB2312" w:hAnsi="宋体" w:eastAsia="仿宋_GB2312"/>
          <w:szCs w:val="21"/>
        </w:rPr>
        <w:t>2）我司没有被暂停或取消投标资格的；</w:t>
      </w:r>
    </w:p>
    <w:p>
      <w:pPr>
        <w:spacing w:line="480" w:lineRule="exact"/>
        <w:ind w:left="525" w:leftChars="200" w:hanging="105" w:hangingChars="50"/>
        <w:rPr>
          <w:rFonts w:hint="eastAsia" w:ascii="仿宋_GB2312" w:hAnsi="宋体" w:eastAsia="仿宋_GB2312"/>
          <w:szCs w:val="21"/>
        </w:rPr>
      </w:pPr>
      <w:r>
        <w:rPr>
          <w:rFonts w:hint="eastAsia" w:ascii="仿宋_GB2312" w:hAnsi="宋体" w:eastAsia="仿宋_GB2312"/>
          <w:szCs w:val="21"/>
        </w:rPr>
        <w:t>3）我司没有财产被重组、接管、查封、扣押或冻结的；</w:t>
      </w:r>
    </w:p>
    <w:p>
      <w:pPr>
        <w:spacing w:line="480" w:lineRule="exact"/>
        <w:ind w:left="525" w:leftChars="200" w:hanging="105" w:hangingChars="50"/>
        <w:rPr>
          <w:rFonts w:hint="eastAsia" w:ascii="仿宋_GB2312" w:hAnsi="宋体" w:eastAsia="仿宋_GB2312"/>
          <w:szCs w:val="21"/>
        </w:rPr>
      </w:pPr>
      <w:r>
        <w:rPr>
          <w:rFonts w:hint="eastAsia" w:ascii="仿宋_GB2312" w:hAnsi="宋体" w:eastAsia="仿宋_GB2312"/>
          <w:szCs w:val="21"/>
        </w:rPr>
        <w:t>4）我司没有在营业期间有骗取中标或严重违约的；</w:t>
      </w:r>
    </w:p>
    <w:p>
      <w:pPr>
        <w:spacing w:line="480" w:lineRule="exact"/>
        <w:ind w:firstLine="420" w:firstLineChars="200"/>
        <w:rPr>
          <w:rFonts w:hint="eastAsia" w:ascii="仿宋_GB2312" w:hAnsi="宋体" w:eastAsia="仿宋_GB2312"/>
          <w:szCs w:val="21"/>
        </w:rPr>
      </w:pPr>
      <w:r>
        <w:rPr>
          <w:rFonts w:hint="eastAsia" w:ascii="仿宋_GB2312" w:hAnsi="宋体" w:eastAsia="仿宋_GB2312"/>
          <w:szCs w:val="21"/>
        </w:rPr>
        <w:t>5）我司（含与此申请人有资产关系的母子公司、关联公司）没有在政府、银行、酒店、旅游业及相关行业采购或服务中有不良记录的，其投标产品在使用过程中出现过重大质量问题且未妥善解决的。</w:t>
      </w:r>
    </w:p>
    <w:p>
      <w:pPr>
        <w:tabs>
          <w:tab w:val="left" w:pos="7380"/>
        </w:tabs>
        <w:spacing w:line="300" w:lineRule="auto"/>
        <w:ind w:left="630"/>
        <w:rPr>
          <w:rFonts w:hint="eastAsia" w:ascii="仿宋_GB2312" w:hAnsi="宋体" w:eastAsia="仿宋_GB2312"/>
          <w:szCs w:val="21"/>
        </w:rPr>
      </w:pPr>
    </w:p>
    <w:p>
      <w:pPr>
        <w:tabs>
          <w:tab w:val="left" w:pos="7380"/>
        </w:tabs>
        <w:spacing w:line="300" w:lineRule="auto"/>
        <w:ind w:left="630"/>
        <w:rPr>
          <w:rFonts w:hint="eastAsia" w:ascii="仿宋_GB2312" w:hAnsi="宋体" w:eastAsia="仿宋_GB2312"/>
          <w:szCs w:val="21"/>
        </w:rPr>
      </w:pPr>
    </w:p>
    <w:p>
      <w:pPr>
        <w:spacing w:line="300" w:lineRule="auto"/>
        <w:ind w:firstLine="540"/>
        <w:rPr>
          <w:rFonts w:hint="eastAsia" w:ascii="仿宋_GB2312" w:hAnsi="宋体" w:eastAsia="仿宋_GB2312"/>
          <w:szCs w:val="21"/>
        </w:rPr>
      </w:pPr>
      <w:r>
        <w:rPr>
          <w:rFonts w:hint="eastAsia" w:ascii="仿宋_GB2312" w:hAnsi="宋体" w:eastAsia="仿宋_GB2312"/>
          <w:szCs w:val="21"/>
        </w:rPr>
        <w:t>投标人名称:</w:t>
      </w:r>
      <w:r>
        <w:rPr>
          <w:rFonts w:hint="eastAsia" w:ascii="仿宋_GB2312" w:hAnsi="宋体" w:eastAsia="仿宋_GB2312"/>
          <w:szCs w:val="21"/>
          <w:u w:val="single"/>
        </w:rPr>
        <w:t xml:space="preserve">               </w:t>
      </w:r>
      <w:r>
        <w:rPr>
          <w:rFonts w:hint="eastAsia" w:ascii="仿宋_GB2312" w:hAnsi="宋体" w:eastAsia="仿宋_GB2312"/>
          <w:szCs w:val="21"/>
          <w:u w:val="single"/>
        </w:rPr>
        <w:tab/>
      </w:r>
      <w:r>
        <w:rPr>
          <w:rFonts w:hint="eastAsia" w:ascii="仿宋_GB2312" w:hAnsi="宋体" w:eastAsia="仿宋_GB2312"/>
          <w:szCs w:val="21"/>
          <w:u w:val="single"/>
        </w:rPr>
        <w:t xml:space="preserve">          </w:t>
      </w:r>
      <w:r>
        <w:rPr>
          <w:rFonts w:hint="eastAsia" w:ascii="仿宋_GB2312" w:hAnsi="宋体" w:eastAsia="仿宋_GB2312"/>
          <w:szCs w:val="21"/>
        </w:rPr>
        <w:t>（公章）</w:t>
      </w:r>
    </w:p>
    <w:p>
      <w:pPr>
        <w:spacing w:line="300" w:lineRule="auto"/>
        <w:ind w:firstLine="540"/>
        <w:rPr>
          <w:rFonts w:hint="eastAsia" w:ascii="仿宋_GB2312" w:hAnsi="宋体" w:eastAsia="仿宋_GB2312"/>
          <w:szCs w:val="21"/>
        </w:rPr>
      </w:pPr>
    </w:p>
    <w:p>
      <w:pPr>
        <w:spacing w:line="300" w:lineRule="auto"/>
        <w:ind w:firstLine="540"/>
        <w:rPr>
          <w:rFonts w:hint="eastAsia" w:ascii="仿宋_GB2312" w:hAnsi="宋体" w:eastAsia="仿宋_GB2312"/>
          <w:szCs w:val="21"/>
          <w:u w:val="single"/>
        </w:rPr>
      </w:pPr>
      <w:r>
        <w:rPr>
          <w:rFonts w:hint="eastAsia" w:ascii="仿宋_GB2312" w:hAnsi="宋体" w:eastAsia="仿宋_GB2312"/>
        </w:rPr>
        <w:t>投标人授权代表签字</w:t>
      </w:r>
      <w:r>
        <w:rPr>
          <w:rFonts w:hint="eastAsia" w:ascii="仿宋_GB2312" w:hAnsi="宋体" w:eastAsia="仿宋_GB2312"/>
          <w:szCs w:val="21"/>
        </w:rPr>
        <w:t>（签名）：</w:t>
      </w:r>
      <w:r>
        <w:rPr>
          <w:rFonts w:hint="eastAsia" w:ascii="仿宋_GB2312" w:hAnsi="宋体" w:eastAsia="仿宋_GB2312"/>
          <w:szCs w:val="21"/>
          <w:u w:val="single"/>
        </w:rPr>
        <w:t xml:space="preserve">                  </w:t>
      </w:r>
    </w:p>
    <w:p>
      <w:pPr>
        <w:spacing w:line="300" w:lineRule="auto"/>
        <w:ind w:firstLine="540"/>
        <w:rPr>
          <w:rFonts w:hint="eastAsia" w:ascii="仿宋_GB2312" w:hAnsi="宋体" w:eastAsia="仿宋_GB2312"/>
          <w:szCs w:val="21"/>
          <w:u w:val="single"/>
        </w:rPr>
      </w:pPr>
    </w:p>
    <w:p>
      <w:pPr>
        <w:spacing w:line="300" w:lineRule="auto"/>
        <w:ind w:firstLine="540"/>
        <w:rPr>
          <w:rFonts w:hint="eastAsia" w:ascii="仿宋_GB2312" w:hAnsi="宋体" w:eastAsia="仿宋_GB2312"/>
          <w:szCs w:val="21"/>
        </w:rPr>
      </w:pPr>
      <w:r>
        <w:rPr>
          <w:rFonts w:hint="eastAsia" w:ascii="仿宋_GB2312" w:hAnsi="宋体" w:eastAsia="仿宋_GB2312"/>
          <w:szCs w:val="21"/>
        </w:rPr>
        <w:t>日期：  年   月   日</w:t>
      </w:r>
    </w:p>
    <w:p>
      <w:pPr>
        <w:spacing w:line="300" w:lineRule="auto"/>
        <w:ind w:left="630"/>
        <w:rPr>
          <w:rFonts w:ascii="宋体" w:hAnsi="宋体"/>
          <w:sz w:val="24"/>
        </w:rPr>
      </w:pPr>
    </w:p>
    <w:p>
      <w:pPr>
        <w:pStyle w:val="3"/>
        <w:spacing w:line="400" w:lineRule="exact"/>
        <w:rPr>
          <w:rFonts w:hint="eastAsia" w:ascii="仿宋_GB2312" w:eastAsia="仿宋_GB2312"/>
          <w:sz w:val="21"/>
          <w:szCs w:val="21"/>
        </w:rPr>
      </w:pPr>
      <w:r>
        <w:rPr>
          <w:rFonts w:ascii="宋体" w:hAnsi="宋体"/>
          <w:sz w:val="24"/>
        </w:rPr>
        <w:br w:type="page"/>
      </w:r>
      <w:r>
        <w:rPr>
          <w:rFonts w:hint="eastAsia" w:ascii="仿宋_GB2312" w:eastAsia="仿宋_GB2312"/>
          <w:b w:val="0"/>
          <w:sz w:val="24"/>
          <w:szCs w:val="24"/>
        </w:rPr>
        <w:t>附件6</w:t>
      </w:r>
    </w:p>
    <w:p>
      <w:pPr>
        <w:pStyle w:val="3"/>
        <w:spacing w:line="400" w:lineRule="exact"/>
        <w:jc w:val="center"/>
        <w:rPr>
          <w:rFonts w:ascii="宋体" w:hAnsi="宋体"/>
          <w:sz w:val="28"/>
          <w:szCs w:val="28"/>
        </w:rPr>
      </w:pPr>
      <w:r>
        <w:rPr>
          <w:rFonts w:hint="eastAsia" w:ascii="仿宋_GB2312" w:hAnsi="宋体" w:eastAsia="仿宋_GB2312" w:cs="宋体"/>
        </w:rPr>
        <w:t>业绩一览表</w:t>
      </w:r>
    </w:p>
    <w:p>
      <w:pPr>
        <w:spacing w:line="400" w:lineRule="exact"/>
        <w:ind w:left="540"/>
        <w:jc w:val="center"/>
        <w:rPr>
          <w:rFonts w:ascii="宋体" w:hAnsi="宋体"/>
          <w:b/>
          <w:bCs/>
          <w:sz w:val="28"/>
          <w:szCs w:val="28"/>
        </w:rPr>
      </w:pPr>
    </w:p>
    <w:tbl>
      <w:tblPr>
        <w:tblStyle w:val="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718"/>
        <w:gridCol w:w="2569"/>
        <w:gridCol w:w="1383"/>
        <w:gridCol w:w="1383"/>
        <w:gridCol w:w="20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宋体" w:hAnsi="宋体" w:cs="Arial"/>
                <w:b/>
                <w:bCs/>
                <w:color w:val="383838"/>
                <w:sz w:val="24"/>
              </w:rPr>
            </w:pPr>
            <w:r>
              <w:rPr>
                <w:rFonts w:hint="eastAsia" w:ascii="宋体" w:hAnsi="宋体" w:cs="Arial"/>
                <w:b/>
                <w:bCs/>
                <w:color w:val="383838"/>
                <w:sz w:val="24"/>
              </w:rPr>
              <w:t>序号</w:t>
            </w:r>
          </w:p>
        </w:tc>
        <w:tc>
          <w:tcPr>
            <w:tcW w:w="1293"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宋体" w:hAnsi="宋体" w:cs="Arial"/>
                <w:b/>
                <w:bCs/>
                <w:color w:val="383838"/>
                <w:sz w:val="24"/>
              </w:rPr>
            </w:pPr>
            <w:r>
              <w:rPr>
                <w:rFonts w:hint="eastAsia" w:ascii="宋体" w:hAnsi="宋体" w:cs="Arial"/>
                <w:b/>
                <w:bCs/>
                <w:color w:val="383838"/>
                <w:sz w:val="24"/>
              </w:rPr>
              <w:t>客户名称</w:t>
            </w:r>
          </w:p>
        </w:tc>
        <w:tc>
          <w:tcPr>
            <w:tcW w:w="1718"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宋体" w:hAnsi="宋体" w:cs="Arial"/>
                <w:b/>
                <w:bCs/>
                <w:color w:val="383838"/>
                <w:sz w:val="24"/>
              </w:rPr>
            </w:pPr>
            <w:r>
              <w:rPr>
                <w:rFonts w:hint="eastAsia" w:ascii="宋体" w:hAnsi="宋体" w:cs="Arial"/>
                <w:b/>
                <w:bCs/>
                <w:color w:val="383838"/>
                <w:sz w:val="24"/>
              </w:rPr>
              <w:t>项目名称</w:t>
            </w:r>
          </w:p>
        </w:tc>
        <w:tc>
          <w:tcPr>
            <w:tcW w:w="2569"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宋体" w:hAnsi="宋体" w:cs="Arial"/>
                <w:b/>
                <w:bCs/>
                <w:color w:val="383838"/>
                <w:sz w:val="24"/>
              </w:rPr>
            </w:pPr>
            <w:r>
              <w:rPr>
                <w:rFonts w:hint="eastAsia" w:ascii="宋体" w:hAnsi="宋体" w:cs="Arial"/>
                <w:b/>
                <w:bCs/>
                <w:color w:val="383838"/>
                <w:sz w:val="24"/>
              </w:rPr>
              <w:t>合同总价（不含税）</w:t>
            </w:r>
          </w:p>
        </w:tc>
        <w:tc>
          <w:tcPr>
            <w:tcW w:w="1383" w:type="dxa"/>
            <w:tcBorders>
              <w:top w:val="single" w:color="auto" w:sz="6" w:space="0"/>
              <w:left w:val="single" w:color="auto" w:sz="6" w:space="0"/>
              <w:bottom w:val="single" w:color="auto" w:sz="6" w:space="0"/>
              <w:right w:val="single" w:color="auto" w:sz="6" w:space="0"/>
            </w:tcBorders>
            <w:noWrap w:val="0"/>
            <w:vAlign w:val="top"/>
          </w:tcPr>
          <w:p>
            <w:pPr>
              <w:spacing w:line="400" w:lineRule="exact"/>
              <w:jc w:val="center"/>
              <w:rPr>
                <w:rFonts w:hint="eastAsia" w:ascii="宋体" w:hAnsi="宋体" w:cs="Arial"/>
                <w:b/>
                <w:bCs/>
                <w:color w:val="383838"/>
                <w:sz w:val="24"/>
              </w:rPr>
            </w:pPr>
            <w:r>
              <w:rPr>
                <w:rFonts w:hint="eastAsia" w:ascii="宋体" w:hAnsi="宋体" w:cs="Arial"/>
                <w:b/>
                <w:bCs/>
                <w:color w:val="383838"/>
                <w:sz w:val="24"/>
              </w:rPr>
              <w:t>合同总价（含税）</w:t>
            </w:r>
          </w:p>
        </w:tc>
        <w:tc>
          <w:tcPr>
            <w:tcW w:w="1383"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宋体" w:hAnsi="宋体" w:cs="Arial"/>
                <w:b/>
                <w:bCs/>
                <w:color w:val="383838"/>
                <w:sz w:val="24"/>
              </w:rPr>
            </w:pPr>
            <w:r>
              <w:rPr>
                <w:rFonts w:hint="eastAsia" w:ascii="宋体" w:hAnsi="宋体" w:cs="Arial"/>
                <w:b/>
                <w:bCs/>
                <w:color w:val="383838"/>
                <w:sz w:val="24"/>
              </w:rPr>
              <w:t>签约时间</w:t>
            </w:r>
          </w:p>
        </w:tc>
        <w:tc>
          <w:tcPr>
            <w:tcW w:w="2037" w:type="dxa"/>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宋体" w:hAnsi="宋体" w:cs="Arial"/>
                <w:b/>
                <w:bCs/>
                <w:color w:val="383838"/>
                <w:sz w:val="24"/>
              </w:rPr>
            </w:pPr>
            <w:r>
              <w:rPr>
                <w:rFonts w:hint="eastAsia" w:ascii="宋体" w:hAnsi="宋体" w:cs="Arial"/>
                <w:b/>
                <w:bCs/>
                <w:color w:val="383838"/>
                <w:sz w:val="24"/>
              </w:rPr>
              <w:t>项目验收情况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spacing w:line="400" w:lineRule="exact"/>
              <w:jc w:val="center"/>
              <w:rPr>
                <w:rFonts w:ascii="宋体" w:hAnsi="宋体" w:cs="Arial"/>
                <w:color w:val="383838"/>
                <w:sz w:val="24"/>
              </w:rPr>
            </w:pPr>
            <w:r>
              <w:rPr>
                <w:rFonts w:hint="eastAsia" w:ascii="宋体" w:hAnsi="宋体" w:cs="Arial"/>
                <w:color w:val="383838"/>
                <w:sz w:val="24"/>
              </w:rPr>
              <w:t>1</w:t>
            </w:r>
          </w:p>
        </w:tc>
        <w:tc>
          <w:tcPr>
            <w:tcW w:w="129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ascii="宋体" w:hAnsi="宋体" w:cs="Arial"/>
                <w:color w:val="383838"/>
                <w:sz w:val="24"/>
              </w:rPr>
            </w:pPr>
          </w:p>
        </w:tc>
        <w:tc>
          <w:tcPr>
            <w:tcW w:w="1718"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ascii="宋体" w:hAnsi="宋体" w:cs="Arial"/>
                <w:color w:val="383838"/>
                <w:sz w:val="24"/>
              </w:rPr>
            </w:pPr>
          </w:p>
        </w:tc>
        <w:tc>
          <w:tcPr>
            <w:tcW w:w="256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ascii="宋体" w:hAnsi="宋体" w:cs="Arial"/>
                <w:color w:val="383838"/>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ascii="宋体" w:hAnsi="宋体" w:cs="Arial"/>
                <w:color w:val="383838"/>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ascii="宋体" w:hAnsi="宋体" w:cs="Arial"/>
                <w:color w:val="383838"/>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ascii="宋体" w:hAnsi="宋体" w:cs="Arial"/>
                <w:color w:val="38383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spacing w:line="400" w:lineRule="exact"/>
              <w:jc w:val="center"/>
              <w:rPr>
                <w:rFonts w:ascii="宋体" w:hAnsi="宋体" w:cs="Arial"/>
                <w:color w:val="383838"/>
                <w:sz w:val="24"/>
              </w:rPr>
            </w:pPr>
            <w:r>
              <w:rPr>
                <w:rFonts w:hint="eastAsia" w:ascii="宋体" w:hAnsi="宋体" w:cs="Arial"/>
                <w:color w:val="383838"/>
                <w:sz w:val="24"/>
              </w:rPr>
              <w:t>2</w:t>
            </w:r>
          </w:p>
        </w:tc>
        <w:tc>
          <w:tcPr>
            <w:tcW w:w="129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ascii="宋体" w:hAnsi="宋体" w:cs="Arial"/>
                <w:color w:val="383838"/>
                <w:sz w:val="24"/>
              </w:rPr>
            </w:pPr>
          </w:p>
        </w:tc>
        <w:tc>
          <w:tcPr>
            <w:tcW w:w="1718"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ascii="宋体" w:hAnsi="宋体" w:cs="Arial"/>
                <w:color w:val="383838"/>
                <w:sz w:val="24"/>
              </w:rPr>
            </w:pPr>
          </w:p>
        </w:tc>
        <w:tc>
          <w:tcPr>
            <w:tcW w:w="256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ascii="宋体" w:hAnsi="宋体" w:cs="Arial"/>
                <w:color w:val="383838"/>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ascii="宋体" w:hAnsi="宋体" w:cs="Arial"/>
                <w:color w:val="383838"/>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ascii="宋体" w:hAnsi="宋体" w:cs="Arial"/>
                <w:color w:val="383838"/>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ascii="宋体" w:hAnsi="宋体" w:cs="Arial"/>
                <w:color w:val="383838"/>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spacing w:line="400" w:lineRule="exact"/>
              <w:jc w:val="center"/>
              <w:rPr>
                <w:rFonts w:hint="eastAsia" w:ascii="仿宋_GB2312" w:hAnsi="宋体" w:eastAsia="仿宋_GB2312" w:cs="Arial"/>
                <w:color w:val="383838"/>
                <w:sz w:val="24"/>
              </w:rPr>
            </w:pPr>
            <w:r>
              <w:rPr>
                <w:rFonts w:hint="eastAsia" w:ascii="仿宋_GB2312" w:hAnsi="宋体" w:eastAsia="仿宋_GB2312" w:cs="Arial"/>
                <w:color w:val="383838"/>
                <w:sz w:val="24"/>
              </w:rPr>
              <w:t>…</w:t>
            </w:r>
          </w:p>
        </w:tc>
        <w:tc>
          <w:tcPr>
            <w:tcW w:w="129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_GB2312" w:hAnsi="宋体" w:eastAsia="仿宋_GB2312" w:cs="Arial"/>
                <w:color w:val="383838"/>
                <w:sz w:val="24"/>
              </w:rPr>
            </w:pPr>
          </w:p>
        </w:tc>
        <w:tc>
          <w:tcPr>
            <w:tcW w:w="1718"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_GB2312" w:hAnsi="宋体" w:eastAsia="仿宋_GB2312" w:cs="Arial"/>
                <w:color w:val="383838"/>
                <w:sz w:val="24"/>
              </w:rPr>
            </w:pPr>
          </w:p>
        </w:tc>
        <w:tc>
          <w:tcPr>
            <w:tcW w:w="2569"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_GB2312" w:hAnsi="宋体" w:eastAsia="仿宋_GB2312" w:cs="Arial"/>
                <w:color w:val="383838"/>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_GB2312" w:hAnsi="宋体" w:eastAsia="仿宋_GB2312" w:cs="Arial"/>
                <w:color w:val="383838"/>
                <w:sz w:val="24"/>
              </w:rPr>
            </w:pPr>
          </w:p>
        </w:tc>
        <w:tc>
          <w:tcPr>
            <w:tcW w:w="1383"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_GB2312" w:hAnsi="宋体" w:eastAsia="仿宋_GB2312" w:cs="Arial"/>
                <w:color w:val="383838"/>
                <w:sz w:val="24"/>
              </w:rPr>
            </w:pPr>
          </w:p>
        </w:tc>
        <w:tc>
          <w:tcPr>
            <w:tcW w:w="2037" w:type="dxa"/>
            <w:tcBorders>
              <w:top w:val="single" w:color="auto" w:sz="6" w:space="0"/>
              <w:left w:val="single" w:color="auto" w:sz="6" w:space="0"/>
              <w:bottom w:val="single" w:color="auto" w:sz="6" w:space="0"/>
              <w:right w:val="single" w:color="auto" w:sz="6" w:space="0"/>
            </w:tcBorders>
            <w:noWrap w:val="0"/>
            <w:vAlign w:val="top"/>
          </w:tcPr>
          <w:p>
            <w:pPr>
              <w:spacing w:line="400" w:lineRule="exact"/>
              <w:rPr>
                <w:rFonts w:hint="eastAsia" w:ascii="仿宋_GB2312" w:hAnsi="宋体" w:eastAsia="仿宋_GB2312" w:cs="Arial"/>
                <w:color w:val="383838"/>
                <w:sz w:val="24"/>
              </w:rPr>
            </w:pPr>
          </w:p>
        </w:tc>
      </w:tr>
    </w:tbl>
    <w:p>
      <w:pPr>
        <w:spacing w:line="400" w:lineRule="exact"/>
        <w:ind w:firstLine="539" w:firstLineChars="257"/>
        <w:rPr>
          <w:rFonts w:hint="eastAsia" w:ascii="仿宋_GB2312" w:hAnsi="宋体" w:eastAsia="仿宋_GB2312"/>
        </w:rPr>
      </w:pPr>
      <w:r>
        <w:rPr>
          <w:rFonts w:hint="eastAsia" w:ascii="仿宋_GB2312" w:hAnsi="宋体" w:eastAsia="仿宋_GB2312"/>
        </w:rPr>
        <w:t>注：依据商务评审中的业绩要求填写本表，提供相关证明材料及过往业绩，合同可只提供首页、含金额页、盖章页。如无同类型服务项目经验，请填上“无同类型服务项目经验”并加盖公章。</w:t>
      </w:r>
    </w:p>
    <w:p>
      <w:pPr>
        <w:spacing w:line="400" w:lineRule="exact"/>
        <w:ind w:left="540"/>
        <w:rPr>
          <w:rFonts w:hint="eastAsia" w:ascii="仿宋_GB2312" w:hAnsi="宋体" w:eastAsia="仿宋_GB2312"/>
          <w:szCs w:val="21"/>
        </w:rPr>
      </w:pPr>
    </w:p>
    <w:p>
      <w:pPr>
        <w:spacing w:line="400" w:lineRule="exact"/>
        <w:ind w:left="540"/>
        <w:rPr>
          <w:rFonts w:hint="eastAsia" w:ascii="仿宋_GB2312" w:hAnsi="宋体" w:eastAsia="仿宋_GB2312"/>
          <w:szCs w:val="21"/>
        </w:rPr>
      </w:pPr>
    </w:p>
    <w:p>
      <w:pPr>
        <w:spacing w:line="400" w:lineRule="exact"/>
        <w:ind w:left="540"/>
        <w:rPr>
          <w:rFonts w:hint="eastAsia" w:ascii="仿宋_GB2312" w:hAnsi="宋体" w:eastAsia="仿宋_GB2312"/>
          <w:szCs w:val="21"/>
        </w:rPr>
      </w:pPr>
      <w:r>
        <w:rPr>
          <w:rFonts w:hint="eastAsia" w:ascii="仿宋_GB2312" w:hAnsi="宋体" w:eastAsia="仿宋_GB2312"/>
          <w:szCs w:val="21"/>
        </w:rPr>
        <w:t xml:space="preserve">投标人名称: </w:t>
      </w:r>
      <w:r>
        <w:rPr>
          <w:rFonts w:hint="eastAsia" w:ascii="仿宋_GB2312" w:hAnsi="宋体" w:eastAsia="仿宋_GB2312"/>
          <w:szCs w:val="21"/>
          <w:u w:val="single"/>
        </w:rPr>
        <w:t xml:space="preserve">                     </w:t>
      </w:r>
      <w:r>
        <w:rPr>
          <w:rFonts w:hint="eastAsia" w:ascii="仿宋_GB2312" w:hAnsi="宋体" w:eastAsia="仿宋_GB2312"/>
          <w:szCs w:val="21"/>
        </w:rPr>
        <w:t>（公章）</w:t>
      </w:r>
    </w:p>
    <w:p>
      <w:pPr>
        <w:spacing w:line="400" w:lineRule="exact"/>
        <w:ind w:left="540"/>
        <w:rPr>
          <w:rFonts w:hint="eastAsia" w:ascii="仿宋_GB2312" w:hAnsi="宋体" w:eastAsia="仿宋_GB2312"/>
          <w:szCs w:val="21"/>
        </w:rPr>
      </w:pPr>
    </w:p>
    <w:p>
      <w:pPr>
        <w:spacing w:line="400" w:lineRule="exact"/>
        <w:ind w:left="540"/>
        <w:rPr>
          <w:rFonts w:hint="eastAsia" w:ascii="仿宋_GB2312" w:hAnsi="宋体" w:eastAsia="仿宋_GB2312"/>
          <w:szCs w:val="21"/>
          <w:u w:val="single"/>
        </w:rPr>
      </w:pPr>
      <w:r>
        <w:rPr>
          <w:rFonts w:hint="eastAsia" w:ascii="仿宋_GB2312" w:hAnsi="宋体" w:eastAsia="仿宋_GB2312"/>
        </w:rPr>
        <w:t>投标人授权代表签字</w:t>
      </w:r>
      <w:r>
        <w:rPr>
          <w:rFonts w:hint="eastAsia" w:ascii="仿宋_GB2312" w:hAnsi="宋体" w:eastAsia="仿宋_GB2312"/>
          <w:szCs w:val="21"/>
        </w:rPr>
        <w:t>（签名）：</w:t>
      </w:r>
      <w:r>
        <w:rPr>
          <w:rFonts w:hint="eastAsia" w:ascii="仿宋_GB2312" w:hAnsi="宋体" w:eastAsia="仿宋_GB2312"/>
          <w:szCs w:val="21"/>
          <w:u w:val="single"/>
        </w:rPr>
        <w:t xml:space="preserve">               </w:t>
      </w:r>
    </w:p>
    <w:p>
      <w:pPr>
        <w:spacing w:line="400" w:lineRule="exact"/>
        <w:ind w:left="540"/>
        <w:rPr>
          <w:rFonts w:hint="eastAsia" w:ascii="仿宋_GB2312" w:hAnsi="宋体" w:eastAsia="仿宋_GB2312"/>
          <w:szCs w:val="21"/>
          <w:u w:val="single"/>
        </w:rPr>
      </w:pPr>
    </w:p>
    <w:p>
      <w:pPr>
        <w:spacing w:line="400" w:lineRule="exact"/>
        <w:ind w:left="540"/>
        <w:rPr>
          <w:rFonts w:hint="eastAsia" w:ascii="仿宋_GB2312" w:hAnsi="宋体" w:eastAsia="仿宋_GB2312"/>
        </w:rPr>
      </w:pPr>
      <w:r>
        <w:rPr>
          <w:rFonts w:hint="eastAsia" w:ascii="仿宋_GB2312" w:hAnsi="宋体" w:eastAsia="仿宋_GB2312"/>
        </w:rPr>
        <w:t>日期：  年   月   日</w:t>
      </w:r>
    </w:p>
    <w:p>
      <w:pPr>
        <w:spacing w:line="400" w:lineRule="exact"/>
        <w:ind w:left="540"/>
        <w:rPr>
          <w:rFonts w:hint="eastAsia" w:ascii="宋体" w:hAnsi="宋体"/>
        </w:rPr>
      </w:pPr>
    </w:p>
    <w:p>
      <w:pPr>
        <w:spacing w:line="400" w:lineRule="exact"/>
        <w:ind w:left="540"/>
        <w:rPr>
          <w:rFonts w:hint="eastAsia" w:ascii="宋体" w:hAnsi="宋体"/>
        </w:rPr>
      </w:pPr>
    </w:p>
    <w:p>
      <w:pPr>
        <w:spacing w:line="400" w:lineRule="exact"/>
        <w:ind w:left="540"/>
        <w:rPr>
          <w:rFonts w:hint="eastAsia" w:ascii="宋体" w:hAnsi="宋体"/>
        </w:rPr>
      </w:pPr>
    </w:p>
    <w:p>
      <w:pPr>
        <w:spacing w:line="400" w:lineRule="exact"/>
        <w:ind w:left="540"/>
        <w:rPr>
          <w:rFonts w:hint="eastAsia" w:ascii="宋体" w:hAnsi="宋体"/>
        </w:rPr>
      </w:pPr>
    </w:p>
    <w:p>
      <w:pPr>
        <w:spacing w:line="400" w:lineRule="exact"/>
        <w:ind w:left="540"/>
        <w:rPr>
          <w:rFonts w:hint="eastAsia" w:ascii="宋体" w:hAnsi="宋体"/>
        </w:rPr>
      </w:pPr>
    </w:p>
    <w:p>
      <w:pPr>
        <w:spacing w:line="400" w:lineRule="exact"/>
        <w:ind w:left="540"/>
        <w:rPr>
          <w:rFonts w:hint="eastAsia" w:ascii="宋体" w:hAnsi="宋体"/>
        </w:rPr>
      </w:pPr>
    </w:p>
    <w:p>
      <w:pPr>
        <w:spacing w:line="400" w:lineRule="exact"/>
        <w:ind w:left="540"/>
        <w:rPr>
          <w:rFonts w:hint="eastAsia" w:ascii="宋体" w:hAnsi="宋体"/>
        </w:rPr>
      </w:pPr>
    </w:p>
    <w:p>
      <w:pPr>
        <w:spacing w:line="400" w:lineRule="exact"/>
        <w:ind w:left="540"/>
        <w:rPr>
          <w:rFonts w:hint="eastAsia" w:ascii="宋体" w:hAnsi="宋体"/>
        </w:rPr>
      </w:pPr>
    </w:p>
    <w:p>
      <w:pPr>
        <w:spacing w:line="400" w:lineRule="exact"/>
        <w:ind w:left="540"/>
        <w:rPr>
          <w:rFonts w:hint="eastAsia" w:ascii="宋体" w:hAnsi="宋体"/>
        </w:rPr>
      </w:pPr>
    </w:p>
    <w:p>
      <w:pPr>
        <w:spacing w:line="400" w:lineRule="exact"/>
        <w:ind w:left="540"/>
        <w:rPr>
          <w:rFonts w:hint="eastAsia" w:ascii="宋体" w:hAnsi="宋体"/>
        </w:rPr>
      </w:pPr>
    </w:p>
    <w:p>
      <w:pPr>
        <w:spacing w:line="400" w:lineRule="exact"/>
        <w:ind w:left="540"/>
        <w:rPr>
          <w:rFonts w:hint="eastAsia" w:ascii="宋体" w:hAnsi="宋体"/>
        </w:rPr>
      </w:pPr>
    </w:p>
    <w:p>
      <w:pPr>
        <w:spacing w:line="400" w:lineRule="exact"/>
        <w:ind w:left="540"/>
        <w:rPr>
          <w:rFonts w:hint="eastAsia" w:ascii="宋体" w:hAnsi="宋体"/>
        </w:rPr>
      </w:pPr>
    </w:p>
    <w:p>
      <w:pPr>
        <w:spacing w:line="400" w:lineRule="exact"/>
        <w:ind w:left="540"/>
        <w:rPr>
          <w:rFonts w:hint="eastAsia" w:ascii="宋体" w:hAnsi="宋体"/>
        </w:rPr>
      </w:pPr>
    </w:p>
    <w:p>
      <w:pPr>
        <w:pStyle w:val="3"/>
        <w:spacing w:line="400" w:lineRule="exact"/>
        <w:rPr>
          <w:rFonts w:ascii="宋体" w:hAnsi="宋体"/>
          <w:b w:val="0"/>
          <w:sz w:val="24"/>
        </w:rPr>
      </w:pPr>
      <w:r>
        <w:rPr>
          <w:rFonts w:hint="eastAsia" w:ascii="仿宋_GB2312" w:eastAsia="仿宋_GB2312"/>
          <w:b w:val="0"/>
          <w:sz w:val="24"/>
          <w:szCs w:val="24"/>
        </w:rPr>
        <w:t xml:space="preserve">附件7  </w:t>
      </w:r>
      <w:r>
        <w:rPr>
          <w:rFonts w:hint="eastAsia" w:ascii="宋体" w:hAnsi="宋体"/>
          <w:sz w:val="24"/>
        </w:rPr>
        <w:t xml:space="preserve">           </w:t>
      </w:r>
    </w:p>
    <w:p>
      <w:pPr>
        <w:spacing w:line="300" w:lineRule="auto"/>
        <w:ind w:left="540"/>
        <w:jc w:val="center"/>
        <w:rPr>
          <w:rFonts w:ascii="宋体" w:hAnsi="宋体"/>
          <w:b/>
          <w:bCs/>
          <w:sz w:val="28"/>
          <w:szCs w:val="28"/>
        </w:rPr>
      </w:pPr>
    </w:p>
    <w:p>
      <w:pPr>
        <w:pStyle w:val="3"/>
        <w:spacing w:line="400" w:lineRule="exact"/>
        <w:jc w:val="center"/>
        <w:rPr>
          <w:rFonts w:hint="eastAsia" w:ascii="仿宋_GB2312" w:hAnsi="宋体" w:eastAsia="仿宋_GB2312" w:cs="宋体"/>
          <w:b/>
          <w:bCs/>
        </w:rPr>
      </w:pPr>
      <w:r>
        <w:rPr>
          <w:rFonts w:hint="eastAsia" w:ascii="仿宋_GB2312" w:hAnsi="Arial" w:eastAsia="仿宋_GB2312" w:cs="Arial"/>
          <w:b/>
          <w:color w:val="000000"/>
          <w:sz w:val="32"/>
          <w:szCs w:val="32"/>
        </w:rPr>
        <w:t>花果山超高清视频产业特色小镇企业展板制作及园区氛围</w:t>
      </w:r>
      <w:r>
        <w:rPr>
          <w:rFonts w:hint="eastAsia" w:ascii="仿宋_GB2312" w:hAnsi="Arial" w:eastAsia="仿宋_GB2312" w:cs="Arial"/>
          <w:b/>
          <w:color w:val="000000"/>
          <w:sz w:val="32"/>
          <w:szCs w:val="32"/>
          <w:lang w:val="en-US" w:eastAsia="zh-CN"/>
        </w:rPr>
        <w:t>布置</w:t>
      </w:r>
      <w:r>
        <w:rPr>
          <w:rFonts w:hint="eastAsia" w:ascii="仿宋_GB2312" w:hAnsi="宋体" w:eastAsia="仿宋_GB2312" w:cs="宋体"/>
          <w:b/>
          <w:bCs/>
        </w:rPr>
        <w:t>方案</w:t>
      </w:r>
    </w:p>
    <w:p>
      <w:pPr>
        <w:spacing w:line="300" w:lineRule="auto"/>
        <w:ind w:left="540"/>
        <w:rPr>
          <w:rFonts w:ascii="宋体" w:hAnsi="宋体"/>
          <w:szCs w:val="21"/>
        </w:rPr>
      </w:pPr>
    </w:p>
    <w:p>
      <w:pPr>
        <w:spacing w:line="300" w:lineRule="auto"/>
        <w:ind w:left="540"/>
        <w:rPr>
          <w:rFonts w:ascii="仿宋" w:hAnsi="仿宋" w:eastAsia="仿宋"/>
          <w:szCs w:val="21"/>
        </w:rPr>
      </w:pPr>
      <w:r>
        <w:rPr>
          <w:rFonts w:hint="eastAsia" w:ascii="仿宋" w:hAnsi="仿宋" w:eastAsia="仿宋"/>
          <w:szCs w:val="21"/>
        </w:rPr>
        <w:t>格式自定，编制对应目录。</w:t>
      </w:r>
    </w:p>
    <w:p>
      <w:pPr>
        <w:spacing w:line="300" w:lineRule="auto"/>
        <w:ind w:left="540"/>
        <w:rPr>
          <w:rFonts w:ascii="仿宋" w:hAnsi="仿宋" w:eastAsia="仿宋"/>
          <w:szCs w:val="21"/>
        </w:rPr>
      </w:pPr>
      <w:r>
        <w:rPr>
          <w:rFonts w:hint="eastAsia" w:ascii="仿宋" w:hAnsi="仿宋" w:eastAsia="仿宋"/>
          <w:szCs w:val="21"/>
        </w:rPr>
        <w:t>内容包括但不限于：</w:t>
      </w:r>
    </w:p>
    <w:p>
      <w:pPr>
        <w:numPr>
          <w:ilvl w:val="0"/>
          <w:numId w:val="8"/>
        </w:numPr>
        <w:spacing w:line="300" w:lineRule="auto"/>
        <w:rPr>
          <w:rFonts w:hint="eastAsia" w:ascii="仿宋" w:hAnsi="仿宋" w:eastAsia="仿宋" w:cs="Arial Unicode MS"/>
          <w:szCs w:val="18"/>
        </w:rPr>
      </w:pPr>
      <w:r>
        <w:rPr>
          <w:rFonts w:hint="eastAsia" w:ascii="仿宋" w:hAnsi="仿宋" w:eastAsia="仿宋" w:cs="Arial Unicode MS"/>
          <w:szCs w:val="18"/>
        </w:rPr>
        <w:t>方案</w:t>
      </w:r>
    </w:p>
    <w:p>
      <w:pPr>
        <w:numPr>
          <w:ilvl w:val="0"/>
          <w:numId w:val="8"/>
        </w:numPr>
        <w:spacing w:line="300" w:lineRule="auto"/>
        <w:rPr>
          <w:rFonts w:hint="eastAsia" w:ascii="仿宋" w:hAnsi="仿宋" w:eastAsia="仿宋" w:cs="Arial Unicode MS"/>
          <w:szCs w:val="18"/>
        </w:rPr>
      </w:pPr>
      <w:r>
        <w:rPr>
          <w:rFonts w:hint="eastAsia" w:ascii="仿宋" w:hAnsi="仿宋" w:eastAsia="仿宋"/>
          <w:szCs w:val="21"/>
        </w:rPr>
        <w:t>人员管理等内容</w:t>
      </w:r>
    </w:p>
    <w:p>
      <w:pPr>
        <w:numPr>
          <w:ilvl w:val="0"/>
          <w:numId w:val="8"/>
        </w:numPr>
        <w:spacing w:line="300" w:lineRule="auto"/>
        <w:rPr>
          <w:rFonts w:ascii="仿宋" w:hAnsi="仿宋" w:eastAsia="仿宋" w:cs="Arial Unicode MS"/>
          <w:szCs w:val="18"/>
        </w:rPr>
      </w:pPr>
      <w:r>
        <w:rPr>
          <w:rFonts w:hint="eastAsia" w:ascii="仿宋" w:hAnsi="仿宋" w:eastAsia="仿宋"/>
          <w:szCs w:val="21"/>
        </w:rPr>
        <w:t>资源明细</w:t>
      </w:r>
    </w:p>
    <w:p>
      <w:pPr>
        <w:spacing w:line="300" w:lineRule="auto"/>
        <w:ind w:left="540"/>
        <w:rPr>
          <w:rFonts w:ascii="仿宋" w:hAnsi="仿宋" w:eastAsia="仿宋"/>
          <w:szCs w:val="21"/>
        </w:rPr>
      </w:pPr>
    </w:p>
    <w:p>
      <w:pPr>
        <w:spacing w:line="300" w:lineRule="auto"/>
        <w:ind w:left="540"/>
        <w:rPr>
          <w:rFonts w:ascii="仿宋" w:hAnsi="仿宋" w:eastAsia="仿宋"/>
          <w:szCs w:val="21"/>
        </w:rPr>
      </w:pPr>
    </w:p>
    <w:p>
      <w:pPr>
        <w:spacing w:line="300" w:lineRule="auto"/>
        <w:ind w:left="540"/>
        <w:rPr>
          <w:rFonts w:ascii="仿宋" w:hAnsi="仿宋" w:eastAsia="仿宋"/>
          <w:szCs w:val="21"/>
        </w:rPr>
      </w:pPr>
    </w:p>
    <w:p>
      <w:pPr>
        <w:spacing w:line="300" w:lineRule="auto"/>
        <w:ind w:left="540"/>
        <w:rPr>
          <w:rFonts w:ascii="仿宋" w:hAnsi="仿宋" w:eastAsia="仿宋"/>
          <w:szCs w:val="21"/>
        </w:rPr>
      </w:pPr>
    </w:p>
    <w:p>
      <w:pPr>
        <w:spacing w:line="300" w:lineRule="auto"/>
        <w:ind w:left="540"/>
        <w:rPr>
          <w:rFonts w:ascii="仿宋" w:hAnsi="仿宋" w:eastAsia="仿宋"/>
          <w:szCs w:val="21"/>
        </w:rPr>
      </w:pPr>
      <w:r>
        <w:rPr>
          <w:rFonts w:hint="eastAsia" w:ascii="仿宋" w:hAnsi="仿宋" w:eastAsia="仿宋"/>
          <w:szCs w:val="21"/>
        </w:rPr>
        <w:t>投标人名称</w:t>
      </w:r>
      <w:r>
        <w:rPr>
          <w:rFonts w:ascii="仿宋" w:hAnsi="仿宋" w:eastAsia="仿宋"/>
          <w:szCs w:val="21"/>
        </w:rPr>
        <w:t>:</w:t>
      </w:r>
      <w:r>
        <w:rPr>
          <w:rFonts w:hint="eastAsia" w:ascii="仿宋" w:hAnsi="仿宋" w:eastAsia="仿宋"/>
          <w:szCs w:val="21"/>
        </w:rPr>
        <w:t xml:space="preserve"> </w:t>
      </w:r>
      <w:r>
        <w:rPr>
          <w:rFonts w:hint="eastAsia" w:ascii="仿宋" w:hAnsi="仿宋" w:eastAsia="仿宋"/>
          <w:szCs w:val="21"/>
          <w:u w:val="single"/>
        </w:rPr>
        <w:t xml:space="preserve">                     </w:t>
      </w:r>
      <w:r>
        <w:rPr>
          <w:rFonts w:hint="eastAsia" w:ascii="仿宋" w:hAnsi="仿宋" w:eastAsia="仿宋"/>
          <w:szCs w:val="21"/>
        </w:rPr>
        <w:t>（公章）</w:t>
      </w:r>
    </w:p>
    <w:p>
      <w:pPr>
        <w:spacing w:line="300" w:lineRule="auto"/>
        <w:ind w:left="540"/>
        <w:rPr>
          <w:rFonts w:ascii="仿宋" w:hAnsi="仿宋" w:eastAsia="仿宋"/>
          <w:szCs w:val="21"/>
        </w:rPr>
      </w:pPr>
    </w:p>
    <w:p>
      <w:pPr>
        <w:spacing w:line="300" w:lineRule="auto"/>
        <w:ind w:left="540"/>
        <w:rPr>
          <w:rFonts w:ascii="仿宋" w:hAnsi="仿宋" w:eastAsia="仿宋"/>
          <w:szCs w:val="21"/>
          <w:u w:val="single"/>
        </w:rPr>
      </w:pPr>
      <w:r>
        <w:rPr>
          <w:rFonts w:hint="eastAsia" w:ascii="仿宋" w:hAnsi="仿宋" w:eastAsia="仿宋"/>
        </w:rPr>
        <w:t>投标人授权代表签字</w:t>
      </w:r>
      <w:r>
        <w:rPr>
          <w:rFonts w:hint="eastAsia" w:ascii="仿宋" w:hAnsi="仿宋" w:eastAsia="仿宋"/>
          <w:szCs w:val="21"/>
        </w:rPr>
        <w:t>（签名）：</w:t>
      </w:r>
      <w:r>
        <w:rPr>
          <w:rFonts w:hint="eastAsia" w:ascii="仿宋" w:hAnsi="仿宋" w:eastAsia="仿宋"/>
          <w:szCs w:val="21"/>
          <w:u w:val="single"/>
        </w:rPr>
        <w:t xml:space="preserve">               </w:t>
      </w:r>
    </w:p>
    <w:p>
      <w:pPr>
        <w:spacing w:line="300" w:lineRule="auto"/>
        <w:ind w:left="540"/>
        <w:rPr>
          <w:rFonts w:ascii="仿宋" w:hAnsi="仿宋" w:eastAsia="仿宋"/>
          <w:szCs w:val="21"/>
          <w:u w:val="single"/>
        </w:rPr>
      </w:pPr>
    </w:p>
    <w:p>
      <w:pPr>
        <w:spacing w:line="300" w:lineRule="auto"/>
        <w:ind w:firstLine="525" w:firstLineChars="250"/>
        <w:rPr>
          <w:rFonts w:ascii="仿宋" w:hAnsi="仿宋" w:eastAsia="仿宋"/>
          <w:b/>
          <w:sz w:val="10"/>
        </w:rPr>
      </w:pPr>
      <w:r>
        <w:rPr>
          <w:rFonts w:hint="eastAsia" w:ascii="仿宋" w:hAnsi="仿宋" w:eastAsia="仿宋"/>
          <w:szCs w:val="21"/>
        </w:rPr>
        <w:t>日期：  年   月   日</w:t>
      </w:r>
    </w:p>
    <w:p>
      <w:pPr>
        <w:spacing w:line="400" w:lineRule="exact"/>
        <w:ind w:left="540"/>
        <w:rPr>
          <w:rFonts w:hint="eastAsia" w:ascii="宋体" w:hAnsi="宋体"/>
          <w:szCs w:val="21"/>
          <w:u w:val="single"/>
        </w:rPr>
      </w:pPr>
    </w:p>
    <w:p/>
    <w:sectPr>
      <w:headerReference r:id="rId6" w:type="default"/>
      <w:footerReference r:id="rId7" w:type="default"/>
      <w:type w:val="continuous"/>
      <w:pgSz w:w="11907" w:h="16840"/>
      <w:pgMar w:top="1276" w:right="1304" w:bottom="1361" w:left="1361" w:header="794" w:footer="794"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r>
      <w:rPr>
        <w:rFonts w:hint="eastAsia"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30 -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0</wp:posOffset>
              </wp:positionV>
              <wp:extent cx="57785" cy="1670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785" cy="167005"/>
                      </a:xfrm>
                      <a:prstGeom prst="rect">
                        <a:avLst/>
                      </a:prstGeom>
                      <a:noFill/>
                      <a:ln>
                        <a:noFill/>
                      </a:ln>
                    </wps:spPr>
                    <wps:txbx>
                      <w:txbxContent>
                        <w:p>
                          <w:pPr>
                            <w:pStyle w:val="6"/>
                            <w:jc w:val="center"/>
                          </w:pPr>
                          <w:r>
                            <w:fldChar w:fldCharType="begin"/>
                          </w:r>
                          <w:r>
                            <w:rPr>
                              <w:rStyle w:val="10"/>
                              <w:rFonts w:eastAsia="宋体"/>
                            </w:rPr>
                            <w:instrText xml:space="preserve"> PAGE </w:instrText>
                          </w:r>
                          <w:r>
                            <w:fldChar w:fldCharType="separate"/>
                          </w:r>
                          <w:r>
                            <w:rPr>
                              <w:rStyle w:val="10"/>
                              <w:rFonts w:eastAsia="宋体"/>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left:0pt;margin-top:0pt;height:13.15pt;width:4.55pt;mso-position-horizontal-relative:margin;mso-wrap-style:none;z-index:251659264;mso-width-relative:page;mso-height-relative:page;" filled="f" stroked="f" coordsize="21600,21600" o:gfxdata="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gblinRAAAA&#10;AgEAAA8AAAAAAAAAAQAgAAAAIgAAAGRycy9kb3ducmV2LnhtbFBLAQIUABQAAAAIAIdO4kDHvrVe&#10;sgEAAEgDAAAOAAAAAAAAAAEAIAAAACABAABkcnMvZTJvRG9jLnhtbFBLBQYAAAAABgAGAFkBAABE&#10;BQAAAAA=&#10;">
              <v:fill on="f" focussize="0,0"/>
              <v:stroke on="f"/>
              <v:imagedata o:title=""/>
              <o:lock v:ext="edit" aspectratio="f"/>
              <v:textbox inset="0mm,0mm,0mm,0mm" style="mso-fit-shape-to-text:t;">
                <w:txbxContent>
                  <w:p>
                    <w:pPr>
                      <w:pStyle w:val="6"/>
                      <w:jc w:val="center"/>
                    </w:pPr>
                    <w:r>
                      <w:fldChar w:fldCharType="begin"/>
                    </w:r>
                    <w:r>
                      <w:rPr>
                        <w:rStyle w:val="10"/>
                        <w:rFonts w:eastAsia="宋体"/>
                      </w:rPr>
                      <w:instrText xml:space="preserve"> PAGE </w:instrText>
                    </w:r>
                    <w:r>
                      <w:fldChar w:fldCharType="separate"/>
                    </w:r>
                    <w:r>
                      <w:rPr>
                        <w:rStyle w:val="10"/>
                        <w:rFonts w:eastAsia="宋体"/>
                      </w:rP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PowerPlusWaterMarkObject200398640" o:spid="_x0000_s2049" o:spt="136" type="#_x0000_t136" style="position:absolute;left:0pt;height:200.8pt;width:401.6pt;mso-position-horizontal:center;mso-position-horizontal-relative:margin;mso-position-vertical:center;mso-position-vertical-relative:margin;rotation:20643840f;z-index:-251658240;mso-width-relative:page;mso-height-relative:page;" fillcolor="#C0C0C0" filled="t" stroked="f" coordsize="21600,21600" o:allowincell="f">
          <v:path/>
          <v:fill on="t" opacity="32768f" focussize="0,0"/>
          <v:stroke on="f"/>
          <v:imagedata o:title=""/>
          <o:lock v:ext="edit"/>
          <v:textpath on="t" fitshape="t" fitpath="t" trim="f" xscale="f" string="草稿" style="font-family:宋体;font-size:8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hAnsi="黑体" w:eastAsia="仿宋_GB2312"/>
        <w:sz w:val="18"/>
        <w:szCs w:val="18"/>
      </w:rPr>
    </w:pPr>
    <w:r>
      <w:rPr>
        <w:rFonts w:hint="eastAsia" w:ascii="仿宋_GB2312" w:hAnsi="黑体" w:eastAsia="仿宋_GB2312"/>
        <w:sz w:val="18"/>
        <w:szCs w:val="18"/>
      </w:rPr>
      <w:t xml:space="preserve">    </w:t>
    </w:r>
  </w:p>
  <w:p>
    <w:pPr>
      <w:rPr>
        <w:rFonts w:hint="eastAsia" w:ascii="仿宋_GB2312" w:hAnsi="黑体" w:eastAsia="仿宋_GB231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4E70"/>
    <w:multiLevelType w:val="multilevel"/>
    <w:tmpl w:val="0D384E7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EAF5D8A"/>
    <w:multiLevelType w:val="multilevel"/>
    <w:tmpl w:val="1EAF5D8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7B62FBA"/>
    <w:multiLevelType w:val="multilevel"/>
    <w:tmpl w:val="27B62FBA"/>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32B3C0A"/>
    <w:multiLevelType w:val="multilevel"/>
    <w:tmpl w:val="332B3C0A"/>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285C879"/>
    <w:multiLevelType w:val="singleLevel"/>
    <w:tmpl w:val="5285C879"/>
    <w:lvl w:ilvl="0" w:tentative="0">
      <w:start w:val="1"/>
      <w:numFmt w:val="decimal"/>
      <w:lvlText w:val="%1."/>
      <w:lvlJc w:val="left"/>
      <w:pPr>
        <w:tabs>
          <w:tab w:val="left" w:pos="425"/>
        </w:tabs>
        <w:ind w:left="425" w:hanging="425"/>
      </w:pPr>
      <w:rPr>
        <w:rFonts w:hint="default"/>
      </w:rPr>
    </w:lvl>
  </w:abstractNum>
  <w:abstractNum w:abstractNumId="5">
    <w:nsid w:val="69541A86"/>
    <w:multiLevelType w:val="multilevel"/>
    <w:tmpl w:val="69541A86"/>
    <w:lvl w:ilvl="0" w:tentative="0">
      <w:start w:val="1"/>
      <w:numFmt w:val="japaneseCounting"/>
      <w:lvlText w:val="（%1）"/>
      <w:lvlJc w:val="left"/>
      <w:pPr>
        <w:ind w:left="1260" w:hanging="720"/>
      </w:pPr>
      <w:rPr>
        <w:rFonts w:hint="default" w:cs="Times New Roman"/>
      </w:rPr>
    </w:lvl>
    <w:lvl w:ilvl="1" w:tentative="0">
      <w:start w:val="1"/>
      <w:numFmt w:val="lowerLetter"/>
      <w:lvlText w:val="%2)"/>
      <w:lvlJc w:val="left"/>
      <w:pPr>
        <w:ind w:left="1380" w:hanging="420"/>
      </w:pPr>
    </w:lvl>
    <w:lvl w:ilvl="2" w:tentative="0">
      <w:start w:val="1"/>
      <w:numFmt w:val="lowerRoman"/>
      <w:lvlText w:val="%3."/>
      <w:lvlJc w:val="right"/>
      <w:pPr>
        <w:ind w:left="1800" w:hanging="420"/>
      </w:pPr>
    </w:lvl>
    <w:lvl w:ilvl="3" w:tentative="0">
      <w:start w:val="1"/>
      <w:numFmt w:val="decimal"/>
      <w:lvlText w:val="%4."/>
      <w:lvlJc w:val="left"/>
      <w:pPr>
        <w:ind w:left="2220" w:hanging="420"/>
      </w:pPr>
    </w:lvl>
    <w:lvl w:ilvl="4" w:tentative="0">
      <w:start w:val="1"/>
      <w:numFmt w:val="lowerLetter"/>
      <w:lvlText w:val="%5)"/>
      <w:lvlJc w:val="left"/>
      <w:pPr>
        <w:ind w:left="2640" w:hanging="420"/>
      </w:pPr>
    </w:lvl>
    <w:lvl w:ilvl="5" w:tentative="0">
      <w:start w:val="1"/>
      <w:numFmt w:val="lowerRoman"/>
      <w:lvlText w:val="%6."/>
      <w:lvlJc w:val="right"/>
      <w:pPr>
        <w:ind w:left="3060" w:hanging="420"/>
      </w:pPr>
    </w:lvl>
    <w:lvl w:ilvl="6" w:tentative="0">
      <w:start w:val="1"/>
      <w:numFmt w:val="decimal"/>
      <w:lvlText w:val="%7."/>
      <w:lvlJc w:val="left"/>
      <w:pPr>
        <w:ind w:left="3480" w:hanging="420"/>
      </w:pPr>
    </w:lvl>
    <w:lvl w:ilvl="7" w:tentative="0">
      <w:start w:val="1"/>
      <w:numFmt w:val="lowerLetter"/>
      <w:lvlText w:val="%8)"/>
      <w:lvlJc w:val="left"/>
      <w:pPr>
        <w:ind w:left="3900" w:hanging="420"/>
      </w:pPr>
    </w:lvl>
    <w:lvl w:ilvl="8" w:tentative="0">
      <w:start w:val="1"/>
      <w:numFmt w:val="lowerRoman"/>
      <w:lvlText w:val="%9."/>
      <w:lvlJc w:val="right"/>
      <w:pPr>
        <w:ind w:left="4320" w:hanging="420"/>
      </w:pPr>
    </w:lvl>
  </w:abstractNum>
  <w:abstractNum w:abstractNumId="6">
    <w:nsid w:val="6BEC0C82"/>
    <w:multiLevelType w:val="multilevel"/>
    <w:tmpl w:val="6BEC0C82"/>
    <w:lvl w:ilvl="0" w:tentative="0">
      <w:start w:val="1"/>
      <w:numFmt w:val="lowerRoman"/>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D7532E8"/>
    <w:multiLevelType w:val="multilevel"/>
    <w:tmpl w:val="7D7532E8"/>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6"/>
  </w:num>
  <w:num w:numId="2">
    <w:abstractNumId w:val="1"/>
  </w:num>
  <w:num w:numId="3">
    <w:abstractNumId w:val="0"/>
  </w:num>
  <w:num w:numId="4">
    <w:abstractNumId w:val="7"/>
  </w:num>
  <w:num w:numId="5">
    <w:abstractNumId w:val="3"/>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2B1D5E"/>
    <w:rsid w:val="1E897C65"/>
    <w:rsid w:val="1F9D3D77"/>
    <w:rsid w:val="45445A3B"/>
    <w:rsid w:val="5F0616AC"/>
    <w:rsid w:val="6C310EAD"/>
    <w:rsid w:val="7D503D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bCs/>
      <w:kern w:val="44"/>
      <w:sz w:val="44"/>
      <w:szCs w:val="44"/>
    </w:rPr>
  </w:style>
  <w:style w:type="paragraph" w:styleId="3">
    <w:name w:val="heading 2"/>
    <w:basedOn w:val="1"/>
    <w:next w:val="1"/>
    <w:qFormat/>
    <w:uiPriority w:val="0"/>
    <w:pPr>
      <w:keepNext/>
      <w:keepLines/>
      <w:spacing w:before="260" w:beforeLines="0" w:after="260" w:afterLines="0" w:line="416" w:lineRule="auto"/>
      <w:outlineLvl w:val="1"/>
    </w:pPr>
    <w:rPr>
      <w:rFonts w:ascii="Arial" w:hAnsi="Arial" w:eastAsia="黑体"/>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semiHidden/>
    <w:qFormat/>
    <w:uiPriority w:val="0"/>
    <w:pPr>
      <w:jc w:val="left"/>
    </w:pPr>
  </w:style>
  <w:style w:type="paragraph" w:styleId="5">
    <w:name w:val="Plain Text"/>
    <w:basedOn w:val="1"/>
    <w:qFormat/>
    <w:uiPriority w:val="0"/>
    <w:pPr>
      <w:spacing w:line="360" w:lineRule="auto"/>
      <w:ind w:firstLine="510"/>
    </w:pPr>
    <w:rPr>
      <w:rFonts w:ascii="宋体" w:hAnsi="Courier New"/>
      <w:sz w:val="24"/>
      <w:szCs w:val="20"/>
    </w:rPr>
  </w:style>
  <w:style w:type="paragraph" w:styleId="6">
    <w:name w:val="footer"/>
    <w:basedOn w:val="1"/>
    <w:qFormat/>
    <w:uiPriority w:val="0"/>
    <w:pPr>
      <w:pBdr>
        <w:top w:val="single" w:color="auto" w:sz="4" w:space="1"/>
      </w:pBdr>
      <w:tabs>
        <w:tab w:val="center" w:pos="4153"/>
        <w:tab w:val="right" w:pos="8306"/>
      </w:tabs>
      <w:snapToGrid w:val="0"/>
      <w:jc w:val="left"/>
    </w:pPr>
    <w:rPr>
      <w:sz w:val="18"/>
      <w:szCs w:val="18"/>
    </w:rPr>
  </w:style>
  <w:style w:type="paragraph" w:styleId="7">
    <w:name w:val="header"/>
    <w:basedOn w:val="1"/>
    <w:qFormat/>
    <w:uiPriority w:val="99"/>
    <w:pPr>
      <w:pBdr>
        <w:bottom w:val="thinThickLargeGap" w:color="auto" w:sz="6" w:space="1"/>
      </w:pBdr>
      <w:tabs>
        <w:tab w:val="center" w:pos="4153"/>
        <w:tab w:val="right" w:pos="8306"/>
      </w:tabs>
      <w:snapToGrid w:val="0"/>
      <w:jc w:val="center"/>
    </w:pPr>
    <w:rPr>
      <w:sz w:val="18"/>
      <w:szCs w:val="18"/>
    </w:rPr>
  </w:style>
  <w:style w:type="character" w:styleId="10">
    <w:name w:val="page number"/>
    <w:qFormat/>
    <w:uiPriority w:val="0"/>
    <w:rPr>
      <w:rFonts w:ascii="宋体" w:hAnsi="宋体" w:eastAsia="Times New Roman"/>
      <w:spacing w:val="0"/>
      <w:kern w:val="18"/>
      <w:positio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Office_11.1.0.10024_F1E327BC-269C-435d-A152-05C5408002CA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2020-12-14T04:05:00Z</dcterms:created>
  <dc:creator>Lenovo</dc:creator>
  <cp:lastModifiedBy>New</cp:lastModifiedBy>
  <dcterms:modified xsi:type="dcterms:W3CDTF">2020-12-15T08:18:48Z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