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760" w:rsidRDefault="000E6760" w:rsidP="000E6760">
      <w:pPr>
        <w:rPr>
          <w:rFonts w:ascii="仿宋" w:eastAsia="仿宋" w:hAnsi="仿宋"/>
          <w:sz w:val="32"/>
          <w:szCs w:val="32"/>
        </w:rPr>
      </w:pPr>
      <w:r>
        <w:rPr>
          <w:rFonts w:ascii="仿宋" w:eastAsia="仿宋" w:hAnsi="仿宋" w:hint="eastAsia"/>
          <w:sz w:val="32"/>
          <w:szCs w:val="32"/>
        </w:rPr>
        <w:t>附件：</w:t>
      </w:r>
    </w:p>
    <w:p w:rsidR="000E6760" w:rsidRDefault="000E6760" w:rsidP="000E6760">
      <w:pPr>
        <w:ind w:firstLineChars="250" w:firstLine="904"/>
        <w:rPr>
          <w:rFonts w:ascii="宋体" w:hAnsi="宋体"/>
          <w:b/>
          <w:sz w:val="36"/>
          <w:szCs w:val="36"/>
        </w:rPr>
      </w:pPr>
    </w:p>
    <w:p w:rsidR="000E6760" w:rsidRDefault="000E6760" w:rsidP="000E6760">
      <w:pPr>
        <w:ind w:firstLineChars="250" w:firstLine="904"/>
        <w:rPr>
          <w:rFonts w:ascii="宋体" w:hAnsi="宋体"/>
          <w:b/>
          <w:sz w:val="44"/>
          <w:szCs w:val="44"/>
        </w:rPr>
      </w:pPr>
      <w:r>
        <w:rPr>
          <w:rFonts w:ascii="宋体" w:hAnsi="宋体" w:hint="eastAsia"/>
          <w:b/>
          <w:sz w:val="36"/>
          <w:szCs w:val="36"/>
        </w:rPr>
        <w:t>广州流花展贸中心(原广交会流花展馆)</w:t>
      </w:r>
    </w:p>
    <w:p w:rsidR="000E6760" w:rsidRDefault="000E6760" w:rsidP="000E6760">
      <w:pPr>
        <w:widowControl/>
        <w:spacing w:line="300" w:lineRule="atLeast"/>
        <w:jc w:val="center"/>
        <w:rPr>
          <w:rFonts w:ascii="宋体" w:hAnsi="宋体" w:cs="宋体"/>
          <w:b/>
          <w:kern w:val="0"/>
          <w:sz w:val="36"/>
          <w:szCs w:val="36"/>
        </w:rPr>
      </w:pPr>
      <w:r>
        <w:rPr>
          <w:rFonts w:ascii="宋体" w:hAnsi="宋体" w:hint="eastAsia"/>
          <w:b/>
          <w:sz w:val="36"/>
          <w:szCs w:val="36"/>
        </w:rPr>
        <w:t>物业租赁竞投须知</w:t>
      </w:r>
    </w:p>
    <w:p w:rsidR="000E6760" w:rsidRDefault="000E6760" w:rsidP="000E6760">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根据有关物业出租法律、法规及相关规定，本着公平、公正、公开原则，我司作为招租方拟对广州流花展贸中心物业进行公开招租，相关招租信息公告如下：</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0E6760" w:rsidRDefault="000E6760" w:rsidP="000E6760">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广州流花展贸中心概况</w:t>
      </w:r>
    </w:p>
    <w:p w:rsidR="000E6760" w:rsidRDefault="000E6760" w:rsidP="000E6760">
      <w:pPr>
        <w:widowControl/>
        <w:spacing w:line="560" w:lineRule="exact"/>
        <w:ind w:firstLineChars="236" w:firstLine="566"/>
        <w:jc w:val="left"/>
        <w:rPr>
          <w:rFonts w:ascii="仿宋_GB2312" w:eastAsia="仿宋_GB2312" w:hAnsi="宋体" w:cs="宋体"/>
          <w:kern w:val="0"/>
          <w:sz w:val="24"/>
        </w:rPr>
      </w:pPr>
      <w:r>
        <w:rPr>
          <w:rFonts w:ascii="仿宋_GB2312" w:eastAsia="仿宋_GB2312" w:hAnsi="宋体" w:cs="宋体" w:hint="eastAsia"/>
          <w:kern w:val="0"/>
          <w:sz w:val="24"/>
        </w:rPr>
        <w:t>广州流花展贸中心是广州的重点商业项目之一，</w:t>
      </w:r>
      <w:proofErr w:type="gramStart"/>
      <w:r>
        <w:rPr>
          <w:rFonts w:ascii="仿宋_GB2312" w:eastAsia="仿宋_GB2312" w:hAnsi="宋体" w:cs="宋体" w:hint="eastAsia"/>
          <w:kern w:val="0"/>
          <w:sz w:val="24"/>
        </w:rPr>
        <w:t>座落</w:t>
      </w:r>
      <w:proofErr w:type="gramEnd"/>
      <w:r>
        <w:rPr>
          <w:rFonts w:ascii="仿宋_GB2312" w:eastAsia="仿宋_GB2312" w:hAnsi="宋体" w:cs="宋体" w:hint="eastAsia"/>
          <w:kern w:val="0"/>
          <w:sz w:val="24"/>
        </w:rPr>
        <w:t>于广州市越秀区流花路117号，始建于1974年。广州流花展贸中心处于市中心繁华地段，坐拥广州流花商圈，地理位置优越，交通便利，占地10万平方米，建筑面积约20万平方米，定位为线上线下（O2O）双轮驱动，集中小型专业展会、时尚生活、文化休闲、餐饮娱乐、商标注册交易、创意办公、健康管理等功能于一体的城市综合体，与东方宾馆、中国大酒店、越秀展览中心联动发展，打造广州西部商旅文融合发展新名片和时尚消费展集聚区。</w:t>
      </w:r>
    </w:p>
    <w:p w:rsidR="000E6760" w:rsidRDefault="000E6760" w:rsidP="000E6760">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0E6760" w:rsidRDefault="000E6760" w:rsidP="000E6760">
      <w:pPr>
        <w:widowControl/>
        <w:numPr>
          <w:ilvl w:val="0"/>
          <w:numId w:val="4"/>
        </w:numPr>
        <w:spacing w:line="560" w:lineRule="exact"/>
        <w:ind w:left="0" w:firstLine="567"/>
        <w:jc w:val="left"/>
        <w:rPr>
          <w:rFonts w:ascii="仿宋_GB2312" w:eastAsia="仿宋_GB2312" w:hAnsi="Times New Roman"/>
          <w:sz w:val="24"/>
        </w:rPr>
      </w:pPr>
      <w:r>
        <w:rPr>
          <w:rFonts w:ascii="仿宋_GB2312" w:eastAsia="仿宋_GB2312" w:hAnsi="Times New Roman"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957"/>
        <w:gridCol w:w="2012"/>
        <w:gridCol w:w="1412"/>
        <w:gridCol w:w="1985"/>
      </w:tblGrid>
      <w:tr w:rsidR="000E6760" w:rsidTr="00312653">
        <w:trPr>
          <w:trHeight w:val="435"/>
          <w:jc w:val="center"/>
        </w:trPr>
        <w:tc>
          <w:tcPr>
            <w:tcW w:w="1318" w:type="dxa"/>
            <w:vAlign w:val="center"/>
          </w:tcPr>
          <w:p w:rsidR="000E6760" w:rsidRDefault="000E6760" w:rsidP="0031265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957" w:type="dxa"/>
            <w:vAlign w:val="center"/>
          </w:tcPr>
          <w:p w:rsidR="000E6760" w:rsidRDefault="000E6760" w:rsidP="00312653">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2012" w:type="dxa"/>
            <w:vAlign w:val="center"/>
          </w:tcPr>
          <w:p w:rsidR="000E6760" w:rsidRDefault="000E6760" w:rsidP="0031265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1412" w:type="dxa"/>
            <w:vAlign w:val="center"/>
          </w:tcPr>
          <w:p w:rsidR="000E6760" w:rsidRDefault="000E6760" w:rsidP="0031265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c>
          <w:tcPr>
            <w:tcW w:w="1985" w:type="dxa"/>
          </w:tcPr>
          <w:p w:rsidR="000E6760" w:rsidRDefault="000E6760" w:rsidP="00312653">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其他</w:t>
            </w:r>
          </w:p>
        </w:tc>
      </w:tr>
      <w:tr w:rsidR="000E6760" w:rsidTr="00312653">
        <w:trPr>
          <w:trHeight w:val="434"/>
          <w:jc w:val="center"/>
        </w:trPr>
        <w:tc>
          <w:tcPr>
            <w:tcW w:w="1318" w:type="dxa"/>
            <w:vAlign w:val="center"/>
          </w:tcPr>
          <w:p w:rsidR="000E6760" w:rsidRDefault="000E6760" w:rsidP="00312653">
            <w:pPr>
              <w:widowControl/>
              <w:spacing w:line="360" w:lineRule="auto"/>
              <w:jc w:val="left"/>
              <w:rPr>
                <w:rFonts w:ascii="宋体" w:hAnsi="宋体" w:cs="宋体"/>
                <w:color w:val="000000"/>
                <w:kern w:val="0"/>
                <w:sz w:val="22"/>
              </w:rPr>
            </w:pPr>
            <w:r>
              <w:rPr>
                <w:rFonts w:ascii="宋体" w:hAnsi="宋体" w:cs="宋体" w:hint="eastAsia"/>
                <w:color w:val="000000"/>
                <w:kern w:val="0"/>
                <w:sz w:val="22"/>
              </w:rPr>
              <w:t>1号馆首层</w:t>
            </w:r>
          </w:p>
        </w:tc>
        <w:tc>
          <w:tcPr>
            <w:tcW w:w="1957" w:type="dxa"/>
            <w:vAlign w:val="center"/>
          </w:tcPr>
          <w:p w:rsidR="000E6760" w:rsidRDefault="000E6760" w:rsidP="00312653">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w:t>
            </w:r>
            <w:r>
              <w:rPr>
                <w:rFonts w:ascii="宋体" w:hAnsi="宋体" w:cs="宋体"/>
                <w:color w:val="000000"/>
                <w:kern w:val="0"/>
                <w:sz w:val="22"/>
              </w:rPr>
              <w:t>-1-</w:t>
            </w:r>
            <w:r>
              <w:rPr>
                <w:rFonts w:ascii="宋体" w:hAnsi="宋体" w:cs="宋体" w:hint="eastAsia"/>
                <w:color w:val="000000"/>
                <w:kern w:val="0"/>
                <w:sz w:val="22"/>
              </w:rPr>
              <w:t>B</w:t>
            </w:r>
            <w:r>
              <w:rPr>
                <w:rFonts w:ascii="宋体" w:hAnsi="宋体" w:cs="宋体"/>
                <w:color w:val="000000"/>
                <w:kern w:val="0"/>
                <w:sz w:val="22"/>
              </w:rPr>
              <w:t>0</w:t>
            </w:r>
            <w:r>
              <w:rPr>
                <w:rFonts w:ascii="宋体" w:hAnsi="宋体" w:cs="宋体" w:hint="eastAsia"/>
                <w:color w:val="000000"/>
                <w:kern w:val="0"/>
                <w:sz w:val="22"/>
              </w:rPr>
              <w:t>12</w:t>
            </w:r>
          </w:p>
        </w:tc>
        <w:tc>
          <w:tcPr>
            <w:tcW w:w="2012" w:type="dxa"/>
            <w:vAlign w:val="center"/>
          </w:tcPr>
          <w:p w:rsidR="000E6760" w:rsidRDefault="000E6760" w:rsidP="00312653">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109.7</w:t>
            </w:r>
          </w:p>
        </w:tc>
        <w:tc>
          <w:tcPr>
            <w:tcW w:w="1412" w:type="dxa"/>
            <w:vAlign w:val="center"/>
          </w:tcPr>
          <w:p w:rsidR="000E6760" w:rsidRDefault="000E6760" w:rsidP="00312653">
            <w:pPr>
              <w:widowControl/>
              <w:spacing w:line="360" w:lineRule="auto"/>
              <w:jc w:val="center"/>
              <w:rPr>
                <w:rFonts w:ascii="宋体" w:hAnsi="宋体" w:cs="宋体"/>
                <w:color w:val="000000"/>
                <w:kern w:val="0"/>
                <w:sz w:val="22"/>
              </w:rPr>
            </w:pPr>
            <w:r>
              <w:rPr>
                <w:rFonts w:ascii="宋体" w:hAnsi="宋体" w:cs="宋体" w:hint="eastAsia"/>
                <w:color w:val="000000"/>
                <w:kern w:val="0"/>
                <w:sz w:val="22"/>
              </w:rPr>
              <w:t>零售</w:t>
            </w:r>
          </w:p>
        </w:tc>
        <w:tc>
          <w:tcPr>
            <w:tcW w:w="1985" w:type="dxa"/>
          </w:tcPr>
          <w:p w:rsidR="000E6760" w:rsidRDefault="000E6760" w:rsidP="00312653">
            <w:pPr>
              <w:widowControl/>
              <w:spacing w:line="360" w:lineRule="auto"/>
              <w:jc w:val="left"/>
              <w:rPr>
                <w:rFonts w:ascii="宋体" w:hAnsi="宋体" w:cs="宋体"/>
                <w:color w:val="FF0000"/>
                <w:kern w:val="0"/>
                <w:sz w:val="22"/>
              </w:rPr>
            </w:pPr>
            <w:r>
              <w:rPr>
                <w:rFonts w:ascii="宋体" w:hAnsi="宋体" w:cs="宋体" w:hint="eastAsia"/>
                <w:color w:val="FF0000"/>
                <w:kern w:val="0"/>
                <w:sz w:val="22"/>
                <w:highlight w:val="yellow"/>
              </w:rPr>
              <w:t>出租方提供电量6KW</w:t>
            </w:r>
          </w:p>
        </w:tc>
      </w:tr>
    </w:tbl>
    <w:p w:rsidR="000E6760" w:rsidRDefault="000E6760" w:rsidP="000E6760">
      <w:pPr>
        <w:widowControl/>
        <w:numPr>
          <w:ilvl w:val="0"/>
          <w:numId w:val="4"/>
        </w:numPr>
        <w:spacing w:line="560" w:lineRule="exact"/>
        <w:ind w:left="0" w:firstLine="567"/>
        <w:jc w:val="left"/>
        <w:rPr>
          <w:rFonts w:ascii="仿宋_GB2312" w:eastAsia="仿宋_GB2312" w:hAnsi="宋体" w:cs="宋体"/>
          <w:kern w:val="0"/>
          <w:sz w:val="24"/>
        </w:rPr>
      </w:pPr>
      <w:r>
        <w:rPr>
          <w:rFonts w:ascii="仿宋_GB2312" w:eastAsia="仿宋_GB2312" w:hAnsi="Times New Roman" w:hint="eastAsia"/>
          <w:sz w:val="24"/>
        </w:rPr>
        <w:t>商业条件</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1.租赁期限：6年;</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lastRenderedPageBreak/>
        <w:t>2.装修期：3个月；</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3.租金标准：首年月租金不低于140元/</w:t>
      </w:r>
      <w:r>
        <w:rPr>
          <w:rFonts w:ascii="宋体" w:hAnsi="宋体" w:cs="宋体" w:hint="eastAsia"/>
          <w:sz w:val="24"/>
        </w:rPr>
        <w:t>㎡•</w:t>
      </w:r>
      <w:r>
        <w:rPr>
          <w:rFonts w:ascii="仿宋_GB2312" w:eastAsia="仿宋_GB2312" w:hAnsi="Times New Roman" w:hint="eastAsia"/>
          <w:sz w:val="24"/>
        </w:rPr>
        <w:t>月（含增值税税款）；</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4.租金递增率：第二年起每年递增5%；</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5.综合管理费标准：装修期15元/平方米</w:t>
      </w:r>
      <w:r>
        <w:rPr>
          <w:rFonts w:ascii="宋体" w:hAnsi="宋体" w:cs="宋体" w:hint="eastAsia"/>
          <w:sz w:val="24"/>
        </w:rPr>
        <w:t>•</w:t>
      </w:r>
      <w:r>
        <w:rPr>
          <w:rFonts w:ascii="仿宋_GB2312" w:eastAsia="仿宋_GB2312" w:hAnsi="仿宋_GB2312" w:cs="仿宋_GB2312" w:hint="eastAsia"/>
          <w:sz w:val="24"/>
        </w:rPr>
        <w:t>月；装修期后</w:t>
      </w:r>
      <w:r>
        <w:rPr>
          <w:rFonts w:ascii="仿宋_GB2312" w:eastAsia="仿宋_GB2312" w:hAnsi="Times New Roman" w:hint="eastAsia"/>
          <w:sz w:val="24"/>
        </w:rPr>
        <w:t>40元/平方米</w:t>
      </w:r>
      <w:r>
        <w:rPr>
          <w:rFonts w:ascii="宋体" w:hAnsi="宋体" w:cs="宋体" w:hint="eastAsia"/>
          <w:sz w:val="24"/>
        </w:rPr>
        <w:t>•</w:t>
      </w:r>
      <w:r>
        <w:rPr>
          <w:rFonts w:ascii="仿宋_GB2312" w:eastAsia="仿宋_GB2312" w:hAnsi="仿宋_GB2312" w:cs="仿宋_GB2312" w:hint="eastAsia"/>
          <w:sz w:val="24"/>
        </w:rPr>
        <w:t>月（含</w:t>
      </w:r>
      <w:r>
        <w:rPr>
          <w:rFonts w:ascii="仿宋_GB2312" w:eastAsia="仿宋_GB2312" w:hAnsi="Times New Roman" w:hint="eastAsia"/>
          <w:sz w:val="24"/>
        </w:rPr>
        <w:t>中央空调；</w:t>
      </w:r>
      <w:proofErr w:type="gramStart"/>
      <w:r>
        <w:rPr>
          <w:rFonts w:ascii="仿宋_GB2312" w:eastAsia="仿宋_GB2312" w:hAnsi="Times New Roman" w:hint="eastAsia"/>
          <w:sz w:val="24"/>
        </w:rPr>
        <w:t>含生活</w:t>
      </w:r>
      <w:proofErr w:type="gramEnd"/>
      <w:r>
        <w:rPr>
          <w:rFonts w:ascii="仿宋_GB2312" w:eastAsia="仿宋_GB2312" w:hAnsi="Times New Roman" w:hint="eastAsia"/>
          <w:sz w:val="24"/>
        </w:rPr>
        <w:t>垃圾清运、公共区域安保、清洁</w:t>
      </w:r>
      <w:r>
        <w:rPr>
          <w:rFonts w:ascii="仿宋_GB2312" w:eastAsia="仿宋_GB2312" w:hAnsi="仿宋_GB2312" w:cs="仿宋_GB2312" w:hint="eastAsia"/>
          <w:sz w:val="24"/>
        </w:rPr>
        <w:t>）；</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6.履约保证金:相当于首年月租金的</w:t>
      </w:r>
      <w:proofErr w:type="gramStart"/>
      <w:r>
        <w:rPr>
          <w:rFonts w:ascii="仿宋_GB2312" w:eastAsia="仿宋_GB2312" w:hAnsi="Times New Roman" w:hint="eastAsia"/>
          <w:sz w:val="24"/>
        </w:rPr>
        <w:t>三倍及首年月</w:t>
      </w:r>
      <w:proofErr w:type="gramEnd"/>
      <w:r>
        <w:rPr>
          <w:rFonts w:ascii="仿宋_GB2312" w:eastAsia="仿宋_GB2312" w:hAnsi="Times New Roman" w:hint="eastAsia"/>
          <w:sz w:val="24"/>
        </w:rPr>
        <w:t>综合管理费的三倍；</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7.水电费周转金:按35元/平方米向出租方指定的物业管理人交纳；</w:t>
      </w:r>
    </w:p>
    <w:p w:rsidR="000E6760" w:rsidRDefault="000E6760" w:rsidP="000E6760">
      <w:pPr>
        <w:widowControl/>
        <w:spacing w:line="560" w:lineRule="exact"/>
        <w:ind w:firstLineChars="200" w:firstLine="480"/>
        <w:jc w:val="left"/>
        <w:rPr>
          <w:rFonts w:ascii="仿宋_GB2312" w:eastAsia="仿宋_GB2312" w:hAnsi="Times New Roman"/>
          <w:sz w:val="24"/>
        </w:rPr>
      </w:pPr>
      <w:r>
        <w:rPr>
          <w:rFonts w:ascii="仿宋_GB2312" w:eastAsia="仿宋_GB2312" w:hAnsi="Times New Roman" w:hint="eastAsia"/>
          <w:sz w:val="24"/>
        </w:rPr>
        <w:t>8.电费按供电单位收费标准计收并加收10%线路损耗费用；水费按以分挂水表</w:t>
      </w:r>
      <w:proofErr w:type="gramStart"/>
      <w:r>
        <w:rPr>
          <w:rFonts w:ascii="仿宋_GB2312" w:eastAsia="仿宋_GB2312" w:hAnsi="Times New Roman" w:hint="eastAsia"/>
          <w:sz w:val="24"/>
        </w:rPr>
        <w:t>量实际</w:t>
      </w:r>
      <w:proofErr w:type="gramEnd"/>
      <w:r>
        <w:rPr>
          <w:rFonts w:ascii="仿宋_GB2312" w:eastAsia="仿宋_GB2312" w:hAnsi="Times New Roman" w:hint="eastAsia"/>
          <w:sz w:val="24"/>
        </w:rPr>
        <w:t>用水量×供水单位收费标准（市</w:t>
      </w:r>
      <w:proofErr w:type="gramStart"/>
      <w:r>
        <w:rPr>
          <w:rFonts w:ascii="仿宋_GB2312" w:eastAsia="仿宋_GB2312" w:hAnsi="Times New Roman" w:hint="eastAsia"/>
          <w:sz w:val="24"/>
        </w:rPr>
        <w:t>水</w:t>
      </w:r>
      <w:proofErr w:type="gramEnd"/>
      <w:r>
        <w:rPr>
          <w:rFonts w:ascii="仿宋_GB2312" w:eastAsia="仿宋_GB2312" w:hAnsi="Times New Roman" w:hint="eastAsia"/>
          <w:sz w:val="24"/>
        </w:rPr>
        <w:t>水费+排污费）+10%的税费计算收取。</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0E6760" w:rsidRDefault="000E6760" w:rsidP="000E6760">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0E6760" w:rsidRDefault="000E6760" w:rsidP="000E6760">
      <w:pPr>
        <w:widowControl/>
        <w:numPr>
          <w:ilvl w:val="0"/>
          <w:numId w:val="6"/>
        </w:numPr>
        <w:spacing w:line="560" w:lineRule="exact"/>
        <w:ind w:left="0" w:firstLine="426"/>
        <w:jc w:val="left"/>
        <w:rPr>
          <w:rFonts w:ascii="仿宋_GB2312" w:eastAsia="仿宋_GB2312" w:hAnsi="Times New Roman"/>
          <w:sz w:val="24"/>
        </w:rPr>
      </w:pPr>
      <w:r>
        <w:rPr>
          <w:rFonts w:ascii="仿宋_GB2312" w:eastAsia="仿宋_GB2312" w:hAnsi="Times New Roman" w:hint="eastAsia"/>
          <w:sz w:val="24"/>
        </w:rPr>
        <w:t>开标：根据开标告示，由招租方组织竞投人到场对竞投文件进行确认、开标工作，并形成相关记录；如竞投人无法到场，可授权他人参加，且须接受招租方评审结果。</w:t>
      </w:r>
    </w:p>
    <w:p w:rsidR="000E6760" w:rsidRDefault="000E6760" w:rsidP="000E6760">
      <w:pPr>
        <w:widowControl/>
        <w:numPr>
          <w:ilvl w:val="0"/>
          <w:numId w:val="6"/>
        </w:numPr>
        <w:spacing w:line="560" w:lineRule="exact"/>
        <w:ind w:left="0" w:firstLine="426"/>
        <w:jc w:val="left"/>
        <w:rPr>
          <w:rFonts w:ascii="仿宋_GB2312" w:eastAsia="仿宋_GB2312" w:hAnsi="Times New Roman"/>
          <w:sz w:val="24"/>
        </w:rPr>
      </w:pPr>
      <w:r>
        <w:rPr>
          <w:rFonts w:ascii="仿宋_GB2312" w:eastAsia="仿宋_GB2312" w:hAnsi="宋体" w:cs="宋体" w:hint="eastAsia"/>
          <w:kern w:val="0"/>
          <w:sz w:val="24"/>
        </w:rPr>
        <w:t>综合评审：招租方将按照</w:t>
      </w:r>
      <w:r w:rsidRPr="00FF6CF4">
        <w:rPr>
          <w:rFonts w:ascii="仿宋_GB2312" w:eastAsia="仿宋_GB2312" w:hAnsi="宋体" w:cs="宋体" w:hint="eastAsia"/>
          <w:kern w:val="0"/>
          <w:sz w:val="24"/>
          <w:highlight w:val="yellow"/>
        </w:rPr>
        <w:t>附件</w:t>
      </w:r>
      <w:r>
        <w:rPr>
          <w:rFonts w:ascii="仿宋_GB2312" w:eastAsia="仿宋_GB2312" w:hAnsi="宋体" w:cs="宋体" w:hint="eastAsia"/>
          <w:kern w:val="0"/>
          <w:sz w:val="24"/>
        </w:rPr>
        <w:t>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w:t>
      </w:r>
      <w:r>
        <w:rPr>
          <w:rFonts w:ascii="仿宋_GB2312" w:eastAsia="仿宋_GB2312" w:hAnsi="宋体" w:cs="宋体" w:hint="eastAsia"/>
          <w:kern w:val="0"/>
          <w:sz w:val="24"/>
        </w:rPr>
        <w:lastRenderedPageBreak/>
        <w:t>高低确定次序，以此类推（根据所占得分权重比例大小的顺序确定比选依据次序），如各项得分均相同的，由招租人评审人员抽签确定投标人名次。</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sidRPr="00EC39FB">
        <w:rPr>
          <w:rFonts w:ascii="仿宋_GB2312" w:eastAsia="仿宋_GB2312" w:hAnsi="宋体" w:cs="宋体" w:hint="eastAsia"/>
          <w:kern w:val="0"/>
          <w:sz w:val="24"/>
        </w:rPr>
        <w:t>如参与竞投的竞投人不足2人，本次招租终结</w:t>
      </w:r>
      <w:r>
        <w:rPr>
          <w:rFonts w:ascii="仿宋_GB2312" w:eastAsia="仿宋_GB2312" w:hAnsi="宋体" w:cs="宋体" w:hint="eastAsia"/>
          <w:kern w:val="0"/>
          <w:sz w:val="24"/>
        </w:rPr>
        <w:t>。</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竞投人租金报价不得低于招租方预期的租金水平，否则，招租方有权终止</w:t>
      </w:r>
      <w:proofErr w:type="gramStart"/>
      <w:r>
        <w:rPr>
          <w:rFonts w:ascii="仿宋_GB2312" w:eastAsia="仿宋_GB2312" w:hAnsi="宋体" w:cs="宋体" w:hint="eastAsia"/>
          <w:kern w:val="0"/>
          <w:sz w:val="24"/>
        </w:rPr>
        <w:t>及宣布</w:t>
      </w:r>
      <w:proofErr w:type="gramEnd"/>
      <w:r>
        <w:rPr>
          <w:rFonts w:ascii="仿宋_GB2312" w:eastAsia="仿宋_GB2312" w:hAnsi="宋体" w:cs="宋体" w:hint="eastAsia"/>
          <w:kern w:val="0"/>
          <w:sz w:val="24"/>
        </w:rPr>
        <w:t>该次招租行为失败而重新组织再次招租。</w:t>
      </w:r>
    </w:p>
    <w:p w:rsidR="000E6760" w:rsidRDefault="000E6760" w:rsidP="000E6760">
      <w:pPr>
        <w:widowControl/>
        <w:numPr>
          <w:ilvl w:val="0"/>
          <w:numId w:val="5"/>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根据评审结果确定第一候选人为中选人并发出《中选通知书》。《中选通知书》发出后7日内，中选人须与招租方按照《广州流花展贸中心物业租赁合同》（详见附件7）条款签订合同。如中选人未能按期按照上述合同条款签订合同，招租方有权取消中选人中选资格，并将第二候选人列为新中选人或重新组织招租。</w:t>
      </w:r>
    </w:p>
    <w:p w:rsidR="000E6760" w:rsidRDefault="000E6760" w:rsidP="000E676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调整或终止该物业的招租，各意向竞投人须完全理解和接受招租方因市场变化而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0E6760" w:rsidRPr="0078171B" w:rsidRDefault="000E6760" w:rsidP="000E6760">
      <w:pPr>
        <w:widowControl/>
        <w:numPr>
          <w:ilvl w:val="0"/>
          <w:numId w:val="3"/>
        </w:numPr>
        <w:spacing w:line="560" w:lineRule="exact"/>
        <w:jc w:val="left"/>
        <w:rPr>
          <w:rFonts w:ascii="黑体" w:eastAsia="黑体" w:hAnsi="黑体" w:cs="宋体"/>
          <w:kern w:val="0"/>
          <w:sz w:val="24"/>
        </w:rPr>
      </w:pPr>
      <w:r w:rsidRPr="0078171B">
        <w:rPr>
          <w:rFonts w:ascii="黑体" w:eastAsia="黑体" w:hAnsi="黑体" w:cs="宋体" w:hint="eastAsia"/>
          <w:kern w:val="0"/>
          <w:sz w:val="24"/>
        </w:rPr>
        <w:t>竞投保证金</w:t>
      </w:r>
    </w:p>
    <w:p w:rsidR="000E6760" w:rsidRPr="0078171B"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0E6760" w:rsidRPr="0078171B"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0E6760" w:rsidRPr="0078171B" w:rsidTr="00312653">
        <w:trPr>
          <w:trHeight w:val="454"/>
          <w:jc w:val="center"/>
        </w:trPr>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拟承租面积（</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w:t>
            </w:r>
          </w:p>
        </w:tc>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须提交竞投保证金（元）</w:t>
            </w:r>
          </w:p>
        </w:tc>
      </w:tr>
      <w:tr w:rsidR="000E6760" w:rsidRPr="0078171B" w:rsidTr="00312653">
        <w:trPr>
          <w:trHeight w:val="454"/>
          <w:jc w:val="center"/>
        </w:trPr>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＜100</w:t>
            </w:r>
          </w:p>
        </w:tc>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10,000.00</w:t>
            </w:r>
          </w:p>
        </w:tc>
      </w:tr>
      <w:tr w:rsidR="000E6760" w:rsidRPr="0078171B" w:rsidTr="00312653">
        <w:trPr>
          <w:trHeight w:val="454"/>
          <w:jc w:val="center"/>
        </w:trPr>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100≤</w:t>
            </w:r>
            <w:r w:rsidRPr="0078171B">
              <w:rPr>
                <w:rFonts w:ascii="宋体" w:hAnsi="宋体" w:cs="宋体" w:hint="eastAsia"/>
                <w:kern w:val="0"/>
                <w:sz w:val="20"/>
                <w:szCs w:val="20"/>
              </w:rPr>
              <w:t>㎡</w:t>
            </w:r>
            <w:r w:rsidRPr="0078171B">
              <w:rPr>
                <w:rFonts w:ascii="仿宋_GB2312" w:eastAsia="仿宋_GB2312" w:hAnsi="宋体" w:cs="宋体" w:hint="eastAsia"/>
                <w:kern w:val="0"/>
                <w:sz w:val="20"/>
                <w:szCs w:val="20"/>
              </w:rPr>
              <w:t>＜500</w:t>
            </w:r>
          </w:p>
        </w:tc>
        <w:tc>
          <w:tcPr>
            <w:tcW w:w="3686" w:type="dxa"/>
            <w:vAlign w:val="center"/>
          </w:tcPr>
          <w:p w:rsidR="000E6760" w:rsidRPr="0078171B" w:rsidRDefault="000E6760" w:rsidP="00312653">
            <w:pPr>
              <w:widowControl/>
              <w:spacing w:line="300" w:lineRule="atLeast"/>
              <w:jc w:val="center"/>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30,000.00</w:t>
            </w:r>
          </w:p>
        </w:tc>
      </w:tr>
      <w:tr w:rsidR="000E6760" w:rsidRPr="0078171B" w:rsidTr="00312653">
        <w:trPr>
          <w:trHeight w:val="454"/>
          <w:jc w:val="center"/>
        </w:trPr>
        <w:tc>
          <w:tcPr>
            <w:tcW w:w="7372" w:type="dxa"/>
            <w:gridSpan w:val="2"/>
            <w:vAlign w:val="center"/>
          </w:tcPr>
          <w:p w:rsidR="000E6760" w:rsidRPr="0078171B" w:rsidRDefault="000E6760" w:rsidP="00312653">
            <w:pPr>
              <w:widowControl/>
              <w:spacing w:line="300" w:lineRule="atLeast"/>
              <w:jc w:val="left"/>
              <w:rPr>
                <w:rFonts w:ascii="仿宋_GB2312" w:eastAsia="仿宋_GB2312" w:hAnsi="宋体" w:cs="宋体"/>
                <w:kern w:val="0"/>
                <w:sz w:val="20"/>
                <w:szCs w:val="20"/>
              </w:rPr>
            </w:pPr>
            <w:r w:rsidRPr="0078171B">
              <w:rPr>
                <w:rFonts w:ascii="仿宋_GB2312" w:eastAsia="仿宋_GB2312" w:hAnsi="宋体" w:cs="宋体" w:hint="eastAsia"/>
                <w:kern w:val="0"/>
                <w:sz w:val="20"/>
                <w:szCs w:val="20"/>
              </w:rPr>
              <w:t>备注：如有特殊情况，以招租</w:t>
            </w:r>
            <w:proofErr w:type="gramStart"/>
            <w:r w:rsidRPr="0078171B">
              <w:rPr>
                <w:rFonts w:ascii="仿宋_GB2312" w:eastAsia="仿宋_GB2312" w:hAnsi="宋体" w:cs="宋体" w:hint="eastAsia"/>
                <w:kern w:val="0"/>
                <w:sz w:val="20"/>
                <w:szCs w:val="20"/>
              </w:rPr>
              <w:t>方公布</w:t>
            </w:r>
            <w:proofErr w:type="gramEnd"/>
            <w:r w:rsidRPr="0078171B">
              <w:rPr>
                <w:rFonts w:ascii="仿宋_GB2312" w:eastAsia="仿宋_GB2312" w:hAnsi="宋体" w:cs="宋体" w:hint="eastAsia"/>
                <w:kern w:val="0"/>
                <w:sz w:val="20"/>
                <w:szCs w:val="20"/>
              </w:rPr>
              <w:t>的单次竞投保证金金额为准。</w:t>
            </w:r>
          </w:p>
        </w:tc>
      </w:tr>
    </w:tbl>
    <w:p w:rsidR="000E6760" w:rsidRPr="0078171B" w:rsidRDefault="000E6760" w:rsidP="000E676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收款单位：广州市城投资产经营管理有限公司流花分公司</w:t>
      </w:r>
    </w:p>
    <w:p w:rsidR="000E6760" w:rsidRPr="0078171B" w:rsidRDefault="000E6760" w:rsidP="000E676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t>开户银行：广州银行股份有限公司</w:t>
      </w:r>
      <w:r>
        <w:rPr>
          <w:rFonts w:ascii="仿宋_GB2312" w:eastAsia="仿宋_GB2312" w:hAnsi="宋体" w:cs="宋体" w:hint="eastAsia"/>
          <w:kern w:val="0"/>
          <w:sz w:val="24"/>
        </w:rPr>
        <w:t>广州花城广场支行</w:t>
      </w:r>
    </w:p>
    <w:p w:rsidR="000E6760" w:rsidRPr="0078171B" w:rsidRDefault="000E6760" w:rsidP="000E6760">
      <w:pPr>
        <w:widowControl/>
        <w:spacing w:line="560" w:lineRule="exact"/>
        <w:ind w:firstLineChars="200" w:firstLine="480"/>
        <w:jc w:val="left"/>
        <w:rPr>
          <w:rFonts w:ascii="仿宋_GB2312" w:eastAsia="仿宋_GB2312" w:hAnsi="宋体" w:cs="宋体"/>
          <w:kern w:val="0"/>
          <w:sz w:val="24"/>
        </w:rPr>
      </w:pPr>
      <w:r w:rsidRPr="0078171B">
        <w:rPr>
          <w:rFonts w:ascii="仿宋_GB2312" w:eastAsia="仿宋_GB2312" w:hAnsi="宋体" w:cs="宋体" w:hint="eastAsia"/>
          <w:kern w:val="0"/>
          <w:sz w:val="24"/>
        </w:rPr>
        <w:lastRenderedPageBreak/>
        <w:t>银行账号：</w:t>
      </w:r>
      <w:r w:rsidRPr="0078171B">
        <w:rPr>
          <w:rFonts w:ascii="仿宋_GB2312" w:eastAsia="仿宋_GB2312" w:hAnsi="宋体" w:cs="宋体"/>
          <w:kern w:val="0"/>
          <w:sz w:val="24"/>
        </w:rPr>
        <w:t>8002</w:t>
      </w:r>
      <w:r w:rsidRPr="0078171B">
        <w:rPr>
          <w:rFonts w:ascii="仿宋_GB2312" w:eastAsia="仿宋_GB2312" w:hAnsi="宋体" w:cs="宋体" w:hint="eastAsia"/>
          <w:kern w:val="0"/>
          <w:sz w:val="24"/>
        </w:rPr>
        <w:t xml:space="preserve"> </w:t>
      </w:r>
      <w:r w:rsidRPr="0078171B">
        <w:rPr>
          <w:rFonts w:ascii="仿宋_GB2312" w:eastAsia="仿宋_GB2312" w:hAnsi="宋体" w:cs="宋体"/>
          <w:kern w:val="0"/>
          <w:sz w:val="24"/>
        </w:rPr>
        <w:t>4856</w:t>
      </w:r>
      <w:r w:rsidRPr="0078171B">
        <w:rPr>
          <w:rFonts w:ascii="仿宋_GB2312" w:eastAsia="仿宋_GB2312" w:hAnsi="宋体" w:cs="宋体" w:hint="eastAsia"/>
          <w:kern w:val="0"/>
          <w:sz w:val="24"/>
        </w:rPr>
        <w:t xml:space="preserve"> </w:t>
      </w:r>
      <w:r w:rsidRPr="0078171B">
        <w:rPr>
          <w:rFonts w:ascii="仿宋_GB2312" w:eastAsia="仿宋_GB2312" w:hAnsi="宋体" w:cs="宋体"/>
          <w:kern w:val="0"/>
          <w:sz w:val="24"/>
        </w:rPr>
        <w:t>2902</w:t>
      </w:r>
      <w:r w:rsidRPr="0078171B">
        <w:rPr>
          <w:rFonts w:ascii="仿宋_GB2312" w:eastAsia="仿宋_GB2312" w:hAnsi="宋体" w:cs="宋体" w:hint="eastAsia"/>
          <w:kern w:val="0"/>
          <w:sz w:val="24"/>
        </w:rPr>
        <w:t xml:space="preserve"> </w:t>
      </w:r>
      <w:r w:rsidRPr="0078171B">
        <w:rPr>
          <w:rFonts w:ascii="仿宋_GB2312" w:eastAsia="仿宋_GB2312" w:hAnsi="宋体" w:cs="宋体"/>
          <w:kern w:val="0"/>
          <w:sz w:val="24"/>
        </w:rPr>
        <w:t>012</w:t>
      </w:r>
    </w:p>
    <w:p w:rsidR="000E6760" w:rsidRPr="0078171B"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0E6760" w:rsidRPr="0078171B"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0E6760"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如有下列情况之一的，招租方将没收竞投保证金：</w:t>
      </w:r>
    </w:p>
    <w:p w:rsidR="000E6760" w:rsidRPr="0078171B" w:rsidRDefault="000E6760" w:rsidP="000E6760">
      <w:pPr>
        <w:widowControl/>
        <w:numPr>
          <w:ilvl w:val="0"/>
          <w:numId w:val="19"/>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竞投人在中选公示发出后撤回或修改竞投文件的；</w:t>
      </w:r>
    </w:p>
    <w:p w:rsidR="000E6760" w:rsidRPr="0078171B" w:rsidRDefault="000E6760" w:rsidP="000E6760">
      <w:pPr>
        <w:widowControl/>
        <w:numPr>
          <w:ilvl w:val="0"/>
          <w:numId w:val="19"/>
        </w:numPr>
        <w:tabs>
          <w:tab w:val="left" w:pos="0"/>
        </w:tabs>
        <w:spacing w:line="560" w:lineRule="exact"/>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中选人未能按租赁合同约定提交履约保证金的；</w:t>
      </w:r>
    </w:p>
    <w:p w:rsidR="000E6760" w:rsidRPr="0078171B" w:rsidRDefault="000E6760" w:rsidP="000E6760">
      <w:pPr>
        <w:widowControl/>
        <w:numPr>
          <w:ilvl w:val="0"/>
          <w:numId w:val="19"/>
        </w:numPr>
        <w:tabs>
          <w:tab w:val="left" w:pos="0"/>
        </w:tabs>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中选人未能在规定期限内（《中选通知书》发出后7日内）与招租方签署正式租赁合同的。</w:t>
      </w:r>
    </w:p>
    <w:p w:rsidR="000E6760" w:rsidRPr="0078171B" w:rsidRDefault="000E6760" w:rsidP="000E6760">
      <w:pPr>
        <w:widowControl/>
        <w:numPr>
          <w:ilvl w:val="0"/>
          <w:numId w:val="18"/>
        </w:numPr>
        <w:spacing w:line="560" w:lineRule="exact"/>
        <w:ind w:left="0" w:firstLine="560"/>
        <w:jc w:val="left"/>
        <w:rPr>
          <w:rFonts w:ascii="仿宋_GB2312" w:eastAsia="仿宋_GB2312" w:hAnsi="宋体" w:cs="宋体"/>
          <w:kern w:val="0"/>
          <w:sz w:val="24"/>
        </w:rPr>
      </w:pPr>
      <w:r w:rsidRPr="0078171B">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sidRPr="0078171B">
        <w:rPr>
          <w:rFonts w:ascii="仿宋_GB2312" w:eastAsia="仿宋_GB2312" w:hAnsi="宋体" w:cs="宋体" w:hint="eastAsia"/>
          <w:kern w:val="0"/>
          <w:sz w:val="24"/>
        </w:rPr>
        <w:t>凭非中选</w:t>
      </w:r>
      <w:proofErr w:type="gramEnd"/>
      <w:r w:rsidRPr="0078171B">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竞投承诺（声明）函（按附件2格式提供）；</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sidRPr="0078171B">
        <w:rPr>
          <w:rFonts w:ascii="仿宋_GB2312" w:eastAsia="仿宋_GB2312" w:hAnsi="宋体" w:cs="宋体" w:hint="eastAsia"/>
          <w:kern w:val="0"/>
          <w:sz w:val="24"/>
          <w:u w:val="single"/>
        </w:rPr>
        <w:t>《竞投保证金承诺函》（按附件3 格式提供）</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0E6760" w:rsidRDefault="000E6760" w:rsidP="000E6760">
      <w:pPr>
        <w:widowControl/>
        <w:numPr>
          <w:ilvl w:val="0"/>
          <w:numId w:val="10"/>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《广州流花展贸中心物业租赁合同》（按附件7格式提供，以示竞投人同意招租方制订的合同格式和内容等）。</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0E6760" w:rsidRDefault="000E6760" w:rsidP="000E6760">
      <w:pPr>
        <w:widowControl/>
        <w:numPr>
          <w:ilvl w:val="0"/>
          <w:numId w:val="9"/>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0E6760" w:rsidRDefault="000E6760" w:rsidP="000E6760">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w:t>
      </w:r>
      <w:r>
        <w:rPr>
          <w:rFonts w:ascii="仿宋_GB2312" w:eastAsia="仿宋_GB2312" w:hAnsi="宋体" w:cs="宋体" w:hint="eastAsia"/>
          <w:kern w:val="0"/>
          <w:sz w:val="24"/>
          <w:highlight w:val="yellow"/>
        </w:rPr>
        <w:t>2019年</w:t>
      </w:r>
      <w:r w:rsidR="00C3255B">
        <w:rPr>
          <w:rFonts w:ascii="仿宋_GB2312" w:eastAsia="仿宋_GB2312" w:hAnsi="宋体" w:cs="宋体" w:hint="eastAsia"/>
          <w:kern w:val="0"/>
          <w:sz w:val="24"/>
          <w:highlight w:val="yellow"/>
        </w:rPr>
        <w:t>4</w:t>
      </w:r>
      <w:r>
        <w:rPr>
          <w:rFonts w:ascii="仿宋_GB2312" w:eastAsia="仿宋_GB2312" w:hAnsi="宋体" w:cs="宋体" w:hint="eastAsia"/>
          <w:kern w:val="0"/>
          <w:sz w:val="24"/>
          <w:highlight w:val="yellow"/>
        </w:rPr>
        <w:t>月</w:t>
      </w:r>
      <w:r w:rsidR="00C3255B">
        <w:rPr>
          <w:rFonts w:ascii="仿宋_GB2312" w:eastAsia="仿宋_GB2312" w:hAnsi="宋体" w:cs="宋体" w:hint="eastAsia"/>
          <w:kern w:val="0"/>
          <w:sz w:val="24"/>
          <w:highlight w:val="yellow"/>
        </w:rPr>
        <w:t>4</w:t>
      </w:r>
      <w:r>
        <w:rPr>
          <w:rFonts w:ascii="仿宋_GB2312" w:eastAsia="仿宋_GB2312" w:hAnsi="宋体" w:cs="宋体" w:hint="eastAsia"/>
          <w:kern w:val="0"/>
          <w:sz w:val="24"/>
          <w:highlight w:val="yellow"/>
        </w:rPr>
        <w:t>日上午10:00时</w:t>
      </w:r>
      <w:r>
        <w:rPr>
          <w:rFonts w:ascii="仿宋_GB2312" w:eastAsia="仿宋_GB2312" w:hAnsi="宋体" w:cs="宋体" w:hint="eastAsia"/>
          <w:kern w:val="0"/>
          <w:sz w:val="24"/>
        </w:rPr>
        <w:t>，请竞投人密切关注且按时将密封的竞投文件递交至</w:t>
      </w:r>
      <w:r>
        <w:rPr>
          <w:rFonts w:ascii="仿宋_GB2312" w:eastAsia="仿宋_GB2312" w:hAnsi="宋体" w:cs="宋体" w:hint="eastAsia"/>
          <w:kern w:val="0"/>
          <w:sz w:val="24"/>
          <w:u w:val="single"/>
        </w:rPr>
        <w:t>广州市越秀区流花路117号7号馆5楼502室。</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0E6760" w:rsidRDefault="000E6760" w:rsidP="000E6760">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0E6760" w:rsidRDefault="000E6760" w:rsidP="000E6760">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lastRenderedPageBreak/>
        <w:t>联 系 人：赖先生；</w:t>
      </w:r>
    </w:p>
    <w:p w:rsidR="000E6760" w:rsidRDefault="000E6760" w:rsidP="000E6760">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w:t>
      </w:r>
      <w:r w:rsidRPr="00E97AF9">
        <w:rPr>
          <w:rFonts w:ascii="仿宋_GB2312" w:eastAsia="仿宋_GB2312" w:hAnsi="宋体" w:cs="宋体" w:hint="eastAsia"/>
          <w:kern w:val="0"/>
          <w:sz w:val="24"/>
        </w:rPr>
        <w:t>020-</w:t>
      </w:r>
      <w:r>
        <w:rPr>
          <w:rFonts w:ascii="仿宋_GB2312" w:eastAsia="仿宋_GB2312" w:hAnsi="宋体" w:cs="宋体" w:hint="eastAsia"/>
          <w:kern w:val="0"/>
          <w:sz w:val="24"/>
        </w:rPr>
        <w:t>83717962；</w:t>
      </w:r>
    </w:p>
    <w:p w:rsidR="000E6760" w:rsidRDefault="000E6760" w:rsidP="000E6760">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联系地址：广州市越秀区流花路117号7号馆5楼502室。</w:t>
      </w:r>
    </w:p>
    <w:p w:rsidR="000E6760" w:rsidRDefault="000E6760" w:rsidP="000E6760">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其他披露事项</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招租物业产权为广州市城市建设投资集团有限公司（以下简称“市城投集团”）所有，现招租人已承租该物业，具备物业出租资格。</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sidRPr="006834FB">
        <w:rPr>
          <w:rFonts w:ascii="仿宋_GB2312" w:eastAsia="仿宋_GB2312" w:hAnsi="宋体" w:cs="宋体" w:hint="eastAsia"/>
          <w:kern w:val="0"/>
          <w:sz w:val="24"/>
        </w:rPr>
        <w:t>招租物业城市规划用途为</w:t>
      </w:r>
      <w:r>
        <w:rPr>
          <w:rFonts w:ascii="仿宋_GB2312" w:eastAsia="仿宋_GB2312" w:hAnsi="宋体" w:cs="宋体" w:hint="eastAsia"/>
          <w:kern w:val="0"/>
          <w:sz w:val="24"/>
          <w:u w:val="single"/>
        </w:rPr>
        <w:t>展馆</w:t>
      </w:r>
      <w:r>
        <w:rPr>
          <w:rFonts w:ascii="仿宋_GB2312" w:eastAsia="仿宋_GB2312" w:hAnsi="宋体" w:cs="宋体" w:hint="eastAsia"/>
          <w:kern w:val="0"/>
          <w:sz w:val="24"/>
        </w:rPr>
        <w:t>，</w:t>
      </w:r>
      <w:r w:rsidRPr="008C562B">
        <w:rPr>
          <w:rFonts w:ascii="仿宋_GB2312" w:eastAsia="仿宋_GB2312" w:hAnsi="宋体" w:cs="宋体" w:hint="eastAsia"/>
          <w:kern w:val="0"/>
          <w:sz w:val="24"/>
        </w:rPr>
        <w:t>广州流花展贸中心1-</w:t>
      </w:r>
      <w:proofErr w:type="gramStart"/>
      <w:r w:rsidRPr="008C562B">
        <w:rPr>
          <w:rFonts w:ascii="仿宋_GB2312" w:eastAsia="仿宋_GB2312" w:hAnsi="宋体" w:cs="宋体" w:hint="eastAsia"/>
          <w:kern w:val="0"/>
          <w:sz w:val="24"/>
        </w:rPr>
        <w:t>10号馆原房屋</w:t>
      </w:r>
      <w:proofErr w:type="gramEnd"/>
      <w:r w:rsidRPr="008C562B">
        <w:rPr>
          <w:rFonts w:ascii="仿宋_GB2312" w:eastAsia="仿宋_GB2312" w:hAnsi="宋体" w:cs="宋体" w:hint="eastAsia"/>
          <w:kern w:val="0"/>
          <w:sz w:val="24"/>
        </w:rPr>
        <w:t>规划用途包括展馆、洽谈大楼、服务业等，根据广州市规划局文件批复，使用功能由原会展调整为商贸、餐饮、办公（具体以穗</w:t>
      </w:r>
      <w:proofErr w:type="gramStart"/>
      <w:r w:rsidRPr="008C562B">
        <w:rPr>
          <w:rFonts w:ascii="仿宋_GB2312" w:eastAsia="仿宋_GB2312" w:hAnsi="宋体" w:cs="宋体" w:hint="eastAsia"/>
          <w:kern w:val="0"/>
          <w:sz w:val="24"/>
        </w:rPr>
        <w:t>规</w:t>
      </w:r>
      <w:proofErr w:type="gramEnd"/>
      <w:r w:rsidRPr="008C562B">
        <w:rPr>
          <w:rFonts w:ascii="仿宋_GB2312" w:eastAsia="仿宋_GB2312" w:hAnsi="宋体" w:cs="宋体" w:hint="eastAsia"/>
          <w:kern w:val="0"/>
          <w:sz w:val="24"/>
        </w:rPr>
        <w:t>函【2011】6728号及穗</w:t>
      </w:r>
      <w:proofErr w:type="gramStart"/>
      <w:r w:rsidRPr="008C562B">
        <w:rPr>
          <w:rFonts w:ascii="仿宋_GB2312" w:eastAsia="仿宋_GB2312" w:hAnsi="宋体" w:cs="宋体" w:hint="eastAsia"/>
          <w:kern w:val="0"/>
          <w:sz w:val="24"/>
        </w:rPr>
        <w:t>规建证</w:t>
      </w:r>
      <w:proofErr w:type="gramEnd"/>
      <w:r w:rsidRPr="008C562B">
        <w:rPr>
          <w:rFonts w:ascii="仿宋_GB2312" w:eastAsia="仿宋_GB2312" w:hAnsi="宋体" w:cs="宋体" w:hint="eastAsia"/>
          <w:kern w:val="0"/>
          <w:sz w:val="24"/>
        </w:rPr>
        <w:t>【2011】2784号为准），现正完善相关手续。</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lastRenderedPageBreak/>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调整、意向承租人报名竞争情况、商业条件变化或其他因素影响情况，对租金标准、商业条件等做出调整或终止该项目的招租，各意向竞投人须完全理解和接受招租人因市场变化而做出的该种调整。</w:t>
      </w:r>
    </w:p>
    <w:p w:rsidR="000E6760" w:rsidRDefault="000E6760" w:rsidP="000E6760">
      <w:pPr>
        <w:widowControl/>
        <w:numPr>
          <w:ilvl w:val="0"/>
          <w:numId w:val="11"/>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意向承租人根据自身经营业态，按相关规定自行办理符合营业要求的相关证照，招租人仅提供协助。</w:t>
      </w:r>
    </w:p>
    <w:p w:rsidR="000E6760" w:rsidRDefault="000E6760" w:rsidP="000E6760">
      <w:pPr>
        <w:widowControl/>
        <w:spacing w:line="460" w:lineRule="exact"/>
        <w:ind w:firstLineChars="200" w:firstLine="480"/>
        <w:jc w:val="left"/>
        <w:rPr>
          <w:rFonts w:ascii="仿宋_GB2312" w:eastAsia="仿宋_GB2312" w:hAnsi="宋体" w:cs="宋体"/>
          <w:kern w:val="0"/>
          <w:sz w:val="24"/>
        </w:rPr>
      </w:pPr>
    </w:p>
    <w:p w:rsidR="000E6760" w:rsidRDefault="000E6760" w:rsidP="000E6760">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0E6760" w:rsidRDefault="000E6760" w:rsidP="000E6760">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0E6760" w:rsidRDefault="000E6760" w:rsidP="000E6760">
      <w:pPr>
        <w:widowControl/>
        <w:spacing w:line="560" w:lineRule="exact"/>
        <w:ind w:firstLineChars="472" w:firstLine="1133"/>
        <w:jc w:val="left"/>
        <w:rPr>
          <w:rFonts w:ascii="仿宋_GB2312" w:eastAsia="仿宋_GB2312" w:hAnsi="宋体" w:cs="宋体"/>
          <w:kern w:val="0"/>
          <w:sz w:val="24"/>
        </w:rPr>
      </w:pPr>
      <w:r w:rsidRPr="0078171B">
        <w:rPr>
          <w:rFonts w:ascii="仿宋_GB2312" w:eastAsia="仿宋_GB2312" w:hAnsi="宋体" w:cs="宋体" w:hint="eastAsia"/>
          <w:kern w:val="0"/>
          <w:sz w:val="24"/>
        </w:rPr>
        <w:t>3.竞投保证金承诺函</w:t>
      </w:r>
    </w:p>
    <w:p w:rsidR="000E6760" w:rsidRDefault="000E6760" w:rsidP="000E676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0E6760" w:rsidRDefault="000E6760" w:rsidP="000E676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0E6760" w:rsidRDefault="000E6760" w:rsidP="000E676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0E6760" w:rsidRDefault="000E6760" w:rsidP="000E6760">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7.广州流花展贸中心物业租赁合同</w:t>
      </w:r>
    </w:p>
    <w:p w:rsidR="000E6760" w:rsidRDefault="000E6760" w:rsidP="000E6760">
      <w:pPr>
        <w:widowControl/>
        <w:spacing w:line="460" w:lineRule="exact"/>
        <w:ind w:firstLineChars="300" w:firstLine="720"/>
        <w:jc w:val="left"/>
        <w:rPr>
          <w:rFonts w:ascii="仿宋_GB2312" w:eastAsia="仿宋_GB2312" w:hAnsi="宋体" w:cs="宋体"/>
          <w:kern w:val="0"/>
          <w:sz w:val="24"/>
        </w:rPr>
      </w:pPr>
    </w:p>
    <w:p w:rsidR="000E6760" w:rsidRDefault="000E6760" w:rsidP="000E6760">
      <w:pPr>
        <w:widowControl/>
        <w:spacing w:line="460" w:lineRule="exact"/>
        <w:ind w:firstLineChars="300" w:firstLine="720"/>
        <w:jc w:val="left"/>
        <w:rPr>
          <w:rFonts w:ascii="仿宋_GB2312" w:eastAsia="仿宋_GB2312" w:hAnsi="宋体" w:cs="宋体"/>
          <w:kern w:val="0"/>
          <w:sz w:val="24"/>
        </w:rPr>
      </w:pPr>
    </w:p>
    <w:p w:rsidR="000E6760" w:rsidRDefault="000E6760" w:rsidP="000E6760">
      <w:pPr>
        <w:widowControl/>
        <w:spacing w:line="560" w:lineRule="exact"/>
        <w:ind w:leftChars="290" w:left="609" w:firstLineChars="1100" w:firstLine="2640"/>
        <w:jc w:val="left"/>
        <w:rPr>
          <w:rFonts w:ascii="仿宋_GB2312" w:eastAsia="仿宋_GB2312" w:hAnsi="宋体" w:cs="宋体"/>
          <w:kern w:val="0"/>
          <w:sz w:val="24"/>
        </w:rPr>
      </w:pPr>
    </w:p>
    <w:p w:rsidR="000E6760" w:rsidRDefault="000E6760" w:rsidP="000E6760">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0E6760" w:rsidRDefault="000E6760" w:rsidP="000E6760">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highlight w:val="yellow"/>
        </w:rPr>
        <w:t>2019年</w:t>
      </w:r>
      <w:r w:rsidR="00C3255B">
        <w:rPr>
          <w:rFonts w:ascii="仿宋_GB2312" w:eastAsia="仿宋_GB2312" w:hAnsi="宋体" w:cs="宋体" w:hint="eastAsia"/>
          <w:kern w:val="0"/>
          <w:sz w:val="24"/>
          <w:highlight w:val="yellow"/>
        </w:rPr>
        <w:t>3</w:t>
      </w:r>
      <w:r>
        <w:rPr>
          <w:rFonts w:ascii="仿宋_GB2312" w:eastAsia="仿宋_GB2312" w:hAnsi="宋体" w:cs="宋体" w:hint="eastAsia"/>
          <w:kern w:val="0"/>
          <w:sz w:val="24"/>
          <w:highlight w:val="yellow"/>
        </w:rPr>
        <w:t>月</w:t>
      </w:r>
      <w:r w:rsidR="00C3255B">
        <w:rPr>
          <w:rFonts w:ascii="仿宋_GB2312" w:eastAsia="仿宋_GB2312" w:hAnsi="宋体" w:cs="宋体" w:hint="eastAsia"/>
          <w:kern w:val="0"/>
          <w:sz w:val="24"/>
          <w:highlight w:val="yellow"/>
        </w:rPr>
        <w:t>21</w:t>
      </w:r>
      <w:bookmarkStart w:id="0" w:name="_GoBack"/>
      <w:bookmarkEnd w:id="0"/>
      <w:r>
        <w:rPr>
          <w:rFonts w:ascii="仿宋_GB2312" w:eastAsia="仿宋_GB2312" w:hAnsi="宋体" w:cs="宋体" w:hint="eastAsia"/>
          <w:kern w:val="0"/>
          <w:sz w:val="24"/>
          <w:highlight w:val="yellow"/>
        </w:rPr>
        <w:t>日</w:t>
      </w:r>
      <w:r>
        <w:rPr>
          <w:rFonts w:ascii="仿宋_GB2312" w:eastAsia="仿宋_GB2312" w:hAnsi="宋体" w:cs="宋体"/>
          <w:kern w:val="0"/>
          <w:sz w:val="24"/>
        </w:rPr>
        <w:br w:type="page"/>
      </w:r>
      <w:r>
        <w:rPr>
          <w:rFonts w:ascii="仿宋_GB2312" w:eastAsia="仿宋_GB2312" w:hAnsi="Times New Roman" w:hint="eastAsia"/>
          <w:b/>
          <w:bCs/>
          <w:sz w:val="28"/>
          <w:szCs w:val="28"/>
        </w:rPr>
        <w:lastRenderedPageBreak/>
        <w:t>附件1  竞投文件封面</w:t>
      </w:r>
    </w:p>
    <w:p w:rsidR="000E6760" w:rsidRDefault="000E6760" w:rsidP="000E6760">
      <w:pPr>
        <w:spacing w:line="360" w:lineRule="auto"/>
        <w:rPr>
          <w:rFonts w:ascii="Times New Roman" w:hAnsi="Times New Roman"/>
        </w:rPr>
      </w:pPr>
    </w:p>
    <w:p w:rsidR="000E6760" w:rsidRDefault="000E6760" w:rsidP="000E6760">
      <w:pPr>
        <w:spacing w:line="360" w:lineRule="auto"/>
        <w:jc w:val="center"/>
        <w:rPr>
          <w:rFonts w:ascii="Times New Roman" w:hAnsi="Times New Roman"/>
          <w:sz w:val="72"/>
          <w:szCs w:val="72"/>
        </w:rPr>
      </w:pPr>
    </w:p>
    <w:p w:rsidR="000E6760" w:rsidRDefault="000E6760" w:rsidP="000E6760">
      <w:pPr>
        <w:spacing w:line="360" w:lineRule="auto"/>
        <w:jc w:val="center"/>
        <w:rPr>
          <w:rFonts w:ascii="Times New Roman" w:hAnsi="Times New Roman"/>
          <w:b/>
          <w:sz w:val="48"/>
          <w:szCs w:val="48"/>
        </w:rPr>
      </w:pPr>
    </w:p>
    <w:p w:rsidR="000E6760" w:rsidRDefault="000E6760" w:rsidP="000E6760">
      <w:pPr>
        <w:spacing w:line="360" w:lineRule="auto"/>
        <w:jc w:val="center"/>
        <w:rPr>
          <w:rFonts w:ascii="仿宋_GB2312" w:eastAsia="仿宋_GB2312" w:hAnsi="Times New Roman"/>
          <w:b/>
          <w:sz w:val="48"/>
          <w:szCs w:val="48"/>
        </w:rPr>
      </w:pPr>
      <w:r>
        <w:rPr>
          <w:rFonts w:ascii="仿宋_GB2312" w:eastAsia="仿宋_GB2312" w:hAnsi="Times New Roman" w:hint="eastAsia"/>
          <w:b/>
          <w:sz w:val="48"/>
          <w:szCs w:val="48"/>
        </w:rPr>
        <w:t>广州流花展贸中心物业招租</w:t>
      </w:r>
    </w:p>
    <w:p w:rsidR="000E6760" w:rsidRDefault="000E6760" w:rsidP="000E6760">
      <w:pPr>
        <w:spacing w:line="360" w:lineRule="auto"/>
        <w:jc w:val="center"/>
        <w:rPr>
          <w:rFonts w:ascii="仿宋_GB2312" w:eastAsia="仿宋_GB2312" w:hAnsi="Times New Roman"/>
          <w:b/>
          <w:sz w:val="72"/>
          <w:szCs w:val="72"/>
        </w:rPr>
      </w:pPr>
    </w:p>
    <w:p w:rsidR="000E6760" w:rsidRDefault="000E6760" w:rsidP="000E6760">
      <w:pPr>
        <w:spacing w:line="360" w:lineRule="auto"/>
        <w:jc w:val="center"/>
        <w:rPr>
          <w:rFonts w:ascii="仿宋_GB2312" w:eastAsia="仿宋_GB2312" w:hAnsi="Times New Roman"/>
          <w:b/>
          <w:sz w:val="72"/>
          <w:szCs w:val="72"/>
        </w:rPr>
      </w:pPr>
      <w:r>
        <w:rPr>
          <w:rFonts w:ascii="仿宋_GB2312" w:eastAsia="仿宋_GB2312" w:hAnsi="Times New Roman" w:hint="eastAsia"/>
          <w:b/>
          <w:sz w:val="72"/>
          <w:szCs w:val="72"/>
        </w:rPr>
        <w:t>竞投文件</w:t>
      </w:r>
    </w:p>
    <w:p w:rsidR="000E6760" w:rsidRDefault="000E6760" w:rsidP="000E6760">
      <w:pPr>
        <w:spacing w:line="360" w:lineRule="auto"/>
        <w:jc w:val="center"/>
        <w:rPr>
          <w:rFonts w:ascii="仿宋_GB2312" w:eastAsia="仿宋_GB2312" w:hAnsi="Times New Roman"/>
          <w:sz w:val="72"/>
          <w:szCs w:val="72"/>
        </w:rPr>
      </w:pPr>
    </w:p>
    <w:p w:rsidR="000E6760" w:rsidRDefault="000E6760" w:rsidP="000E6760">
      <w:pPr>
        <w:spacing w:line="360" w:lineRule="auto"/>
        <w:jc w:val="center"/>
        <w:rPr>
          <w:rFonts w:ascii="仿宋_GB2312" w:eastAsia="仿宋_GB2312" w:hAnsi="Times New Roman"/>
          <w:sz w:val="72"/>
          <w:szCs w:val="72"/>
        </w:rPr>
      </w:pPr>
    </w:p>
    <w:p w:rsidR="000E6760" w:rsidRDefault="000E6760" w:rsidP="000E6760">
      <w:pPr>
        <w:spacing w:line="360" w:lineRule="auto"/>
        <w:jc w:val="center"/>
        <w:rPr>
          <w:rFonts w:ascii="仿宋_GB2312" w:eastAsia="仿宋_GB2312" w:hAnsi="Times New Roman"/>
          <w:sz w:val="72"/>
          <w:szCs w:val="72"/>
        </w:rPr>
      </w:pPr>
    </w:p>
    <w:p w:rsidR="000E6760" w:rsidRDefault="000E6760" w:rsidP="000E6760">
      <w:pPr>
        <w:spacing w:line="360" w:lineRule="auto"/>
        <w:jc w:val="center"/>
        <w:rPr>
          <w:rFonts w:ascii="仿宋_GB2312" w:eastAsia="仿宋_GB2312" w:hAnsi="Times New Roman"/>
          <w:sz w:val="72"/>
          <w:szCs w:val="72"/>
        </w:rPr>
      </w:pPr>
    </w:p>
    <w:p w:rsidR="000E6760" w:rsidRDefault="000E6760" w:rsidP="000E6760">
      <w:pPr>
        <w:spacing w:line="360" w:lineRule="auto"/>
        <w:jc w:val="center"/>
        <w:rPr>
          <w:rFonts w:ascii="仿宋_GB2312" w:eastAsia="仿宋_GB2312" w:hAnsi="Times New Roman"/>
          <w:sz w:val="72"/>
          <w:szCs w:val="72"/>
        </w:rPr>
      </w:pPr>
    </w:p>
    <w:p w:rsidR="000E6760" w:rsidRDefault="000E6760" w:rsidP="000E6760">
      <w:pPr>
        <w:spacing w:line="360" w:lineRule="auto"/>
        <w:ind w:firstLineChars="450" w:firstLine="1440"/>
        <w:rPr>
          <w:rFonts w:ascii="仿宋_GB2312" w:eastAsia="仿宋_GB2312" w:hAnsi="Times New Roman"/>
          <w:sz w:val="32"/>
          <w:szCs w:val="32"/>
          <w:u w:val="single"/>
        </w:rPr>
      </w:pPr>
      <w:r>
        <w:rPr>
          <w:rFonts w:ascii="仿宋_GB2312" w:eastAsia="仿宋_GB2312" w:hAnsi="Times New Roman" w:hint="eastAsia"/>
          <w:sz w:val="32"/>
          <w:szCs w:val="32"/>
        </w:rPr>
        <w:t xml:space="preserve">竞 投 人： </w:t>
      </w:r>
      <w:r>
        <w:rPr>
          <w:rFonts w:ascii="仿宋_GB2312" w:eastAsia="仿宋_GB2312" w:hAnsi="Times New Roman" w:hint="eastAsia"/>
          <w:sz w:val="32"/>
          <w:szCs w:val="32"/>
          <w:u w:val="single"/>
        </w:rPr>
        <w:t xml:space="preserve">                  </w:t>
      </w:r>
      <w:r>
        <w:rPr>
          <w:rFonts w:ascii="仿宋_GB2312" w:eastAsia="仿宋_GB2312" w:hAnsi="Times New Roman" w:hint="eastAsia"/>
          <w:sz w:val="32"/>
          <w:szCs w:val="32"/>
        </w:rPr>
        <w:t>（盖章/签字）</w:t>
      </w:r>
    </w:p>
    <w:p w:rsidR="000E6760" w:rsidRDefault="000E6760" w:rsidP="000E6760">
      <w:pPr>
        <w:spacing w:line="360" w:lineRule="auto"/>
        <w:ind w:firstLineChars="450" w:firstLine="1440"/>
        <w:rPr>
          <w:rFonts w:ascii="仿宋_GB2312" w:eastAsia="仿宋_GB2312" w:hAnsi="Times New Roman"/>
          <w:sz w:val="32"/>
          <w:szCs w:val="32"/>
        </w:rPr>
      </w:pPr>
      <w:r>
        <w:rPr>
          <w:rFonts w:ascii="仿宋_GB2312" w:eastAsia="仿宋_GB2312" w:hAnsi="Times New Roman" w:hint="eastAsia"/>
          <w:sz w:val="32"/>
          <w:szCs w:val="32"/>
        </w:rPr>
        <w:t>竞投日期：    年    月    日</w:t>
      </w:r>
    </w:p>
    <w:p w:rsidR="000E6760" w:rsidRDefault="000E6760" w:rsidP="000E6760">
      <w:pPr>
        <w:spacing w:line="360" w:lineRule="auto"/>
        <w:rPr>
          <w:rFonts w:ascii="仿宋_GB2312" w:eastAsia="仿宋_GB2312" w:hAnsi="Times New Roman"/>
          <w:sz w:val="32"/>
          <w:szCs w:val="32"/>
        </w:rPr>
      </w:pPr>
    </w:p>
    <w:p w:rsidR="000E6760" w:rsidRDefault="000E6760" w:rsidP="000E6760">
      <w:pPr>
        <w:spacing w:line="360" w:lineRule="auto"/>
        <w:rPr>
          <w:rFonts w:ascii="仿宋_GB2312" w:eastAsia="仿宋_GB2312" w:hAnsi="Times New Roman"/>
          <w:sz w:val="32"/>
          <w:szCs w:val="32"/>
        </w:rPr>
      </w:pPr>
    </w:p>
    <w:p w:rsidR="000E6760" w:rsidRDefault="000E6760" w:rsidP="000E6760">
      <w:pPr>
        <w:spacing w:line="360" w:lineRule="auto"/>
        <w:rPr>
          <w:rFonts w:ascii="仿宋_GB2312" w:eastAsia="仿宋_GB2312" w:hAnsi="Times New Roman"/>
          <w:b/>
          <w:bCs/>
          <w:sz w:val="28"/>
          <w:szCs w:val="28"/>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 xml:space="preserve">附件2  </w:t>
      </w:r>
    </w:p>
    <w:p w:rsidR="000E6760" w:rsidRDefault="000E6760" w:rsidP="000E6760">
      <w:pPr>
        <w:spacing w:line="360" w:lineRule="auto"/>
        <w:jc w:val="center"/>
        <w:rPr>
          <w:rFonts w:ascii="宋体" w:hAnsi="宋体"/>
          <w:b/>
          <w:sz w:val="36"/>
          <w:szCs w:val="36"/>
        </w:rPr>
      </w:pPr>
      <w:r>
        <w:rPr>
          <w:rFonts w:ascii="宋体" w:hAnsi="宋体" w:hint="eastAsia"/>
          <w:b/>
          <w:sz w:val="36"/>
          <w:szCs w:val="36"/>
        </w:rPr>
        <w:t>竞投承诺（声明）函</w:t>
      </w:r>
    </w:p>
    <w:p w:rsidR="000E6760" w:rsidRDefault="000E6760" w:rsidP="000E6760">
      <w:pPr>
        <w:spacing w:line="360" w:lineRule="auto"/>
        <w:jc w:val="center"/>
        <w:rPr>
          <w:rFonts w:ascii="仿宋_GB2312" w:eastAsia="仿宋_GB2312" w:hAnsi="宋体"/>
          <w:b/>
          <w:sz w:val="26"/>
          <w:szCs w:val="26"/>
        </w:rPr>
      </w:pPr>
    </w:p>
    <w:p w:rsidR="000E6760" w:rsidRDefault="000E6760" w:rsidP="000E6760">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0E6760" w:rsidRDefault="000E6760" w:rsidP="000E676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0E6760" w:rsidRDefault="000E6760" w:rsidP="000E676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0E6760" w:rsidRDefault="000E6760" w:rsidP="000E676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0E6760" w:rsidRDefault="000E6760" w:rsidP="000E676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0E6760" w:rsidRDefault="000E6760" w:rsidP="000E6760">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0E6760" w:rsidRDefault="000E6760" w:rsidP="000E6760">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0E6760" w:rsidRDefault="000E6760" w:rsidP="000E6760">
      <w:pPr>
        <w:spacing w:line="540" w:lineRule="exact"/>
        <w:ind w:leftChars="114" w:left="479" w:hangingChars="100" w:hanging="240"/>
        <w:rPr>
          <w:rFonts w:ascii="仿宋_GB2312" w:eastAsia="仿宋_GB2312" w:hAnsi="宋体"/>
          <w:sz w:val="24"/>
        </w:rPr>
      </w:pPr>
    </w:p>
    <w:p w:rsidR="000E6760" w:rsidRDefault="000E6760" w:rsidP="000E6760">
      <w:pPr>
        <w:spacing w:line="540" w:lineRule="exact"/>
        <w:ind w:firstLineChars="750" w:firstLine="1950"/>
        <w:jc w:val="left"/>
        <w:rPr>
          <w:rFonts w:ascii="仿宋_GB2312" w:eastAsia="仿宋_GB2312" w:hAnsi="宋体"/>
          <w:sz w:val="26"/>
          <w:szCs w:val="26"/>
        </w:rPr>
      </w:pPr>
    </w:p>
    <w:p w:rsidR="000E6760" w:rsidRDefault="000E6760" w:rsidP="000E676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0E6760" w:rsidRDefault="000E6760" w:rsidP="000E6760">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0E6760" w:rsidRDefault="000E6760" w:rsidP="000E6760">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0E6760" w:rsidRDefault="000E6760" w:rsidP="000E6760">
      <w:pPr>
        <w:spacing w:line="540" w:lineRule="exact"/>
        <w:jc w:val="left"/>
        <w:rPr>
          <w:rFonts w:ascii="仿宋_GB2312" w:eastAsia="仿宋_GB2312" w:hAnsi="宋体"/>
          <w:sz w:val="24"/>
        </w:rPr>
      </w:pPr>
      <w:r>
        <w:rPr>
          <w:rFonts w:ascii="仿宋_GB2312" w:eastAsia="仿宋_GB2312" w:hAnsi="宋体"/>
          <w:sz w:val="24"/>
        </w:rPr>
        <w:t xml:space="preserve"> </w:t>
      </w:r>
    </w:p>
    <w:p w:rsidR="000E6760" w:rsidRDefault="000E6760" w:rsidP="000E6760">
      <w:pPr>
        <w:spacing w:line="540" w:lineRule="exact"/>
        <w:jc w:val="left"/>
        <w:rPr>
          <w:rFonts w:ascii="仿宋_GB2312" w:eastAsia="仿宋_GB2312" w:hAnsi="Times New Roman"/>
          <w:b/>
          <w:bCs/>
          <w:sz w:val="30"/>
          <w:szCs w:val="30"/>
        </w:rPr>
      </w:pPr>
    </w:p>
    <w:p w:rsidR="000E6760" w:rsidRPr="0078171B" w:rsidRDefault="000E6760" w:rsidP="000E6760">
      <w:pPr>
        <w:spacing w:line="540" w:lineRule="exact"/>
        <w:jc w:val="left"/>
        <w:rPr>
          <w:rFonts w:ascii="仿宋_GB2312" w:eastAsia="仿宋_GB2312" w:hAnsi="Times New Roman"/>
          <w:b/>
          <w:bCs/>
          <w:sz w:val="30"/>
          <w:szCs w:val="30"/>
        </w:rPr>
      </w:pPr>
      <w:r>
        <w:rPr>
          <w:rFonts w:ascii="仿宋_GB2312" w:eastAsia="仿宋_GB2312" w:hAnsi="Times New Roman"/>
          <w:b/>
          <w:bCs/>
          <w:sz w:val="28"/>
          <w:szCs w:val="28"/>
        </w:rPr>
        <w:br w:type="page"/>
      </w:r>
      <w:r w:rsidRPr="0078171B">
        <w:rPr>
          <w:rFonts w:ascii="仿宋_GB2312" w:eastAsia="仿宋_GB2312" w:hAnsi="Times New Roman" w:hint="eastAsia"/>
          <w:b/>
          <w:bCs/>
          <w:sz w:val="28"/>
          <w:szCs w:val="28"/>
        </w:rPr>
        <w:lastRenderedPageBreak/>
        <w:t>附件3</w:t>
      </w:r>
    </w:p>
    <w:p w:rsidR="000E6760" w:rsidRPr="0078171B" w:rsidRDefault="000E6760" w:rsidP="000E6760">
      <w:pPr>
        <w:spacing w:line="360" w:lineRule="auto"/>
        <w:jc w:val="center"/>
        <w:rPr>
          <w:rFonts w:ascii="宋体" w:hAnsi="宋体"/>
          <w:b/>
          <w:sz w:val="36"/>
          <w:szCs w:val="36"/>
        </w:rPr>
      </w:pPr>
      <w:r w:rsidRPr="0078171B">
        <w:rPr>
          <w:rFonts w:ascii="宋体" w:hAnsi="宋体" w:hint="eastAsia"/>
          <w:b/>
          <w:sz w:val="36"/>
          <w:szCs w:val="36"/>
        </w:rPr>
        <w:t>竞投保证金承诺函</w:t>
      </w:r>
    </w:p>
    <w:p w:rsidR="000E6760" w:rsidRPr="0078171B" w:rsidRDefault="000E6760" w:rsidP="000E6760">
      <w:pPr>
        <w:spacing w:line="400" w:lineRule="exact"/>
        <w:rPr>
          <w:rFonts w:ascii="仿宋_GB2312" w:eastAsia="仿宋_GB2312" w:hAnsi="宋体"/>
          <w:bCs/>
          <w:sz w:val="24"/>
          <w:szCs w:val="28"/>
        </w:rPr>
      </w:pPr>
    </w:p>
    <w:p w:rsidR="000E6760" w:rsidRPr="0078171B" w:rsidRDefault="000E6760" w:rsidP="000E6760">
      <w:pPr>
        <w:spacing w:line="420" w:lineRule="exact"/>
        <w:rPr>
          <w:rFonts w:ascii="仿宋_GB2312" w:eastAsia="仿宋_GB2312" w:hAnsi="宋体"/>
          <w:bCs/>
          <w:sz w:val="24"/>
          <w:szCs w:val="28"/>
        </w:rPr>
      </w:pPr>
      <w:r w:rsidRPr="0078171B">
        <w:rPr>
          <w:rFonts w:ascii="仿宋_GB2312" w:eastAsia="仿宋_GB2312" w:hAnsi="宋体" w:hint="eastAsia"/>
          <w:bCs/>
          <w:sz w:val="24"/>
          <w:szCs w:val="28"/>
        </w:rPr>
        <w:t>广州市城投资产经营管理有限公司流花分公司：</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宋体" w:hint="eastAsia"/>
          <w:bCs/>
          <w:sz w:val="24"/>
        </w:rPr>
        <w:t>我方</w:t>
      </w:r>
      <w:r w:rsidRPr="0078171B">
        <w:rPr>
          <w:rFonts w:ascii="仿宋_GB2312" w:eastAsia="仿宋_GB2312" w:hAnsi="Times New Roman" w:hint="eastAsia"/>
          <w:sz w:val="24"/>
        </w:rPr>
        <w:t>已阅读《广州流花展贸中心(原广交会流花展馆)物业租赁竞投须知</w:t>
      </w:r>
      <w:r w:rsidRPr="0078171B">
        <w:rPr>
          <w:rFonts w:ascii="仿宋_GB2312" w:eastAsia="仿宋_GB2312" w:hAnsi="宋体" w:hint="eastAsia"/>
          <w:sz w:val="24"/>
        </w:rPr>
        <w:t>》及其他相关文件，</w:t>
      </w:r>
      <w:proofErr w:type="gramStart"/>
      <w:r w:rsidRPr="0078171B">
        <w:rPr>
          <w:rFonts w:ascii="仿宋_GB2312" w:eastAsia="仿宋_GB2312" w:hAnsi="宋体" w:hint="eastAsia"/>
          <w:sz w:val="24"/>
        </w:rPr>
        <w:t>本承诺</w:t>
      </w:r>
      <w:proofErr w:type="gramEnd"/>
      <w:r w:rsidRPr="0078171B">
        <w:rPr>
          <w:rFonts w:ascii="仿宋_GB2312" w:eastAsia="仿宋_GB2312" w:hAnsi="宋体" w:hint="eastAsia"/>
          <w:sz w:val="24"/>
        </w:rPr>
        <w:t>函为《竞投文件》的组成部分。我方</w:t>
      </w:r>
      <w:r w:rsidRPr="0078171B">
        <w:rPr>
          <w:rFonts w:ascii="仿宋_GB2312" w:eastAsia="仿宋_GB2312" w:hAnsi="Times New Roman" w:hint="eastAsia"/>
          <w:sz w:val="24"/>
        </w:rPr>
        <w:t>拟向贵司承租</w:t>
      </w:r>
      <w:r>
        <w:rPr>
          <w:rFonts w:ascii="仿宋_GB2312" w:eastAsia="仿宋_GB2312" w:hAnsi="Times New Roman" w:hint="eastAsia"/>
          <w:sz w:val="24"/>
          <w:u w:val="single"/>
        </w:rPr>
        <w:t>1</w:t>
      </w:r>
      <w:r w:rsidRPr="005F62D4">
        <w:rPr>
          <w:rFonts w:ascii="仿宋_GB2312" w:eastAsia="仿宋_GB2312" w:hAnsi="Times New Roman" w:hint="eastAsia"/>
          <w:sz w:val="24"/>
          <w:u w:val="single"/>
        </w:rPr>
        <w:t>号馆首层</w:t>
      </w:r>
      <w:r>
        <w:rPr>
          <w:rFonts w:ascii="仿宋_GB2312" w:eastAsia="仿宋_GB2312" w:hAnsi="Times New Roman" w:hint="eastAsia"/>
          <w:sz w:val="24"/>
          <w:u w:val="single"/>
        </w:rPr>
        <w:t>1</w:t>
      </w:r>
      <w:r w:rsidRPr="005F62D4">
        <w:rPr>
          <w:rFonts w:ascii="仿宋_GB2312" w:eastAsia="仿宋_GB2312" w:hAnsi="Times New Roman" w:hint="eastAsia"/>
          <w:sz w:val="24"/>
          <w:u w:val="single"/>
        </w:rPr>
        <w:t>-1-</w:t>
      </w:r>
      <w:r>
        <w:rPr>
          <w:rFonts w:ascii="仿宋_GB2312" w:eastAsia="仿宋_GB2312" w:hAnsi="Times New Roman" w:hint="eastAsia"/>
          <w:sz w:val="24"/>
          <w:u w:val="single"/>
        </w:rPr>
        <w:t>B012</w:t>
      </w:r>
      <w:r w:rsidRPr="005F62D4">
        <w:rPr>
          <w:rFonts w:ascii="仿宋_GB2312" w:eastAsia="仿宋_GB2312" w:hAnsi="Times New Roman" w:hint="eastAsia"/>
          <w:sz w:val="24"/>
          <w:u w:val="single"/>
        </w:rPr>
        <w:t>号</w:t>
      </w:r>
      <w:r w:rsidRPr="0078171B">
        <w:rPr>
          <w:rFonts w:ascii="仿宋_GB2312" w:eastAsia="仿宋_GB2312" w:hAnsi="Times New Roman" w:hint="eastAsia"/>
          <w:sz w:val="24"/>
        </w:rPr>
        <w:t>商铺，面积为</w:t>
      </w:r>
      <w:r>
        <w:rPr>
          <w:rFonts w:ascii="仿宋_GB2312" w:eastAsia="仿宋_GB2312" w:hAnsi="Times New Roman" w:hint="eastAsia"/>
          <w:sz w:val="24"/>
          <w:u w:val="single"/>
        </w:rPr>
        <w:t>109.7</w:t>
      </w:r>
      <w:r w:rsidRPr="0078171B">
        <w:rPr>
          <w:rFonts w:ascii="仿宋_GB2312" w:eastAsia="仿宋_GB2312" w:hAnsi="Times New Roman" w:hint="eastAsia"/>
          <w:sz w:val="24"/>
        </w:rPr>
        <w:t>平方米，现</w:t>
      </w:r>
      <w:r w:rsidRPr="0078171B">
        <w:rPr>
          <w:rFonts w:ascii="仿宋_GB2312" w:eastAsia="仿宋_GB2312" w:hAnsi="宋体" w:hint="eastAsia"/>
          <w:bCs/>
          <w:sz w:val="24"/>
        </w:rPr>
        <w:t>我方</w:t>
      </w:r>
      <w:r w:rsidRPr="0078171B">
        <w:rPr>
          <w:rFonts w:ascii="仿宋_GB2312" w:eastAsia="仿宋_GB2312" w:hAnsi="Times New Roman" w:hint="eastAsia"/>
          <w:sz w:val="24"/>
        </w:rPr>
        <w:t>愿根据竞投保证金有关规定，向贵司提交竞投保证金</w:t>
      </w:r>
      <w:r>
        <w:rPr>
          <w:rFonts w:ascii="仿宋_GB2312" w:eastAsia="仿宋_GB2312" w:hAnsi="Times New Roman" w:hint="eastAsia"/>
          <w:sz w:val="24"/>
        </w:rPr>
        <w:t>¥</w:t>
      </w:r>
      <w:r>
        <w:rPr>
          <w:rFonts w:ascii="仿宋_GB2312" w:eastAsia="仿宋_GB2312" w:hAnsi="Times New Roman" w:hint="eastAsia"/>
          <w:sz w:val="24"/>
          <w:u w:val="single"/>
        </w:rPr>
        <w:t>3</w:t>
      </w:r>
      <w:r w:rsidRPr="00E7343F">
        <w:rPr>
          <w:rFonts w:ascii="仿宋_GB2312" w:eastAsia="仿宋_GB2312" w:hAnsi="Times New Roman" w:hint="eastAsia"/>
          <w:sz w:val="24"/>
          <w:u w:val="single"/>
        </w:rPr>
        <w:t>0</w:t>
      </w:r>
      <w:r>
        <w:rPr>
          <w:rFonts w:ascii="仿宋_GB2312" w:eastAsia="仿宋_GB2312" w:hAnsi="Times New Roman" w:hint="eastAsia"/>
          <w:sz w:val="24"/>
          <w:u w:val="single"/>
        </w:rPr>
        <w:t>,</w:t>
      </w:r>
      <w:r w:rsidRPr="00E7343F">
        <w:rPr>
          <w:rFonts w:ascii="仿宋_GB2312" w:eastAsia="仿宋_GB2312" w:hAnsi="Times New Roman" w:hint="eastAsia"/>
          <w:sz w:val="24"/>
          <w:u w:val="single"/>
        </w:rPr>
        <w:t>000.00</w:t>
      </w:r>
      <w:r w:rsidRPr="0078171B">
        <w:rPr>
          <w:rFonts w:ascii="仿宋_GB2312" w:eastAsia="仿宋_GB2312" w:hAnsi="Times New Roman" w:hint="eastAsia"/>
          <w:sz w:val="24"/>
        </w:rPr>
        <w:t>元（大写：</w:t>
      </w:r>
      <w:r>
        <w:rPr>
          <w:rFonts w:ascii="仿宋_GB2312" w:eastAsia="仿宋_GB2312" w:hAnsi="Times New Roman" w:hint="eastAsia"/>
          <w:sz w:val="24"/>
          <w:u w:val="single"/>
        </w:rPr>
        <w:t>叁万元整</w:t>
      </w:r>
      <w:r w:rsidRPr="0078171B">
        <w:rPr>
          <w:rFonts w:ascii="仿宋_GB2312" w:eastAsia="仿宋_GB2312" w:hAnsi="Times New Roman" w:hint="eastAsia"/>
          <w:sz w:val="24"/>
        </w:rPr>
        <w:t>），并对以下情况知悉并表示遵守：</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78171B">
        <w:rPr>
          <w:rFonts w:ascii="仿宋_GB2312" w:eastAsia="仿宋_GB2312" w:hAnsi="宋体" w:hint="eastAsia"/>
          <w:bCs/>
          <w:sz w:val="24"/>
        </w:rPr>
        <w:t>我方</w:t>
      </w:r>
      <w:r w:rsidRPr="0078171B">
        <w:rPr>
          <w:rFonts w:ascii="仿宋_GB2312" w:eastAsia="仿宋_GB2312" w:hAnsi="Times New Roman" w:hint="eastAsia"/>
          <w:sz w:val="24"/>
        </w:rPr>
        <w:t>开具租金履约保证金发票。</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二、如有下列情况之一的，将没收竞投保证金：</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（一）</w:t>
      </w:r>
      <w:r w:rsidRPr="0078171B">
        <w:rPr>
          <w:rFonts w:ascii="仿宋_GB2312" w:eastAsia="仿宋_GB2312" w:hAnsi="宋体" w:hint="eastAsia"/>
          <w:bCs/>
          <w:sz w:val="24"/>
        </w:rPr>
        <w:t>我方</w:t>
      </w:r>
      <w:r w:rsidRPr="0078171B">
        <w:rPr>
          <w:rFonts w:ascii="仿宋_GB2312" w:eastAsia="仿宋_GB2312" w:hAnsi="Times New Roman" w:hint="eastAsia"/>
          <w:sz w:val="24"/>
        </w:rPr>
        <w:t>在中选公示发出后撤回或修改竞投文件的；</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（二）如贵我双方签订《租赁合同》后，我方未能按合同约定的期限内按要求提交履约保证金的；</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（三）如</w:t>
      </w:r>
      <w:r w:rsidRPr="0078171B">
        <w:rPr>
          <w:rFonts w:ascii="仿宋_GB2312" w:eastAsia="仿宋_GB2312" w:hAnsi="宋体" w:hint="eastAsia"/>
          <w:bCs/>
          <w:sz w:val="24"/>
        </w:rPr>
        <w:t>我方</w:t>
      </w:r>
      <w:r w:rsidRPr="0078171B">
        <w:rPr>
          <w:rFonts w:ascii="仿宋_GB2312" w:eastAsia="仿宋_GB2312" w:hAnsi="Times New Roman" w:hint="eastAsia"/>
          <w:sz w:val="24"/>
        </w:rPr>
        <w:t>中选，未能在规定期限内（《中选通知书》发出后7个工作日内）与贵</w:t>
      </w:r>
      <w:proofErr w:type="gramStart"/>
      <w:r w:rsidRPr="0078171B">
        <w:rPr>
          <w:rFonts w:ascii="仿宋_GB2312" w:eastAsia="仿宋_GB2312" w:hAnsi="Times New Roman" w:hint="eastAsia"/>
          <w:sz w:val="24"/>
        </w:rPr>
        <w:t>司签署</w:t>
      </w:r>
      <w:proofErr w:type="gramEnd"/>
      <w:r w:rsidRPr="0078171B">
        <w:rPr>
          <w:rFonts w:ascii="仿宋_GB2312" w:eastAsia="仿宋_GB2312" w:hAnsi="Times New Roman" w:hint="eastAsia"/>
          <w:sz w:val="24"/>
        </w:rPr>
        <w:t>正式租赁合同的。</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三、</w:t>
      </w:r>
      <w:r w:rsidRPr="0078171B">
        <w:rPr>
          <w:rFonts w:ascii="仿宋_GB2312" w:eastAsia="仿宋_GB2312" w:hAnsi="宋体" w:hint="eastAsia"/>
          <w:bCs/>
          <w:sz w:val="24"/>
        </w:rPr>
        <w:t>我方</w:t>
      </w:r>
      <w:proofErr w:type="gramStart"/>
      <w:r w:rsidRPr="0078171B">
        <w:rPr>
          <w:rFonts w:ascii="仿宋_GB2312" w:eastAsia="仿宋_GB2312" w:hAnsi="Times New Roman" w:hint="eastAsia"/>
          <w:sz w:val="24"/>
        </w:rPr>
        <w:t>不</w:t>
      </w:r>
      <w:proofErr w:type="gramEnd"/>
      <w:r w:rsidRPr="0078171B">
        <w:rPr>
          <w:rFonts w:ascii="仿宋_GB2312" w:eastAsia="仿宋_GB2312" w:hAnsi="Times New Roman" w:hint="eastAsia"/>
          <w:sz w:val="24"/>
        </w:rPr>
        <w:t>中选的，竞投保证金应在在拟招租物业的《中选通知书》发出后7个工作日内，或拟招租物业当次招选失败（即当次无中选人）后7个工作日内，</w:t>
      </w:r>
      <w:r w:rsidRPr="0078171B">
        <w:rPr>
          <w:rFonts w:ascii="仿宋_GB2312" w:eastAsia="仿宋_GB2312" w:hAnsi="Times New Roman" w:hint="eastAsia"/>
          <w:sz w:val="24"/>
          <w:u w:val="single"/>
        </w:rPr>
        <w:t>凭我方向贵司退回原竞投保证金收据或另行开具的退回竞投保证金收据及身份证明等文件</w:t>
      </w:r>
      <w:r w:rsidRPr="0078171B">
        <w:rPr>
          <w:rFonts w:ascii="仿宋_GB2312" w:eastAsia="仿宋_GB2312" w:hAnsi="Times New Roman" w:hint="eastAsia"/>
          <w:sz w:val="24"/>
        </w:rPr>
        <w:t>，贵司以银行转账方式将我方提交的竞投保证金无息退还。</w:t>
      </w:r>
      <w:r w:rsidRPr="0078171B">
        <w:rPr>
          <w:rFonts w:ascii="仿宋_GB2312" w:eastAsia="仿宋_GB2312" w:hAnsi="宋体" w:hint="eastAsia"/>
          <w:bCs/>
          <w:sz w:val="24"/>
        </w:rPr>
        <w:t>我方</w:t>
      </w:r>
      <w:r w:rsidRPr="0078171B">
        <w:rPr>
          <w:rFonts w:ascii="仿宋_GB2312" w:eastAsia="仿宋_GB2312" w:hAnsi="Times New Roman" w:hint="eastAsia"/>
          <w:sz w:val="24"/>
        </w:rPr>
        <w:t>指定账户：</w:t>
      </w:r>
    </w:p>
    <w:p w:rsidR="000E6760" w:rsidRPr="0078171B" w:rsidRDefault="000E6760" w:rsidP="000E6760">
      <w:pPr>
        <w:spacing w:line="420" w:lineRule="exact"/>
        <w:ind w:firstLineChars="200" w:firstLine="480"/>
        <w:rPr>
          <w:rFonts w:ascii="仿宋_GB2312" w:eastAsia="仿宋_GB2312" w:hAnsi="Times New Roman"/>
          <w:sz w:val="24"/>
          <w:u w:val="single"/>
        </w:rPr>
      </w:pPr>
      <w:r w:rsidRPr="0078171B">
        <w:rPr>
          <w:rFonts w:ascii="仿宋_GB2312" w:eastAsia="仿宋_GB2312" w:hAnsi="Times New Roman" w:hint="eastAsia"/>
          <w:sz w:val="24"/>
        </w:rPr>
        <w:t>开 户 名：</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（开</w:t>
      </w:r>
      <w:proofErr w:type="gramStart"/>
      <w:r w:rsidRPr="0078171B">
        <w:rPr>
          <w:rFonts w:ascii="仿宋_GB2312" w:eastAsia="仿宋_GB2312" w:hAnsi="Times New Roman" w:hint="eastAsia"/>
          <w:sz w:val="24"/>
        </w:rPr>
        <w:t>户名须</w:t>
      </w:r>
      <w:proofErr w:type="gramEnd"/>
      <w:r w:rsidRPr="0078171B">
        <w:rPr>
          <w:rFonts w:ascii="仿宋_GB2312" w:eastAsia="仿宋_GB2312" w:hAnsi="Times New Roman" w:hint="eastAsia"/>
          <w:sz w:val="24"/>
        </w:rPr>
        <w:t>与竞投人一致）</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开户银行：</w:t>
      </w:r>
      <w:r w:rsidRPr="0078171B">
        <w:rPr>
          <w:rFonts w:ascii="仿宋_GB2312" w:eastAsia="仿宋_GB2312" w:hAnsi="Times New Roman" w:hint="eastAsia"/>
          <w:sz w:val="24"/>
          <w:u w:val="single"/>
        </w:rPr>
        <w:t xml:space="preserve">                            </w:t>
      </w:r>
      <w:r w:rsidRPr="0078171B">
        <w:rPr>
          <w:rFonts w:ascii="仿宋_GB2312" w:eastAsia="仿宋_GB2312" w:hAnsi="Times New Roman" w:hint="eastAsia"/>
          <w:sz w:val="24"/>
        </w:rPr>
        <w:t>（XXXXX银行XXXXX支行）</w:t>
      </w:r>
    </w:p>
    <w:p w:rsidR="000E6760" w:rsidRPr="0078171B" w:rsidRDefault="000E6760" w:rsidP="000E6760">
      <w:pPr>
        <w:spacing w:line="420" w:lineRule="exact"/>
        <w:ind w:firstLineChars="200" w:firstLine="480"/>
        <w:rPr>
          <w:rFonts w:ascii="仿宋_GB2312" w:eastAsia="仿宋_GB2312" w:hAnsi="Times New Roman"/>
          <w:sz w:val="24"/>
        </w:rPr>
      </w:pPr>
      <w:r w:rsidRPr="0078171B">
        <w:rPr>
          <w:rFonts w:ascii="仿宋_GB2312" w:eastAsia="仿宋_GB2312" w:hAnsi="Times New Roman" w:hint="eastAsia"/>
          <w:sz w:val="24"/>
        </w:rPr>
        <w:t>开户账号：</w:t>
      </w:r>
      <w:r w:rsidRPr="0078171B">
        <w:rPr>
          <w:rFonts w:ascii="仿宋_GB2312" w:eastAsia="仿宋_GB2312" w:hAnsi="Times New Roman" w:hint="eastAsia"/>
          <w:sz w:val="24"/>
          <w:u w:val="single"/>
        </w:rPr>
        <w:t xml:space="preserve">                            </w:t>
      </w:r>
    </w:p>
    <w:p w:rsidR="000E6760" w:rsidRPr="0078171B" w:rsidRDefault="000E6760" w:rsidP="000E6760">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竞   投   人：</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（盖章/签字）</w:t>
      </w:r>
    </w:p>
    <w:p w:rsidR="000E6760" w:rsidRPr="0078171B" w:rsidRDefault="000E6760" w:rsidP="000E6760">
      <w:pPr>
        <w:spacing w:line="420" w:lineRule="exact"/>
        <w:ind w:firstLineChars="950" w:firstLine="2280"/>
        <w:jc w:val="left"/>
        <w:rPr>
          <w:rFonts w:ascii="仿宋_GB2312" w:eastAsia="仿宋_GB2312" w:hAnsi="宋体"/>
          <w:sz w:val="24"/>
        </w:rPr>
      </w:pPr>
      <w:r w:rsidRPr="0078171B">
        <w:rPr>
          <w:rFonts w:ascii="仿宋_GB2312" w:eastAsia="仿宋_GB2312" w:hAnsi="宋体" w:hint="eastAsia"/>
          <w:sz w:val="24"/>
        </w:rPr>
        <w:t>法定代表人或授权代表：</w:t>
      </w:r>
      <w:r w:rsidRPr="0078171B">
        <w:rPr>
          <w:rFonts w:ascii="仿宋_GB2312" w:eastAsia="仿宋_GB2312" w:hAnsi="宋体" w:hint="eastAsia"/>
          <w:sz w:val="24"/>
          <w:u w:val="single"/>
        </w:rPr>
        <w:t xml:space="preserve">            </w:t>
      </w:r>
      <w:r w:rsidRPr="0078171B">
        <w:rPr>
          <w:rFonts w:ascii="仿宋_GB2312" w:eastAsia="仿宋_GB2312" w:hAnsi="宋体" w:hint="eastAsia"/>
          <w:sz w:val="24"/>
        </w:rPr>
        <w:t>（签章/签字）</w:t>
      </w:r>
    </w:p>
    <w:p w:rsidR="000E6760" w:rsidRPr="0078171B" w:rsidRDefault="000E6760" w:rsidP="000E6760">
      <w:pPr>
        <w:spacing w:line="420" w:lineRule="exact"/>
        <w:ind w:firstLineChars="2100" w:firstLine="5040"/>
        <w:jc w:val="left"/>
        <w:rPr>
          <w:rFonts w:ascii="仿宋_GB2312" w:eastAsia="仿宋_GB2312" w:hAnsi="宋体"/>
          <w:sz w:val="24"/>
        </w:rPr>
      </w:pPr>
      <w:r w:rsidRPr="0078171B">
        <w:rPr>
          <w:rFonts w:ascii="仿宋_GB2312" w:eastAsia="仿宋_GB2312" w:hAnsi="宋体" w:hint="eastAsia"/>
          <w:sz w:val="24"/>
        </w:rPr>
        <w:t>年    月    日</w:t>
      </w:r>
    </w:p>
    <w:p w:rsidR="000E6760" w:rsidRDefault="000E6760" w:rsidP="000E6760">
      <w:pPr>
        <w:spacing w:line="420" w:lineRule="exact"/>
        <w:jc w:val="left"/>
        <w:rPr>
          <w:rFonts w:ascii="仿宋_GB2312" w:eastAsia="仿宋_GB2312" w:hAnsi="宋体"/>
          <w:sz w:val="24"/>
        </w:rPr>
      </w:pPr>
    </w:p>
    <w:p w:rsidR="000E6760" w:rsidRDefault="000E6760" w:rsidP="000E6760">
      <w:pPr>
        <w:spacing w:line="420" w:lineRule="exact"/>
        <w:jc w:val="left"/>
        <w:rPr>
          <w:rFonts w:ascii="仿宋_GB2312" w:eastAsia="仿宋_GB2312" w:hAnsi="Times New Roman"/>
          <w:b/>
          <w:bCs/>
          <w:sz w:val="28"/>
          <w:szCs w:val="28"/>
        </w:rPr>
      </w:pPr>
      <w:r>
        <w:rPr>
          <w:rFonts w:ascii="仿宋_GB2312" w:eastAsia="仿宋_GB2312" w:hAnsi="Times New Roman" w:hint="eastAsia"/>
          <w:b/>
          <w:bCs/>
          <w:sz w:val="28"/>
          <w:szCs w:val="28"/>
        </w:rPr>
        <w:lastRenderedPageBreak/>
        <w:t>附件4</w:t>
      </w:r>
    </w:p>
    <w:p w:rsidR="000E6760" w:rsidRDefault="000E6760" w:rsidP="000E6760">
      <w:pPr>
        <w:spacing w:line="360" w:lineRule="auto"/>
        <w:jc w:val="center"/>
        <w:rPr>
          <w:rFonts w:ascii="宋体" w:hAnsi="宋体"/>
          <w:b/>
          <w:sz w:val="36"/>
          <w:szCs w:val="36"/>
        </w:rPr>
      </w:pPr>
      <w:r>
        <w:rPr>
          <w:rFonts w:ascii="宋体" w:hAnsi="宋体" w:hint="eastAsia"/>
          <w:b/>
          <w:sz w:val="36"/>
          <w:szCs w:val="36"/>
        </w:rPr>
        <w:t>法定代表人（负责人）证明书</w:t>
      </w:r>
    </w:p>
    <w:p w:rsidR="000E6760" w:rsidRDefault="000E6760" w:rsidP="000E6760">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0E6760" w:rsidRDefault="000E6760" w:rsidP="000E676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E6760" w:rsidTr="00312653">
        <w:trPr>
          <w:trHeight w:val="3749"/>
          <w:jc w:val="center"/>
        </w:trPr>
        <w:tc>
          <w:tcPr>
            <w:tcW w:w="8380" w:type="dxa"/>
          </w:tcPr>
          <w:p w:rsidR="000E6760" w:rsidRDefault="000E6760" w:rsidP="00312653">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0E6760" w:rsidRDefault="000E6760" w:rsidP="00312653">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0E6760" w:rsidRDefault="000E6760" w:rsidP="00312653">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0E6760" w:rsidRDefault="000E6760" w:rsidP="00312653">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0E6760" w:rsidRDefault="000E6760" w:rsidP="00312653">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0E6760" w:rsidRDefault="000E6760" w:rsidP="00312653">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0E6760" w:rsidRDefault="000E6760" w:rsidP="00312653">
            <w:pPr>
              <w:spacing w:line="360" w:lineRule="auto"/>
              <w:rPr>
                <w:rFonts w:ascii="仿宋_GB2312" w:eastAsia="仿宋_GB2312" w:hAnsi="宋体"/>
              </w:rPr>
            </w:pPr>
            <w:r>
              <w:rPr>
                <w:rFonts w:ascii="仿宋_GB2312" w:eastAsia="仿宋_GB2312" w:hAnsi="宋体" w:hint="eastAsia"/>
              </w:rPr>
              <w:t xml:space="preserve">                                            年     月     日</w:t>
            </w:r>
          </w:p>
        </w:tc>
      </w:tr>
    </w:tbl>
    <w:p w:rsidR="000E6760" w:rsidRDefault="000E6760" w:rsidP="000E6760">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0E6760" w:rsidRDefault="000E6760" w:rsidP="000E6760">
      <w:pPr>
        <w:spacing w:line="360" w:lineRule="auto"/>
        <w:jc w:val="center"/>
        <w:rPr>
          <w:rFonts w:ascii="宋体" w:hAnsi="宋体"/>
          <w:b/>
          <w:sz w:val="36"/>
          <w:szCs w:val="36"/>
        </w:rPr>
      </w:pPr>
    </w:p>
    <w:p w:rsidR="000E6760" w:rsidRDefault="000E6760" w:rsidP="000E6760">
      <w:pPr>
        <w:spacing w:line="360" w:lineRule="auto"/>
        <w:jc w:val="center"/>
        <w:rPr>
          <w:rFonts w:ascii="宋体" w:hAnsi="宋体"/>
          <w:b/>
          <w:sz w:val="36"/>
          <w:szCs w:val="36"/>
        </w:rPr>
      </w:pPr>
      <w:r>
        <w:rPr>
          <w:rFonts w:ascii="宋体" w:hAnsi="宋体" w:hint="eastAsia"/>
          <w:b/>
          <w:sz w:val="36"/>
          <w:szCs w:val="36"/>
        </w:rPr>
        <w:t>授权委托证明书</w:t>
      </w:r>
    </w:p>
    <w:p w:rsidR="000E6760" w:rsidRDefault="000E6760" w:rsidP="000E6760">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0E6760" w:rsidRDefault="000E6760" w:rsidP="000E6760">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E6760" w:rsidTr="00312653">
        <w:trPr>
          <w:trHeight w:val="3890"/>
          <w:jc w:val="center"/>
        </w:trPr>
        <w:tc>
          <w:tcPr>
            <w:tcW w:w="8380" w:type="dxa"/>
          </w:tcPr>
          <w:p w:rsidR="000E6760" w:rsidRDefault="000E6760" w:rsidP="00312653">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r w:rsidRPr="006834FB">
              <w:rPr>
                <w:rFonts w:ascii="仿宋_GB2312" w:eastAsia="仿宋_GB2312" w:hAnsi="宋体" w:cs="宋体" w:hint="eastAsia"/>
                <w:kern w:val="0"/>
                <w:szCs w:val="21"/>
                <w:u w:val="single"/>
              </w:rPr>
              <w:t>广州流花展贸中心</w:t>
            </w:r>
            <w:r>
              <w:rPr>
                <w:rFonts w:ascii="仿宋_GB2312" w:eastAsia="仿宋_GB2312" w:hAnsi="宋体" w:cs="宋体" w:hint="eastAsia"/>
                <w:kern w:val="0"/>
                <w:szCs w:val="21"/>
                <w:u w:val="single"/>
              </w:rPr>
              <w:t>1号馆首层1-1-B012物业竞投工作相关事宜。</w:t>
            </w:r>
          </w:p>
          <w:p w:rsidR="000E6760" w:rsidRDefault="000E6760" w:rsidP="00312653">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0E6760" w:rsidRDefault="000E6760" w:rsidP="00312653">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0E6760" w:rsidRDefault="000E6760" w:rsidP="00312653">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0E6760" w:rsidRDefault="000E6760" w:rsidP="00312653">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0E6760" w:rsidRDefault="000E6760" w:rsidP="00312653">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0E6760" w:rsidRDefault="000E6760" w:rsidP="00312653">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0E6760" w:rsidRDefault="000E6760" w:rsidP="00312653">
            <w:pPr>
              <w:spacing w:line="360" w:lineRule="auto"/>
              <w:rPr>
                <w:rFonts w:ascii="仿宋_GB2312" w:eastAsia="仿宋_GB2312" w:hAnsi="宋体"/>
              </w:rPr>
            </w:pPr>
            <w:r>
              <w:rPr>
                <w:rFonts w:ascii="仿宋_GB2312" w:eastAsia="仿宋_GB2312" w:hAnsi="宋体" w:hint="eastAsia"/>
              </w:rPr>
              <w:t xml:space="preserve">                                                           年     月     日</w:t>
            </w:r>
          </w:p>
        </w:tc>
      </w:tr>
    </w:tbl>
    <w:p w:rsidR="000E6760" w:rsidRDefault="000E6760" w:rsidP="000E6760">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0E6760" w:rsidRDefault="000E6760" w:rsidP="000E6760">
      <w:pPr>
        <w:spacing w:line="360" w:lineRule="auto"/>
        <w:rPr>
          <w:rFonts w:ascii="仿宋_GB2312" w:eastAsia="仿宋_GB2312" w:hAnsi="Times New Roman"/>
          <w:b/>
          <w:bCs/>
          <w:sz w:val="30"/>
          <w:szCs w:val="30"/>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附件5</w:t>
      </w:r>
    </w:p>
    <w:p w:rsidR="000E6760" w:rsidRDefault="000E6760" w:rsidP="000E6760">
      <w:pPr>
        <w:spacing w:line="360" w:lineRule="auto"/>
        <w:jc w:val="center"/>
        <w:rPr>
          <w:rFonts w:ascii="宋体" w:hAnsi="宋体"/>
          <w:b/>
          <w:sz w:val="36"/>
          <w:szCs w:val="36"/>
        </w:rPr>
      </w:pPr>
      <w:r>
        <w:rPr>
          <w:rFonts w:ascii="宋体" w:hAnsi="宋体" w:hint="eastAsia"/>
          <w:b/>
          <w:sz w:val="36"/>
          <w:szCs w:val="36"/>
        </w:rPr>
        <w:t>竞投报价表</w:t>
      </w:r>
    </w:p>
    <w:p w:rsidR="000E6760" w:rsidRDefault="000E6760" w:rsidP="000E6760">
      <w:pPr>
        <w:widowControl/>
        <w:spacing w:line="440" w:lineRule="exact"/>
        <w:jc w:val="left"/>
        <w:rPr>
          <w:rFonts w:ascii="宋体" w:hAnsi="宋体"/>
          <w:szCs w:val="21"/>
          <w:u w:val="single"/>
        </w:rPr>
      </w:pPr>
      <w:r>
        <w:rPr>
          <w:rFonts w:ascii="宋体" w:hAnsi="宋体" w:hint="eastAsia"/>
          <w:sz w:val="24"/>
        </w:rPr>
        <w:t>项目名称：</w:t>
      </w:r>
      <w:r>
        <w:rPr>
          <w:rFonts w:ascii="宋体" w:hAnsi="宋体" w:hint="eastAsia"/>
          <w:sz w:val="24"/>
          <w:u w:val="single"/>
        </w:rPr>
        <w:t>广州流花展贸中心1号馆首层1-1-B012物业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0E6760" w:rsidTr="00312653">
        <w:trPr>
          <w:jc w:val="center"/>
        </w:trPr>
        <w:tc>
          <w:tcPr>
            <w:tcW w:w="321" w:type="dxa"/>
            <w:vAlign w:val="center"/>
          </w:tcPr>
          <w:p w:rsidR="000E6760" w:rsidRDefault="000E6760" w:rsidP="00312653">
            <w:pPr>
              <w:widowControl/>
              <w:spacing w:line="440" w:lineRule="exact"/>
              <w:jc w:val="center"/>
              <w:rPr>
                <w:rFonts w:ascii="宋体" w:hAnsi="宋体"/>
                <w:b/>
                <w:szCs w:val="21"/>
              </w:rPr>
            </w:pPr>
          </w:p>
        </w:tc>
        <w:tc>
          <w:tcPr>
            <w:tcW w:w="1914" w:type="dxa"/>
            <w:vAlign w:val="center"/>
          </w:tcPr>
          <w:p w:rsidR="000E6760" w:rsidRDefault="000E6760" w:rsidP="00312653">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0E6760" w:rsidRDefault="000E6760" w:rsidP="00312653">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0E6760" w:rsidRDefault="000E6760" w:rsidP="00312653">
            <w:pPr>
              <w:widowControl/>
              <w:spacing w:line="440" w:lineRule="exact"/>
              <w:jc w:val="center"/>
              <w:rPr>
                <w:rFonts w:ascii="宋体" w:hAnsi="宋体"/>
                <w:b/>
                <w:szCs w:val="21"/>
              </w:rPr>
            </w:pPr>
            <w:r>
              <w:rPr>
                <w:rFonts w:ascii="宋体" w:hAnsi="宋体" w:hint="eastAsia"/>
                <w:b/>
                <w:szCs w:val="21"/>
              </w:rPr>
              <w:t>备注</w:t>
            </w:r>
          </w:p>
        </w:tc>
      </w:tr>
      <w:tr w:rsidR="000E6760" w:rsidTr="00312653">
        <w:trPr>
          <w:trHeight w:val="1134"/>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1号馆首层1</w:t>
            </w:r>
            <w:r>
              <w:rPr>
                <w:rFonts w:ascii="宋体" w:hAnsi="宋体"/>
                <w:szCs w:val="21"/>
              </w:rPr>
              <w:t>-1-</w:t>
            </w:r>
            <w:r>
              <w:rPr>
                <w:rFonts w:ascii="宋体" w:hAnsi="宋体" w:hint="eastAsia"/>
                <w:szCs w:val="21"/>
              </w:rPr>
              <w:t>B012物业</w:t>
            </w:r>
          </w:p>
        </w:tc>
        <w:tc>
          <w:tcPr>
            <w:tcW w:w="3402" w:type="dxa"/>
            <w:vAlign w:val="center"/>
          </w:tcPr>
          <w:p w:rsidR="000E6760" w:rsidRDefault="000E6760" w:rsidP="00312653">
            <w:pPr>
              <w:widowControl/>
              <w:rPr>
                <w:rFonts w:ascii="宋体" w:hAnsi="宋体"/>
                <w:szCs w:val="21"/>
              </w:rPr>
            </w:pPr>
          </w:p>
        </w:tc>
      </w:tr>
      <w:tr w:rsidR="000E6760" w:rsidTr="00312653">
        <w:trPr>
          <w:trHeight w:val="958"/>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u w:val="single"/>
              </w:rPr>
              <w:t>6</w:t>
            </w:r>
            <w:r>
              <w:rPr>
                <w:rFonts w:ascii="宋体" w:hAnsi="宋体" w:hint="eastAsia"/>
                <w:szCs w:val="21"/>
              </w:rPr>
              <w:t>年</w:t>
            </w:r>
          </w:p>
        </w:tc>
        <w:tc>
          <w:tcPr>
            <w:tcW w:w="3402" w:type="dxa"/>
            <w:vAlign w:val="center"/>
          </w:tcPr>
          <w:p w:rsidR="000E6760" w:rsidRDefault="000E6760" w:rsidP="00312653">
            <w:pPr>
              <w:widowControl/>
              <w:rPr>
                <w:rFonts w:ascii="宋体" w:hAnsi="宋体"/>
                <w:szCs w:val="21"/>
              </w:rPr>
            </w:pPr>
          </w:p>
        </w:tc>
      </w:tr>
      <w:tr w:rsidR="000E6760" w:rsidTr="00312653">
        <w:trPr>
          <w:trHeight w:val="1125"/>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0E6760" w:rsidRDefault="000E6760" w:rsidP="00312653">
            <w:pPr>
              <w:widowControl/>
              <w:spacing w:line="440" w:lineRule="exact"/>
              <w:jc w:val="center"/>
              <w:rPr>
                <w:rFonts w:ascii="宋体" w:hAnsi="宋体"/>
              </w:rPr>
            </w:pPr>
            <w:r>
              <w:rPr>
                <w:rFonts w:ascii="宋体" w:hAnsi="宋体" w:hint="eastAsia"/>
                <w:u w:val="single"/>
              </w:rPr>
              <w:t>3</w:t>
            </w:r>
            <w:r>
              <w:rPr>
                <w:rFonts w:ascii="宋体" w:hAnsi="宋体" w:hint="eastAsia"/>
              </w:rPr>
              <w:t>个月</w:t>
            </w:r>
          </w:p>
        </w:tc>
        <w:tc>
          <w:tcPr>
            <w:tcW w:w="3402" w:type="dxa"/>
            <w:vAlign w:val="center"/>
          </w:tcPr>
          <w:p w:rsidR="000E6760" w:rsidRDefault="000E6760" w:rsidP="00312653">
            <w:pPr>
              <w:widowControl/>
              <w:rPr>
                <w:rFonts w:ascii="宋体" w:hAnsi="宋体"/>
                <w:szCs w:val="21"/>
              </w:rPr>
            </w:pPr>
          </w:p>
        </w:tc>
      </w:tr>
      <w:tr w:rsidR="000E6760" w:rsidTr="00312653">
        <w:trPr>
          <w:trHeight w:val="1125"/>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首月租金报价</w:t>
            </w:r>
          </w:p>
          <w:p w:rsidR="000E6760" w:rsidRDefault="000E6760" w:rsidP="00312653">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0E6760" w:rsidRDefault="000E6760" w:rsidP="00312653">
            <w:pPr>
              <w:widowControl/>
              <w:spacing w:line="440" w:lineRule="exact"/>
              <w:jc w:val="center"/>
              <w:rPr>
                <w:rFonts w:ascii="宋体" w:hAnsi="宋体"/>
                <w:szCs w:val="21"/>
              </w:rPr>
            </w:pPr>
            <w:r>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0E6760" w:rsidRDefault="000E6760" w:rsidP="00312653">
            <w:pPr>
              <w:widowControl/>
              <w:rPr>
                <w:rFonts w:ascii="宋体" w:hAnsi="宋体"/>
                <w:szCs w:val="21"/>
              </w:rPr>
            </w:pPr>
            <w:r>
              <w:rPr>
                <w:rFonts w:ascii="宋体" w:hAnsi="宋体" w:hint="eastAsia"/>
                <w:szCs w:val="21"/>
              </w:rPr>
              <w:t>首年月租金不低于140元/㎡•月</w:t>
            </w:r>
          </w:p>
        </w:tc>
      </w:tr>
      <w:tr w:rsidR="000E6760" w:rsidTr="00312653">
        <w:trPr>
          <w:trHeight w:val="966"/>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每年递增5%</w:t>
            </w:r>
          </w:p>
        </w:tc>
        <w:tc>
          <w:tcPr>
            <w:tcW w:w="3402" w:type="dxa"/>
            <w:vAlign w:val="center"/>
          </w:tcPr>
          <w:p w:rsidR="000E6760" w:rsidRDefault="000E6760" w:rsidP="00312653">
            <w:pPr>
              <w:widowControl/>
              <w:rPr>
                <w:rFonts w:ascii="宋体" w:hAnsi="宋体"/>
                <w:szCs w:val="21"/>
              </w:rPr>
            </w:pPr>
          </w:p>
        </w:tc>
      </w:tr>
      <w:tr w:rsidR="000E6760" w:rsidTr="00312653">
        <w:trPr>
          <w:trHeight w:val="3108"/>
          <w:jc w:val="center"/>
        </w:trPr>
        <w:tc>
          <w:tcPr>
            <w:tcW w:w="321"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0E6760" w:rsidRDefault="000E6760" w:rsidP="00312653">
            <w:pPr>
              <w:widowControl/>
              <w:spacing w:line="440" w:lineRule="exact"/>
              <w:jc w:val="center"/>
              <w:rPr>
                <w:rFonts w:ascii="宋体" w:hAnsi="宋体"/>
                <w:szCs w:val="21"/>
              </w:rPr>
            </w:pPr>
            <w:r>
              <w:rPr>
                <w:rFonts w:ascii="宋体" w:hAnsi="宋体" w:hint="eastAsia"/>
                <w:szCs w:val="21"/>
              </w:rPr>
              <w:t>装修期15元/平方米•月;</w:t>
            </w:r>
          </w:p>
          <w:p w:rsidR="000E6760" w:rsidRDefault="000E6760" w:rsidP="00312653">
            <w:pPr>
              <w:widowControl/>
              <w:spacing w:line="440" w:lineRule="exact"/>
              <w:jc w:val="center"/>
              <w:rPr>
                <w:rFonts w:ascii="宋体" w:hAnsi="宋体"/>
                <w:szCs w:val="21"/>
              </w:rPr>
            </w:pPr>
            <w:r>
              <w:rPr>
                <w:rFonts w:ascii="宋体" w:hAnsi="宋体" w:hint="eastAsia"/>
                <w:szCs w:val="21"/>
              </w:rPr>
              <w:t>装修期后40元/平方米</w:t>
            </w:r>
            <w:r>
              <w:rPr>
                <w:rFonts w:ascii="宋体" w:hAnsi="宋体" w:cs="宋体" w:hint="eastAsia"/>
                <w:szCs w:val="21"/>
              </w:rPr>
              <w:t>•</w:t>
            </w:r>
            <w:r>
              <w:rPr>
                <w:rFonts w:ascii="宋体" w:hAnsi="宋体" w:hint="eastAsia"/>
                <w:szCs w:val="21"/>
              </w:rPr>
              <w:t>月</w:t>
            </w:r>
          </w:p>
        </w:tc>
        <w:tc>
          <w:tcPr>
            <w:tcW w:w="3402" w:type="dxa"/>
            <w:vAlign w:val="center"/>
          </w:tcPr>
          <w:p w:rsidR="000E6760" w:rsidRDefault="000E6760" w:rsidP="00312653">
            <w:pPr>
              <w:widowControl/>
              <w:numPr>
                <w:ilvl w:val="0"/>
                <w:numId w:val="12"/>
              </w:numPr>
              <w:spacing w:line="560" w:lineRule="exact"/>
              <w:jc w:val="left"/>
              <w:rPr>
                <w:rFonts w:ascii="宋体" w:hAnsi="宋体"/>
                <w:szCs w:val="21"/>
              </w:rPr>
            </w:pPr>
            <w:r>
              <w:rPr>
                <w:rFonts w:ascii="宋体" w:hAnsi="宋体" w:hint="eastAsia"/>
                <w:szCs w:val="21"/>
              </w:rPr>
              <w:t>装修期内不含中央空调；</w:t>
            </w:r>
          </w:p>
          <w:p w:rsidR="000E6760" w:rsidRDefault="000E6760" w:rsidP="00312653">
            <w:pPr>
              <w:widowControl/>
              <w:numPr>
                <w:ilvl w:val="0"/>
                <w:numId w:val="12"/>
              </w:numPr>
              <w:spacing w:line="560" w:lineRule="exact"/>
              <w:jc w:val="left"/>
              <w:rPr>
                <w:rFonts w:ascii="宋体" w:hAnsi="宋体"/>
                <w:szCs w:val="21"/>
              </w:rPr>
            </w:pPr>
            <w:r>
              <w:rPr>
                <w:rFonts w:ascii="宋体" w:hAnsi="宋体" w:hint="eastAsia"/>
                <w:szCs w:val="21"/>
              </w:rPr>
              <w:t>装修期后含中央空调、生活垃圾清运、公共区域安保、清洁</w:t>
            </w:r>
          </w:p>
        </w:tc>
      </w:tr>
    </w:tbl>
    <w:p w:rsidR="000E6760" w:rsidRDefault="000E6760" w:rsidP="000E6760">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0E6760" w:rsidRDefault="000E6760" w:rsidP="000E6760">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0E6760" w:rsidRDefault="000E6760" w:rsidP="000E6760">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0E6760" w:rsidRDefault="000E6760" w:rsidP="000E6760">
      <w:pPr>
        <w:widowControl/>
        <w:spacing w:line="360" w:lineRule="auto"/>
        <w:ind w:firstLineChars="1200" w:firstLine="3360"/>
        <w:rPr>
          <w:rFonts w:ascii="仿宋_GB2312" w:eastAsia="仿宋_GB2312" w:hAnsi="Times New Roman"/>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0E6760" w:rsidTr="00312653">
        <w:trPr>
          <w:trHeight w:val="165"/>
        </w:trPr>
        <w:tc>
          <w:tcPr>
            <w:tcW w:w="9375" w:type="dxa"/>
            <w:gridSpan w:val="3"/>
            <w:tcBorders>
              <w:top w:val="nil"/>
              <w:left w:val="nil"/>
              <w:bottom w:val="nil"/>
              <w:right w:val="nil"/>
            </w:tcBorders>
            <w:vAlign w:val="center"/>
          </w:tcPr>
          <w:p w:rsidR="000E6760" w:rsidRDefault="000E6760" w:rsidP="00312653">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0E6760" w:rsidTr="0031265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评分标准</w:t>
            </w:r>
          </w:p>
        </w:tc>
      </w:tr>
      <w:tr w:rsidR="000E6760" w:rsidTr="0031265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0E6760" w:rsidRDefault="000E6760" w:rsidP="00312653">
            <w:pPr>
              <w:spacing w:line="360" w:lineRule="exact"/>
              <w:rPr>
                <w:rFonts w:ascii="宋体" w:hAnsi="宋体"/>
                <w:szCs w:val="21"/>
              </w:rPr>
            </w:pPr>
            <w:r>
              <w:rPr>
                <w:rFonts w:ascii="宋体" w:hAnsi="宋体" w:hint="eastAsia"/>
                <w:szCs w:val="21"/>
              </w:rPr>
              <w:t>最高竞投租金得50分，与最高竞投租金相比较，每低1%扣1分。</w:t>
            </w:r>
          </w:p>
          <w:p w:rsidR="000E6760" w:rsidRDefault="000E6760" w:rsidP="00312653">
            <w:pPr>
              <w:spacing w:line="360" w:lineRule="exact"/>
              <w:rPr>
                <w:rFonts w:ascii="宋体" w:hAnsi="宋体" w:cs="宋体"/>
                <w:color w:val="000000"/>
                <w:sz w:val="20"/>
                <w:szCs w:val="20"/>
              </w:rPr>
            </w:pPr>
            <w:r>
              <w:rPr>
                <w:rFonts w:ascii="宋体" w:hAnsi="宋体" w:hint="eastAsia"/>
                <w:szCs w:val="21"/>
              </w:rPr>
              <w:t>得分＝50-[（最高竞投租金-竞投租金）/最高竞投租金×100]。</w:t>
            </w:r>
          </w:p>
        </w:tc>
      </w:tr>
      <w:tr w:rsidR="000E6760" w:rsidTr="0031265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0E6760" w:rsidTr="00312653">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0E6760" w:rsidTr="00312653">
        <w:trPr>
          <w:trHeight w:val="1335"/>
        </w:trPr>
        <w:tc>
          <w:tcPr>
            <w:tcW w:w="1053" w:type="dxa"/>
            <w:tcBorders>
              <w:top w:val="nil"/>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0E6760" w:rsidTr="00312653">
        <w:trPr>
          <w:trHeight w:val="1279"/>
        </w:trPr>
        <w:tc>
          <w:tcPr>
            <w:tcW w:w="1053" w:type="dxa"/>
            <w:tcBorders>
              <w:top w:val="nil"/>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0E6760" w:rsidTr="00312653">
        <w:trPr>
          <w:trHeight w:val="1279"/>
        </w:trPr>
        <w:tc>
          <w:tcPr>
            <w:tcW w:w="1053" w:type="dxa"/>
            <w:tcBorders>
              <w:top w:val="nil"/>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高端（5分），中端（3分），低端（1分）。</w:t>
            </w:r>
          </w:p>
        </w:tc>
      </w:tr>
      <w:tr w:rsidR="000E6760" w:rsidTr="00312653">
        <w:trPr>
          <w:trHeight w:val="1110"/>
        </w:trPr>
        <w:tc>
          <w:tcPr>
            <w:tcW w:w="1053" w:type="dxa"/>
            <w:tcBorders>
              <w:top w:val="nil"/>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0E6760" w:rsidTr="00312653">
        <w:trPr>
          <w:trHeight w:val="975"/>
        </w:trPr>
        <w:tc>
          <w:tcPr>
            <w:tcW w:w="1053" w:type="dxa"/>
            <w:tcBorders>
              <w:top w:val="nil"/>
              <w:left w:val="single" w:sz="4" w:space="0" w:color="auto"/>
              <w:bottom w:val="single" w:sz="4" w:space="0" w:color="auto"/>
              <w:right w:val="single" w:sz="4" w:space="0" w:color="auto"/>
            </w:tcBorders>
            <w:vAlign w:val="center"/>
          </w:tcPr>
          <w:p w:rsidR="000E6760" w:rsidRDefault="000E6760" w:rsidP="00312653">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0E6760" w:rsidRDefault="000E6760" w:rsidP="00312653">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0E6760" w:rsidRDefault="000E6760" w:rsidP="00312653">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0E6760" w:rsidRDefault="000E6760" w:rsidP="000E6760">
      <w:pPr>
        <w:spacing w:line="360" w:lineRule="auto"/>
        <w:rPr>
          <w:rFonts w:ascii="仿宋_GB2312" w:eastAsia="仿宋_GB2312" w:hAnsi="Times New Roman"/>
          <w:b/>
          <w:bCs/>
          <w:sz w:val="30"/>
          <w:szCs w:val="30"/>
        </w:rPr>
      </w:pPr>
    </w:p>
    <w:p w:rsidR="000E6760" w:rsidRDefault="000E6760" w:rsidP="000E6760">
      <w:pPr>
        <w:spacing w:line="360" w:lineRule="auto"/>
        <w:rPr>
          <w:rFonts w:ascii="仿宋_GB2312" w:eastAsia="仿宋_GB2312" w:hAnsi="Times New Roman"/>
          <w:b/>
          <w:bCs/>
          <w:sz w:val="30"/>
          <w:szCs w:val="30"/>
        </w:rPr>
      </w:pPr>
    </w:p>
    <w:p w:rsidR="000E6760" w:rsidRDefault="000E6760" w:rsidP="000E6760">
      <w:pPr>
        <w:spacing w:line="360" w:lineRule="auto"/>
        <w:rPr>
          <w:rFonts w:ascii="仿宋_GB2312" w:eastAsia="仿宋_GB2312" w:hAnsi="Times New Roman"/>
          <w:b/>
          <w:bCs/>
          <w:sz w:val="28"/>
          <w:szCs w:val="28"/>
        </w:rPr>
      </w:pPr>
      <w:r>
        <w:rPr>
          <w:rFonts w:ascii="仿宋_GB2312" w:eastAsia="仿宋_GB2312" w:hAnsi="Times New Roman" w:hint="eastAsia"/>
          <w:b/>
          <w:bCs/>
          <w:sz w:val="28"/>
          <w:szCs w:val="28"/>
        </w:rPr>
        <w:br w:type="page"/>
      </w:r>
      <w:r>
        <w:rPr>
          <w:rFonts w:ascii="仿宋_GB2312" w:eastAsia="仿宋_GB2312" w:hAnsi="Times New Roman" w:hint="eastAsia"/>
          <w:b/>
          <w:bCs/>
          <w:sz w:val="28"/>
          <w:szCs w:val="28"/>
        </w:rPr>
        <w:lastRenderedPageBreak/>
        <w:t>附件 7</w:t>
      </w:r>
    </w:p>
    <w:p w:rsidR="000E6760" w:rsidRDefault="000E6760" w:rsidP="000E6760">
      <w:pPr>
        <w:spacing w:line="360" w:lineRule="auto"/>
        <w:rPr>
          <w:rFonts w:ascii="仿宋_GB2312" w:eastAsia="仿宋_GB2312" w:hAnsi="Times New Roman"/>
          <w:b/>
          <w:bCs/>
          <w:sz w:val="28"/>
          <w:szCs w:val="28"/>
        </w:rPr>
      </w:pPr>
    </w:p>
    <w:p w:rsidR="000E6760" w:rsidRDefault="000E6760" w:rsidP="000E6760">
      <w:pPr>
        <w:spacing w:line="360" w:lineRule="auto"/>
        <w:rPr>
          <w:rFonts w:ascii="仿宋_GB2312" w:eastAsia="仿宋_GB2312" w:hAnsi="Times New Roman"/>
          <w:b/>
          <w:bCs/>
          <w:sz w:val="28"/>
          <w:szCs w:val="28"/>
        </w:rPr>
      </w:pPr>
    </w:p>
    <w:p w:rsidR="000E6760" w:rsidRDefault="000E6760" w:rsidP="000E6760">
      <w:pPr>
        <w:spacing w:line="360" w:lineRule="auto"/>
        <w:rPr>
          <w:rFonts w:ascii="宋体" w:hAnsi="宋体"/>
          <w:b/>
          <w:sz w:val="72"/>
          <w:szCs w:val="72"/>
        </w:rPr>
      </w:pPr>
    </w:p>
    <w:p w:rsidR="000E6760" w:rsidRDefault="000E6760" w:rsidP="000E6760">
      <w:pPr>
        <w:spacing w:line="360" w:lineRule="auto"/>
        <w:rPr>
          <w:rFonts w:ascii="宋体" w:hAnsi="宋体"/>
          <w:b/>
          <w:sz w:val="72"/>
          <w:szCs w:val="72"/>
        </w:rPr>
      </w:pPr>
    </w:p>
    <w:p w:rsidR="000E6760" w:rsidRDefault="000E6760" w:rsidP="000E6760">
      <w:pPr>
        <w:jc w:val="center"/>
        <w:rPr>
          <w:rFonts w:ascii="宋体" w:hAnsi="宋体"/>
          <w:b/>
          <w:sz w:val="56"/>
          <w:szCs w:val="56"/>
        </w:rPr>
      </w:pPr>
      <w:r>
        <w:rPr>
          <w:rFonts w:ascii="宋体" w:hAnsi="宋体" w:hint="eastAsia"/>
          <w:b/>
          <w:sz w:val="56"/>
          <w:szCs w:val="56"/>
        </w:rPr>
        <w:t>广州流花展贸中心</w:t>
      </w:r>
    </w:p>
    <w:p w:rsidR="000E6760" w:rsidRDefault="000E6760" w:rsidP="000E6760">
      <w:pPr>
        <w:jc w:val="center"/>
        <w:rPr>
          <w:rFonts w:ascii="宋体" w:hAnsi="宋体"/>
          <w:b/>
          <w:sz w:val="28"/>
          <w:szCs w:val="28"/>
        </w:rPr>
      </w:pPr>
      <w:r>
        <w:rPr>
          <w:rFonts w:ascii="宋体" w:hAnsi="宋体" w:hint="eastAsia"/>
          <w:b/>
          <w:sz w:val="56"/>
          <w:szCs w:val="56"/>
        </w:rPr>
        <w:t>物业租赁合同</w:t>
      </w:r>
    </w:p>
    <w:p w:rsidR="000E6760" w:rsidRDefault="000E6760" w:rsidP="000E6760">
      <w:pPr>
        <w:spacing w:line="440" w:lineRule="exact"/>
        <w:jc w:val="center"/>
        <w:rPr>
          <w:rFonts w:ascii="宋体" w:hAnsi="宋体"/>
          <w:b/>
          <w:sz w:val="28"/>
          <w:szCs w:val="28"/>
        </w:rPr>
      </w:pPr>
    </w:p>
    <w:p w:rsidR="000E6760" w:rsidRDefault="000E6760" w:rsidP="000E6760">
      <w:pPr>
        <w:spacing w:line="440" w:lineRule="exact"/>
        <w:jc w:val="center"/>
        <w:rPr>
          <w:rFonts w:ascii="宋体" w:hAnsi="宋体"/>
          <w:sz w:val="28"/>
        </w:rPr>
      </w:pPr>
    </w:p>
    <w:p w:rsidR="000E6760" w:rsidRDefault="000E6760" w:rsidP="000E6760">
      <w:pPr>
        <w:spacing w:line="440" w:lineRule="exact"/>
        <w:rPr>
          <w:rFonts w:ascii="宋体" w:hAnsi="宋体"/>
          <w:sz w:val="28"/>
        </w:rPr>
      </w:pPr>
    </w:p>
    <w:p w:rsidR="000E6760" w:rsidRDefault="000E6760" w:rsidP="000E6760">
      <w:pPr>
        <w:spacing w:line="440" w:lineRule="exact"/>
        <w:rPr>
          <w:rFonts w:ascii="宋体" w:hAnsi="宋体"/>
          <w:sz w:val="28"/>
        </w:rPr>
      </w:pPr>
    </w:p>
    <w:p w:rsidR="000E6760" w:rsidRDefault="000E6760" w:rsidP="000E6760">
      <w:pPr>
        <w:spacing w:line="440" w:lineRule="exact"/>
        <w:rPr>
          <w:rFonts w:ascii="宋体" w:hAnsi="宋体"/>
          <w:sz w:val="28"/>
        </w:rPr>
      </w:pPr>
    </w:p>
    <w:p w:rsidR="000E6760" w:rsidRDefault="000E6760" w:rsidP="000E6760">
      <w:pPr>
        <w:spacing w:line="440" w:lineRule="exact"/>
        <w:rPr>
          <w:rFonts w:ascii="宋体" w:hAnsi="宋体"/>
          <w:sz w:val="28"/>
        </w:rPr>
      </w:pPr>
    </w:p>
    <w:p w:rsidR="000E6760" w:rsidRDefault="000E6760" w:rsidP="000E6760">
      <w:pPr>
        <w:spacing w:line="440" w:lineRule="exact"/>
        <w:rPr>
          <w:rFonts w:ascii="宋体" w:hAnsi="宋体"/>
          <w:sz w:val="28"/>
        </w:rPr>
      </w:pPr>
    </w:p>
    <w:p w:rsidR="000E6760" w:rsidRDefault="000E6760" w:rsidP="000E6760">
      <w:pPr>
        <w:spacing w:line="360" w:lineRule="auto"/>
        <w:ind w:firstLineChars="202" w:firstLine="566"/>
        <w:rPr>
          <w:rFonts w:ascii="宋体" w:hAnsi="宋体"/>
          <w:sz w:val="28"/>
          <w:szCs w:val="28"/>
          <w:u w:val="single"/>
        </w:rPr>
      </w:pPr>
      <w:r>
        <w:rPr>
          <w:rFonts w:ascii="宋体" w:hAnsi="宋体" w:hint="eastAsia"/>
          <w:sz w:val="28"/>
          <w:szCs w:val="28"/>
        </w:rPr>
        <w:t>甲</w:t>
      </w:r>
      <w:r>
        <w:rPr>
          <w:rFonts w:ascii="宋体" w:hAnsi="宋体"/>
          <w:sz w:val="28"/>
          <w:szCs w:val="28"/>
        </w:rPr>
        <w:t xml:space="preserve">    </w:t>
      </w:r>
      <w:r>
        <w:rPr>
          <w:rFonts w:ascii="宋体" w:hAnsi="宋体" w:hint="eastAsia"/>
          <w:sz w:val="28"/>
          <w:szCs w:val="28"/>
        </w:rPr>
        <w:t>方：</w:t>
      </w:r>
      <w:r>
        <w:rPr>
          <w:rFonts w:ascii="宋体" w:hAnsi="宋体" w:hint="eastAsia"/>
          <w:sz w:val="28"/>
          <w:szCs w:val="28"/>
          <w:u w:val="single"/>
        </w:rPr>
        <w:t>广州市城投资产经营管理有限公司流花分公司</w:t>
      </w:r>
    </w:p>
    <w:p w:rsidR="000E6760" w:rsidRDefault="000E6760" w:rsidP="000E6760">
      <w:pPr>
        <w:spacing w:line="360" w:lineRule="auto"/>
        <w:ind w:leftChars="269" w:left="565" w:firstLine="1"/>
        <w:rPr>
          <w:rFonts w:ascii="宋体" w:hAnsi="宋体"/>
          <w:sz w:val="28"/>
          <w:szCs w:val="28"/>
          <w:u w:val="single"/>
        </w:rPr>
      </w:pPr>
      <w:r>
        <w:rPr>
          <w:rFonts w:ascii="宋体" w:hAnsi="宋体" w:hint="eastAsia"/>
          <w:sz w:val="28"/>
          <w:szCs w:val="28"/>
        </w:rPr>
        <w:t>乙</w:t>
      </w:r>
      <w:r>
        <w:rPr>
          <w:rFonts w:ascii="宋体" w:hAnsi="宋体"/>
          <w:sz w:val="28"/>
          <w:szCs w:val="28"/>
        </w:rPr>
        <w:t xml:space="preserve">    </w:t>
      </w:r>
      <w:r>
        <w:rPr>
          <w:rFonts w:ascii="宋体" w:hAnsi="宋体" w:hint="eastAsia"/>
          <w:sz w:val="28"/>
          <w:szCs w:val="28"/>
        </w:rPr>
        <w:t>方：</w:t>
      </w:r>
      <w:r>
        <w:rPr>
          <w:rFonts w:ascii="宋体" w:hAnsi="宋体" w:hint="eastAsia"/>
          <w:sz w:val="28"/>
          <w:szCs w:val="28"/>
          <w:u w:val="single"/>
        </w:rPr>
        <w:t xml:space="preserve">                                        </w:t>
      </w:r>
    </w:p>
    <w:p w:rsidR="000E6760" w:rsidRDefault="000E6760" w:rsidP="000E6760">
      <w:pPr>
        <w:spacing w:line="360" w:lineRule="auto"/>
        <w:ind w:leftChars="269" w:left="565" w:firstLine="1"/>
        <w:rPr>
          <w:rFonts w:ascii="宋体" w:hAnsi="宋体"/>
          <w:sz w:val="28"/>
          <w:szCs w:val="28"/>
        </w:rPr>
      </w:pPr>
      <w:r>
        <w:rPr>
          <w:rFonts w:ascii="宋体" w:hAnsi="宋体" w:hint="eastAsia"/>
          <w:sz w:val="28"/>
          <w:szCs w:val="28"/>
        </w:rPr>
        <w:t>合同编号：</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0E6760" w:rsidRDefault="000E6760" w:rsidP="000E6760">
      <w:pPr>
        <w:spacing w:line="360" w:lineRule="auto"/>
        <w:ind w:leftChars="269" w:left="565" w:firstLine="1"/>
        <w:rPr>
          <w:rFonts w:ascii="宋体" w:hAnsi="宋体"/>
          <w:sz w:val="28"/>
          <w:szCs w:val="28"/>
        </w:rPr>
      </w:pPr>
      <w:r>
        <w:rPr>
          <w:rFonts w:ascii="宋体" w:hAnsi="宋体" w:hint="eastAsia"/>
          <w:sz w:val="28"/>
          <w:szCs w:val="28"/>
        </w:rPr>
        <w:t>签订日期：</w:t>
      </w:r>
      <w:r>
        <w:rPr>
          <w:rFonts w:ascii="宋体" w:hAnsi="宋体"/>
          <w:sz w:val="28"/>
          <w:szCs w:val="28"/>
          <w:u w:val="single"/>
        </w:rPr>
        <w:t xml:space="preserve">      </w:t>
      </w:r>
      <w:r>
        <w:rPr>
          <w:rFonts w:ascii="宋体" w:hAnsi="宋体" w:hint="eastAsia"/>
          <w:sz w:val="28"/>
          <w:szCs w:val="28"/>
          <w:u w:val="single"/>
        </w:rPr>
        <w:t xml:space="preserve">       年    月    日</w:t>
      </w:r>
      <w:r>
        <w:rPr>
          <w:rFonts w:ascii="宋体" w:hAnsi="宋体"/>
          <w:sz w:val="28"/>
          <w:szCs w:val="28"/>
          <w:u w:val="single"/>
        </w:rPr>
        <w:t xml:space="preserve">     </w:t>
      </w:r>
      <w:r>
        <w:rPr>
          <w:rFonts w:ascii="宋体" w:hAnsi="宋体" w:hint="eastAsia"/>
          <w:sz w:val="28"/>
          <w:szCs w:val="28"/>
          <w:u w:val="single"/>
        </w:rPr>
        <w:t xml:space="preserve">        </w:t>
      </w:r>
    </w:p>
    <w:p w:rsidR="000E6760" w:rsidRDefault="000E6760" w:rsidP="000E6760">
      <w:pPr>
        <w:spacing w:line="360" w:lineRule="auto"/>
        <w:ind w:leftChars="269" w:left="565" w:firstLine="1"/>
        <w:rPr>
          <w:rFonts w:ascii="宋体" w:hAnsi="宋体"/>
          <w:sz w:val="28"/>
          <w:szCs w:val="28"/>
        </w:rPr>
      </w:pPr>
      <w:r>
        <w:rPr>
          <w:rFonts w:ascii="宋体" w:hAnsi="宋体" w:hint="eastAsia"/>
          <w:sz w:val="28"/>
          <w:szCs w:val="28"/>
        </w:rPr>
        <w:t>签约地点：</w:t>
      </w:r>
      <w:r>
        <w:rPr>
          <w:rFonts w:ascii="宋体" w:hAnsi="宋体"/>
          <w:sz w:val="28"/>
          <w:szCs w:val="28"/>
          <w:u w:val="single"/>
        </w:rPr>
        <w:t xml:space="preserve">           </w:t>
      </w:r>
      <w:r>
        <w:rPr>
          <w:rFonts w:ascii="宋体" w:hAnsi="宋体" w:hint="eastAsia"/>
          <w:sz w:val="28"/>
          <w:szCs w:val="28"/>
          <w:u w:val="single"/>
        </w:rPr>
        <w:t xml:space="preserve">      广州市</w:t>
      </w:r>
      <w:r>
        <w:rPr>
          <w:rFonts w:ascii="宋体" w:hAnsi="宋体"/>
          <w:sz w:val="28"/>
          <w:szCs w:val="28"/>
          <w:u w:val="single"/>
        </w:rPr>
        <w:t xml:space="preserve">            </w:t>
      </w:r>
      <w:r>
        <w:rPr>
          <w:rFonts w:ascii="宋体" w:hAnsi="宋体" w:hint="eastAsia"/>
          <w:sz w:val="28"/>
          <w:szCs w:val="28"/>
          <w:u w:val="single"/>
        </w:rPr>
        <w:t xml:space="preserve">     </w:t>
      </w:r>
    </w:p>
    <w:p w:rsidR="000E6760" w:rsidRDefault="000E6760" w:rsidP="000E6760">
      <w:pPr>
        <w:spacing w:line="240" w:lineRule="atLeast"/>
        <w:rPr>
          <w:rFonts w:ascii="仿宋" w:eastAsia="仿宋" w:hAnsi="仿宋" w:cs="黑体"/>
          <w:b/>
          <w:sz w:val="32"/>
          <w:szCs w:val="32"/>
        </w:rPr>
      </w:pPr>
    </w:p>
    <w:p w:rsidR="000E6760" w:rsidRDefault="000E6760" w:rsidP="000E6760">
      <w:pPr>
        <w:spacing w:line="240" w:lineRule="atLeast"/>
        <w:rPr>
          <w:rFonts w:ascii="仿宋" w:eastAsia="仿宋" w:hAnsi="仿宋" w:cs="黑体"/>
          <w:b/>
          <w:sz w:val="32"/>
          <w:szCs w:val="32"/>
        </w:rPr>
      </w:pPr>
    </w:p>
    <w:p w:rsidR="000E6760" w:rsidRDefault="000E6760" w:rsidP="000E6760">
      <w:pPr>
        <w:spacing w:line="240" w:lineRule="atLeast"/>
        <w:jc w:val="center"/>
        <w:rPr>
          <w:rFonts w:ascii="仿宋" w:eastAsia="仿宋" w:hAnsi="仿宋" w:cs="黑体"/>
          <w:b/>
          <w:color w:val="000000"/>
          <w:sz w:val="40"/>
          <w:szCs w:val="40"/>
        </w:rPr>
      </w:pPr>
    </w:p>
    <w:p w:rsidR="000E6760" w:rsidRDefault="000E6760" w:rsidP="000E6760">
      <w:pPr>
        <w:spacing w:line="240" w:lineRule="atLeast"/>
        <w:jc w:val="center"/>
        <w:rPr>
          <w:rFonts w:ascii="仿宋" w:eastAsia="仿宋" w:hAnsi="仿宋" w:cs="黑体"/>
          <w:b/>
          <w:color w:val="000000"/>
          <w:sz w:val="40"/>
          <w:szCs w:val="40"/>
        </w:rPr>
      </w:pPr>
      <w:r>
        <w:rPr>
          <w:rFonts w:ascii="仿宋" w:eastAsia="仿宋" w:hAnsi="仿宋" w:cs="黑体" w:hint="eastAsia"/>
          <w:b/>
          <w:color w:val="000000"/>
          <w:sz w:val="40"/>
          <w:szCs w:val="40"/>
        </w:rPr>
        <w:lastRenderedPageBreak/>
        <w:t>目  录</w:t>
      </w:r>
    </w:p>
    <w:p w:rsidR="000E6760" w:rsidRDefault="000E6760" w:rsidP="000E6760">
      <w:pPr>
        <w:spacing w:line="240" w:lineRule="atLeast"/>
        <w:jc w:val="center"/>
        <w:rPr>
          <w:rFonts w:ascii="仿宋" w:eastAsia="仿宋" w:hAnsi="仿宋" w:cs="黑体"/>
          <w:b/>
          <w:color w:val="000000"/>
          <w:sz w:val="32"/>
          <w:szCs w:val="32"/>
        </w:rPr>
      </w:pPr>
    </w:p>
    <w:p w:rsidR="000E6760" w:rsidRDefault="000E6760" w:rsidP="000E6760">
      <w:pPr>
        <w:pStyle w:val="1"/>
        <w:tabs>
          <w:tab w:val="right" w:leader="dot" w:pos="8296"/>
        </w:tabs>
        <w:rPr>
          <w:rFonts w:ascii="仿宋_GB2312" w:eastAsia="仿宋_GB2312"/>
          <w:b/>
          <w:noProof/>
          <w:sz w:val="28"/>
        </w:rPr>
      </w:pPr>
      <w:r>
        <w:rPr>
          <w:rFonts w:ascii="仿宋_GB2312" w:eastAsia="仿宋_GB2312" w:hAnsi="仿宋" w:hint="eastAsia"/>
          <w:b/>
          <w:color w:val="000000"/>
          <w:sz w:val="40"/>
        </w:rPr>
        <w:fldChar w:fldCharType="begin"/>
      </w:r>
      <w:r>
        <w:rPr>
          <w:rFonts w:ascii="仿宋_GB2312" w:eastAsia="仿宋_GB2312" w:hAnsi="仿宋" w:hint="eastAsia"/>
          <w:b/>
          <w:color w:val="000000"/>
          <w:sz w:val="40"/>
        </w:rPr>
        <w:instrText xml:space="preserve"> TOC \o "1-3" \h \z \u </w:instrText>
      </w:r>
      <w:r>
        <w:rPr>
          <w:rFonts w:ascii="仿宋_GB2312" w:eastAsia="仿宋_GB2312" w:hAnsi="仿宋" w:hint="eastAsia"/>
          <w:b/>
          <w:color w:val="000000"/>
          <w:sz w:val="40"/>
        </w:rPr>
        <w:fldChar w:fldCharType="separate"/>
      </w:r>
      <w:hyperlink w:anchor="_Toc529202684" w:history="1">
        <w:r>
          <w:rPr>
            <w:rStyle w:val="a3"/>
            <w:rFonts w:ascii="仿宋_GB2312" w:eastAsia="仿宋_GB2312" w:hAnsi="仿宋" w:hint="eastAsia"/>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12</w:t>
        </w:r>
        <w:r>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85" w:history="1">
        <w:r w:rsidR="000E6760">
          <w:rPr>
            <w:rStyle w:val="a3"/>
            <w:rFonts w:ascii="仿宋_GB2312" w:eastAsia="仿宋_GB2312" w:hAnsi="仿宋" w:hint="eastAsia"/>
            <w:noProof/>
            <w:kern w:val="44"/>
            <w:sz w:val="28"/>
          </w:rPr>
          <w:t>一  关于租赁物业</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_Toc529202685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12</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86" w:history="1">
        <w:r w:rsidR="000E6760">
          <w:rPr>
            <w:rStyle w:val="a3"/>
            <w:rFonts w:ascii="仿宋_GB2312" w:eastAsia="仿宋_GB2312" w:hAnsi="仿宋" w:hint="eastAsia"/>
            <w:noProof/>
            <w:kern w:val="44"/>
            <w:sz w:val="28"/>
          </w:rPr>
          <w:t>二  租期及租金等费用</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_Toc529202686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13</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87" w:history="1">
        <w:r w:rsidR="000E6760">
          <w:rPr>
            <w:rStyle w:val="a3"/>
            <w:rFonts w:ascii="仿宋_GB2312" w:eastAsia="仿宋_GB2312" w:hAnsi="仿宋" w:hint="eastAsia"/>
            <w:noProof/>
            <w:kern w:val="44"/>
            <w:sz w:val="28"/>
          </w:rPr>
          <w:t>三  物业移交</w:t>
        </w:r>
        <w:bookmarkStart w:id="1" w:name="_Hlt531336097"/>
        <w:bookmarkStart w:id="2" w:name="_Hlt531336098"/>
        <w:r w:rsidR="000E6760">
          <w:rPr>
            <w:rFonts w:ascii="仿宋_GB2312" w:eastAsia="仿宋_GB2312" w:hint="eastAsia"/>
            <w:b/>
            <w:noProof/>
            <w:sz w:val="28"/>
          </w:rPr>
          <w:tab/>
        </w:r>
        <w:bookmarkEnd w:id="1"/>
        <w:bookmarkEnd w:id="2"/>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_Toc529202687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16</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88" w:history="1">
        <w:r w:rsidR="000E6760">
          <w:rPr>
            <w:rStyle w:val="a3"/>
            <w:rFonts w:ascii="仿宋_GB2312" w:eastAsia="仿宋_GB2312" w:hAnsi="仿宋" w:hint="eastAsia"/>
            <w:noProof/>
            <w:kern w:val="44"/>
            <w:sz w:val="28"/>
          </w:rPr>
          <w:t>四  物业使用</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_Toc529202688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17</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89" w:history="1">
        <w:r w:rsidR="000E6760">
          <w:rPr>
            <w:rStyle w:val="a3"/>
            <w:rFonts w:ascii="仿宋_GB2312" w:eastAsia="仿宋_GB2312" w:hAnsi="仿宋" w:hint="eastAsia"/>
            <w:noProof/>
            <w:sz w:val="28"/>
          </w:rPr>
          <w:t>五  物业管理</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_Toc529202689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18</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0" w:history="1">
        <w:r w:rsidR="000E6760">
          <w:rPr>
            <w:rStyle w:val="a3"/>
            <w:rFonts w:ascii="仿宋_GB2312" w:eastAsia="仿宋_GB2312" w:hAnsi="仿宋" w:hint="eastAsia"/>
            <w:noProof/>
            <w:spacing w:val="-2"/>
            <w:sz w:val="28"/>
          </w:rPr>
          <w:t>六  权利限制</w:t>
        </w:r>
        <w:bookmarkStart w:id="3" w:name="_Hlt531350416"/>
        <w:r w:rsidR="000E6760">
          <w:rPr>
            <w:rFonts w:ascii="仿宋_GB2312" w:eastAsia="仿宋_GB2312" w:hint="eastAsia"/>
            <w:b/>
            <w:noProof/>
            <w:sz w:val="28"/>
          </w:rPr>
          <w:tab/>
        </w:r>
        <w:bookmarkEnd w:id="3"/>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_Toc529202690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20</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1" w:history="1">
        <w:r w:rsidR="000E6760">
          <w:rPr>
            <w:rStyle w:val="a3"/>
            <w:rFonts w:ascii="仿宋_GB2312" w:eastAsia="仿宋_GB2312" w:hAnsi="仿宋" w:hint="eastAsia"/>
            <w:noProof/>
            <w:kern w:val="44"/>
            <w:sz w:val="28"/>
          </w:rPr>
          <w:t>七  违约责任</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_Toc529202691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21</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2" w:history="1">
        <w:r w:rsidR="000E6760">
          <w:rPr>
            <w:rStyle w:val="a3"/>
            <w:rFonts w:ascii="仿宋_GB2312" w:eastAsia="仿宋_GB2312" w:hAnsi="仿宋" w:hint="eastAsia"/>
            <w:noProof/>
            <w:kern w:val="44"/>
            <w:sz w:val="28"/>
          </w:rPr>
          <w:t>八  合同终止与解除</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_Toc529202692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21</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3" w:history="1">
        <w:r w:rsidR="000E6760">
          <w:rPr>
            <w:rStyle w:val="a3"/>
            <w:rFonts w:ascii="仿宋_GB2312" w:eastAsia="仿宋_GB2312" w:hAnsi="仿宋" w:hint="eastAsia"/>
            <w:noProof/>
            <w:kern w:val="44"/>
            <w:sz w:val="28"/>
          </w:rPr>
          <w:t>九  争议解决</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_Toc529202693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23</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4" w:history="1">
        <w:r w:rsidR="000E6760">
          <w:rPr>
            <w:rStyle w:val="a3"/>
            <w:rFonts w:ascii="仿宋_GB2312" w:eastAsia="仿宋_GB2312" w:hAnsi="仿宋" w:hint="eastAsia"/>
            <w:noProof/>
            <w:kern w:val="44"/>
            <w:sz w:val="28"/>
          </w:rPr>
          <w:t>十 文件构成及解释顺序</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_Toc529202694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24</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5" w:history="1">
        <w:r w:rsidR="000E6760">
          <w:rPr>
            <w:rStyle w:val="a3"/>
            <w:rFonts w:ascii="仿宋_GB2312" w:eastAsia="仿宋_GB2312" w:hAnsi="仿宋" w:hint="eastAsia"/>
            <w:noProof/>
            <w:kern w:val="44"/>
            <w:sz w:val="28"/>
          </w:rPr>
          <w:t>十一  不可抗力</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_Toc529202695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24</w:t>
        </w:r>
        <w:r w:rsidR="000E6760">
          <w:rPr>
            <w:rFonts w:ascii="仿宋_GB2312" w:eastAsia="仿宋_GB2312" w:hint="eastAsia"/>
            <w:b/>
            <w:noProof/>
            <w:sz w:val="28"/>
          </w:rPr>
          <w:fldChar w:fldCharType="end"/>
        </w:r>
      </w:hyperlink>
    </w:p>
    <w:p w:rsidR="000E6760" w:rsidRDefault="00C3255B" w:rsidP="000E6760">
      <w:pPr>
        <w:pStyle w:val="1"/>
        <w:tabs>
          <w:tab w:val="right" w:leader="dot" w:pos="8296"/>
        </w:tabs>
        <w:rPr>
          <w:rFonts w:ascii="仿宋_GB2312" w:eastAsia="仿宋_GB2312"/>
          <w:b/>
          <w:noProof/>
          <w:sz w:val="28"/>
        </w:rPr>
      </w:pPr>
      <w:hyperlink w:anchor="_Toc529202696" w:history="1">
        <w:r w:rsidR="000E6760">
          <w:rPr>
            <w:rStyle w:val="a3"/>
            <w:rFonts w:ascii="仿宋_GB2312" w:eastAsia="仿宋_GB2312" w:hAnsi="仿宋" w:hint="eastAsia"/>
            <w:noProof/>
            <w:kern w:val="44"/>
            <w:sz w:val="28"/>
          </w:rPr>
          <w:t>十二  其他</w:t>
        </w:r>
        <w:r w:rsidR="000E6760">
          <w:rPr>
            <w:rFonts w:ascii="仿宋_GB2312" w:eastAsia="仿宋_GB2312" w:hint="eastAsia"/>
            <w:b/>
            <w:noProof/>
            <w:sz w:val="28"/>
          </w:rPr>
          <w:tab/>
        </w:r>
        <w:r w:rsidR="000E6760">
          <w:rPr>
            <w:rFonts w:ascii="仿宋_GB2312" w:eastAsia="仿宋_GB2312" w:hint="eastAsia"/>
            <w:b/>
            <w:noProof/>
            <w:sz w:val="28"/>
          </w:rPr>
          <w:fldChar w:fldCharType="begin"/>
        </w:r>
        <w:r w:rsidR="000E6760">
          <w:rPr>
            <w:rFonts w:ascii="仿宋_GB2312" w:eastAsia="仿宋_GB2312" w:hint="eastAsia"/>
            <w:b/>
            <w:noProof/>
            <w:sz w:val="28"/>
          </w:rPr>
          <w:instrText xml:space="preserve"> PAGEREF _Toc529202696 \h </w:instrText>
        </w:r>
        <w:r w:rsidR="000E6760">
          <w:rPr>
            <w:rFonts w:ascii="仿宋_GB2312" w:eastAsia="仿宋_GB2312" w:hint="eastAsia"/>
            <w:b/>
            <w:noProof/>
            <w:sz w:val="28"/>
          </w:rPr>
        </w:r>
        <w:r w:rsidR="000E6760">
          <w:rPr>
            <w:rFonts w:ascii="仿宋_GB2312" w:eastAsia="仿宋_GB2312" w:hint="eastAsia"/>
            <w:b/>
            <w:noProof/>
            <w:sz w:val="28"/>
          </w:rPr>
          <w:fldChar w:fldCharType="separate"/>
        </w:r>
        <w:r w:rsidR="000E6760">
          <w:rPr>
            <w:rFonts w:ascii="仿宋_GB2312" w:eastAsia="仿宋_GB2312"/>
            <w:b/>
            <w:noProof/>
            <w:sz w:val="28"/>
          </w:rPr>
          <w:t>25</w:t>
        </w:r>
        <w:r w:rsidR="000E6760">
          <w:rPr>
            <w:rFonts w:ascii="仿宋_GB2312" w:eastAsia="仿宋_GB2312" w:hint="eastAsia"/>
            <w:b/>
            <w:noProof/>
            <w:sz w:val="28"/>
          </w:rPr>
          <w:fldChar w:fldCharType="end"/>
        </w:r>
      </w:hyperlink>
    </w:p>
    <w:p w:rsidR="000E6760" w:rsidRDefault="000E6760" w:rsidP="000E6760">
      <w:pPr>
        <w:tabs>
          <w:tab w:val="right" w:leader="dot" w:pos="8505"/>
        </w:tabs>
        <w:spacing w:before="120" w:after="120" w:line="360" w:lineRule="auto"/>
        <w:jc w:val="left"/>
        <w:rPr>
          <w:rFonts w:ascii="宋体" w:hAnsi="宋体"/>
          <w:b/>
          <w:bCs/>
          <w:caps/>
          <w:color w:val="000000"/>
          <w:sz w:val="24"/>
        </w:rPr>
      </w:pPr>
      <w:r>
        <w:rPr>
          <w:rFonts w:ascii="仿宋_GB2312" w:eastAsia="仿宋_GB2312" w:hAnsi="仿宋" w:hint="eastAsia"/>
          <w:b/>
          <w:color w:val="000000"/>
          <w:sz w:val="40"/>
        </w:rPr>
        <w:fldChar w:fldCharType="end"/>
      </w:r>
      <w:r>
        <w:rPr>
          <w:rFonts w:ascii="宋体" w:hAnsi="宋体"/>
          <w:b/>
          <w:bCs/>
          <w:caps/>
          <w:color w:val="000000"/>
          <w:sz w:val="24"/>
        </w:rPr>
        <w:t xml:space="preserve"> </w:t>
      </w:r>
    </w:p>
    <w:p w:rsidR="000E6760" w:rsidRDefault="000E6760" w:rsidP="000E6760">
      <w:pPr>
        <w:spacing w:beforeLines="50" w:before="156" w:afterLines="50" w:after="156" w:line="440" w:lineRule="exact"/>
        <w:jc w:val="center"/>
        <w:rPr>
          <w:rFonts w:ascii="宋体" w:hAnsi="宋体"/>
          <w:color w:val="000000"/>
        </w:rPr>
      </w:pPr>
      <w:r>
        <w:rPr>
          <w:rFonts w:ascii="宋体" w:hAnsi="宋体"/>
          <w:color w:val="000000"/>
        </w:rPr>
        <w:br w:type="page"/>
      </w:r>
    </w:p>
    <w:p w:rsidR="000E6760" w:rsidRDefault="000E6760" w:rsidP="000E6760">
      <w:pPr>
        <w:spacing w:beforeLines="50" w:before="156" w:afterLines="50" w:after="156" w:line="440" w:lineRule="exact"/>
        <w:jc w:val="center"/>
        <w:rPr>
          <w:rFonts w:ascii="宋体" w:hAnsi="宋体"/>
          <w:b/>
          <w:color w:val="000000"/>
          <w:sz w:val="40"/>
          <w:szCs w:val="40"/>
        </w:rPr>
      </w:pPr>
      <w:r>
        <w:rPr>
          <w:rFonts w:ascii="宋体" w:hAnsi="宋体" w:hint="eastAsia"/>
          <w:b/>
          <w:color w:val="000000"/>
          <w:sz w:val="40"/>
          <w:szCs w:val="40"/>
        </w:rPr>
        <w:lastRenderedPageBreak/>
        <w:t>广州流花展贸中心物业租赁合同</w:t>
      </w:r>
    </w:p>
    <w:p w:rsidR="000E6760" w:rsidRDefault="000E6760" w:rsidP="000E6760">
      <w:pPr>
        <w:spacing w:beforeLines="50" w:before="156" w:afterLines="50" w:after="156" w:line="440" w:lineRule="exact"/>
        <w:rPr>
          <w:rFonts w:ascii="仿宋" w:eastAsia="仿宋" w:hAnsi="仿宋"/>
          <w:color w:val="000000"/>
          <w:sz w:val="24"/>
        </w:rPr>
      </w:pP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甲    方：广州市城投资产经营管理有限公司流花分公司</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    所：</w:t>
      </w:r>
      <w:r w:rsidRPr="00BB5E6F">
        <w:rPr>
          <w:rFonts w:ascii="仿宋" w:eastAsia="仿宋" w:hAnsi="仿宋" w:hint="eastAsia"/>
          <w:sz w:val="24"/>
        </w:rPr>
        <w:t>广东省广州市越秀区流花路117号</w:t>
      </w:r>
      <w:r>
        <w:rPr>
          <w:rFonts w:ascii="仿宋" w:eastAsia="仿宋" w:hAnsi="仿宋" w:hint="eastAsia"/>
          <w:color w:val="000000"/>
          <w:sz w:val="24"/>
        </w:rPr>
        <w:t>7号馆5楼</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负 责 人：</w:t>
      </w:r>
      <w:r>
        <w:rPr>
          <w:rFonts w:ascii="仿宋" w:eastAsia="仿宋" w:hAnsi="仿宋"/>
          <w:color w:val="000000"/>
          <w:sz w:val="24"/>
        </w:rPr>
        <w:t xml:space="preserve"> </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r>
        <w:rPr>
          <w:rFonts w:ascii="仿宋" w:eastAsia="仿宋" w:hAnsi="仿宋"/>
          <w:color w:val="000000"/>
          <w:sz w:val="24"/>
        </w:rPr>
        <w:t xml:space="preserve"> </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r>
        <w:rPr>
          <w:rFonts w:ascii="仿宋" w:eastAsia="仿宋" w:hAnsi="仿宋"/>
          <w:color w:val="000000"/>
          <w:sz w:val="24"/>
        </w:rPr>
        <w:t xml:space="preserve"> </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0E6760" w:rsidRDefault="000E6760" w:rsidP="000E676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0E6760" w:rsidRDefault="000E6760" w:rsidP="000E6760">
      <w:pPr>
        <w:spacing w:beforeLines="50" w:before="156" w:afterLines="50" w:after="156" w:line="300" w:lineRule="exact"/>
        <w:rPr>
          <w:rFonts w:ascii="仿宋" w:eastAsia="仿宋" w:hAnsi="仿宋"/>
          <w:color w:val="000000"/>
          <w:sz w:val="24"/>
        </w:rPr>
      </w:pPr>
    </w:p>
    <w:p w:rsidR="000E6760" w:rsidRDefault="000E6760" w:rsidP="000E6760">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乙    方：</w:t>
      </w:r>
      <w:r>
        <w:rPr>
          <w:rFonts w:ascii="仿宋" w:eastAsia="仿宋" w:hAnsi="仿宋"/>
          <w:color w:val="000000"/>
          <w:sz w:val="24"/>
        </w:rPr>
        <w:t xml:space="preserve"> </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    所：</w:t>
      </w:r>
      <w:r>
        <w:rPr>
          <w:rFonts w:ascii="仿宋" w:eastAsia="仿宋" w:hAnsi="仿宋"/>
          <w:color w:val="000000"/>
          <w:sz w:val="24"/>
        </w:rPr>
        <w:t xml:space="preserve"> </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0E6760" w:rsidRDefault="000E6760" w:rsidP="000E6760">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0E6760" w:rsidRDefault="000E6760" w:rsidP="000E6760">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0E6760" w:rsidRDefault="000E6760" w:rsidP="000E6760">
      <w:pPr>
        <w:spacing w:beforeLines="50" w:before="156" w:afterLines="50" w:after="156" w:line="440" w:lineRule="exact"/>
        <w:rPr>
          <w:rFonts w:ascii="仿宋" w:eastAsia="仿宋" w:hAnsi="仿宋"/>
          <w:color w:val="000000"/>
          <w:sz w:val="24"/>
        </w:rPr>
      </w:pPr>
    </w:p>
    <w:p w:rsidR="000E6760" w:rsidRDefault="000E6760" w:rsidP="000E6760">
      <w:pPr>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 xml:space="preserve">    广州流花展贸中心位于广州市流花路117号，总用地面积约10万平方米，交通便利，周边配套设施齐全。自1974年至2008年，广交会每年春秋两</w:t>
      </w:r>
      <w:proofErr w:type="gramStart"/>
      <w:r>
        <w:rPr>
          <w:rFonts w:ascii="仿宋" w:eastAsia="仿宋" w:hAnsi="仿宋" w:hint="eastAsia"/>
          <w:color w:val="000000"/>
          <w:sz w:val="24"/>
        </w:rPr>
        <w:t>季在此</w:t>
      </w:r>
      <w:proofErr w:type="gramEnd"/>
      <w:r>
        <w:rPr>
          <w:rFonts w:ascii="仿宋" w:eastAsia="仿宋" w:hAnsi="仿宋" w:hint="eastAsia"/>
          <w:color w:val="000000"/>
          <w:sz w:val="24"/>
        </w:rPr>
        <w:t>举办。广州流花展贸中心是中国华南地区举办展览数量最多、展览规模最大、展览层次最高的展览场所，享誉海内外，是中国对外贸易的窗口。</w:t>
      </w:r>
      <w:bookmarkStart w:id="4" w:name="_Toc248924426"/>
    </w:p>
    <w:p w:rsidR="000E6760" w:rsidRDefault="000E6760" w:rsidP="000E6760">
      <w:pPr>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 xml:space="preserve">   就乙方向甲方租赁广州流花展贸中心物业的有关事宜，现为明确各方在租赁使用过程中的权利义务，各方经协商，订立本合同，以兹信守。</w:t>
      </w:r>
    </w:p>
    <w:p w:rsidR="000E6760" w:rsidRDefault="000E6760" w:rsidP="000E6760">
      <w:pPr>
        <w:spacing w:beforeLines="50" w:before="156" w:afterLines="50" w:after="156" w:line="440" w:lineRule="exact"/>
        <w:rPr>
          <w:rFonts w:ascii="仿宋" w:eastAsia="仿宋" w:hAnsi="仿宋"/>
          <w:color w:val="000000"/>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color w:val="000000"/>
          <w:kern w:val="44"/>
          <w:sz w:val="24"/>
        </w:rPr>
      </w:pPr>
      <w:bookmarkStart w:id="5" w:name="_Toc529202684"/>
      <w:r>
        <w:rPr>
          <w:rFonts w:ascii="仿宋" w:eastAsia="仿宋" w:hAnsi="仿宋" w:hint="eastAsia"/>
          <w:b/>
          <w:color w:val="000000"/>
          <w:kern w:val="44"/>
          <w:sz w:val="24"/>
        </w:rPr>
        <w:t>名词定义</w:t>
      </w:r>
      <w:bookmarkEnd w:id="4"/>
      <w:bookmarkEnd w:id="5"/>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color w:val="000000"/>
          <w:sz w:val="24"/>
        </w:rPr>
        <w:t xml:space="preserve">    在本合同、附件及本合同的履行过程中各方签署的有关补充和修正的文件</w:t>
      </w:r>
      <w:r>
        <w:rPr>
          <w:rFonts w:ascii="仿宋" w:eastAsia="仿宋" w:hAnsi="仿宋" w:hint="eastAsia"/>
          <w:sz w:val="24"/>
        </w:rPr>
        <w:t>中，除非另有明确解释，相关名词定义如下：</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lastRenderedPageBreak/>
        <w:t xml:space="preserve">    </w:t>
      </w:r>
      <w:r>
        <w:rPr>
          <w:rFonts w:ascii="仿宋" w:eastAsia="仿宋" w:hAnsi="仿宋" w:hint="eastAsia"/>
          <w:b/>
          <w:sz w:val="24"/>
        </w:rPr>
        <w:t>广州流花展贸中心：</w:t>
      </w:r>
      <w:r>
        <w:rPr>
          <w:rFonts w:ascii="仿宋" w:eastAsia="仿宋" w:hAnsi="仿宋" w:hint="eastAsia"/>
          <w:sz w:val="24"/>
        </w:rPr>
        <w:t>即广州城投集团广州流花展贸中心，位于广州市越秀区流花路117号，占地面积约10万平方米，现有建筑面积约20万平方米。</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租赁物业：</w:t>
      </w:r>
      <w:r>
        <w:rPr>
          <w:rFonts w:ascii="仿宋" w:eastAsia="仿宋" w:hAnsi="仿宋" w:hint="eastAsia"/>
          <w:sz w:val="24"/>
        </w:rPr>
        <w:t>乙方向甲方承租使用的位于广东省广州市越秀区流花路117号内自编</w:t>
      </w:r>
      <w:r>
        <w:rPr>
          <w:rFonts w:ascii="仿宋" w:eastAsia="仿宋" w:hAnsi="仿宋" w:hint="eastAsia"/>
          <w:sz w:val="24"/>
          <w:u w:val="single"/>
        </w:rPr>
        <w:t>1</w:t>
      </w:r>
      <w:r>
        <w:rPr>
          <w:rFonts w:ascii="仿宋" w:eastAsia="仿宋" w:hAnsi="仿宋" w:hint="eastAsia"/>
          <w:sz w:val="24"/>
        </w:rPr>
        <w:t>号</w:t>
      </w:r>
      <w:r>
        <w:rPr>
          <w:rFonts w:ascii="仿宋" w:eastAsia="仿宋" w:hAnsi="仿宋" w:hint="eastAsia"/>
          <w:sz w:val="24"/>
          <w:u w:val="single"/>
        </w:rPr>
        <w:t>首层1-1-BO12号物业</w:t>
      </w:r>
      <w:r>
        <w:rPr>
          <w:rFonts w:ascii="仿宋" w:eastAsia="仿宋" w:hAnsi="仿宋" w:hint="eastAsia"/>
          <w:sz w:val="24"/>
        </w:rPr>
        <w:t>（具体位置及范围请见附图）。</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现状：</w:t>
      </w:r>
      <w:r>
        <w:rPr>
          <w:rFonts w:ascii="仿宋" w:eastAsia="仿宋" w:hAnsi="仿宋" w:hint="eastAsia"/>
          <w:sz w:val="24"/>
        </w:rPr>
        <w:t>乙方接收租赁物业时，广州流花展贸中心或租赁物业及设备设施的产权状态、功能状况及实物形态。</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移交日：</w:t>
      </w:r>
      <w:r>
        <w:rPr>
          <w:rFonts w:ascii="仿宋" w:eastAsia="仿宋" w:hAnsi="仿宋" w:hint="eastAsia"/>
          <w:sz w:val="24"/>
        </w:rPr>
        <w:t>本合同约定的办理租赁物业移交手续的日期。</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起租日：</w:t>
      </w:r>
      <w:r>
        <w:rPr>
          <w:rFonts w:ascii="仿宋" w:eastAsia="仿宋" w:hAnsi="仿宋" w:hint="eastAsia"/>
          <w:sz w:val="24"/>
        </w:rPr>
        <w:t>装修期后开始计算租赁物业租金的日期。</w:t>
      </w:r>
    </w:p>
    <w:p w:rsidR="000E6760" w:rsidRDefault="000E6760" w:rsidP="000E6760">
      <w:pPr>
        <w:spacing w:beforeLines="50" w:before="156" w:afterLines="50" w:after="156" w:line="440" w:lineRule="exact"/>
        <w:ind w:firstLine="480"/>
        <w:rPr>
          <w:rFonts w:ascii="仿宋" w:eastAsia="仿宋" w:hAnsi="仿宋"/>
          <w:sz w:val="24"/>
        </w:rPr>
      </w:pPr>
      <w:r>
        <w:rPr>
          <w:rFonts w:ascii="仿宋" w:eastAsia="仿宋" w:hAnsi="仿宋" w:hint="eastAsia"/>
          <w:b/>
          <w:sz w:val="24"/>
        </w:rPr>
        <w:t>装修期：</w:t>
      </w:r>
      <w:r>
        <w:rPr>
          <w:rFonts w:ascii="仿宋" w:eastAsia="仿宋" w:hAnsi="仿宋" w:hint="eastAsia"/>
          <w:sz w:val="24"/>
        </w:rPr>
        <w:t>从租赁期限起始日起至</w:t>
      </w:r>
      <w:proofErr w:type="gramStart"/>
      <w:r>
        <w:rPr>
          <w:rFonts w:ascii="仿宋" w:eastAsia="仿宋" w:hAnsi="仿宋" w:hint="eastAsia"/>
          <w:sz w:val="24"/>
        </w:rPr>
        <w:t>起租日</w:t>
      </w:r>
      <w:proofErr w:type="gramEnd"/>
      <w:r>
        <w:rPr>
          <w:rFonts w:ascii="仿宋" w:eastAsia="仿宋" w:hAnsi="仿宋" w:hint="eastAsia"/>
          <w:sz w:val="24"/>
        </w:rPr>
        <w:t>的期间。</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综合管理费：</w:t>
      </w:r>
      <w:r w:rsidRPr="005A7DCE">
        <w:rPr>
          <w:rFonts w:ascii="MS Mincho" w:eastAsia="MS Mincho" w:hAnsi="MS Mincho" w:cs="MS Mincho" w:hint="eastAsia"/>
          <w:color w:val="000000"/>
          <w:sz w:val="24"/>
          <w:highlight w:val="yellow"/>
        </w:rPr>
        <w:t>☑</w:t>
      </w:r>
      <w:r>
        <w:rPr>
          <w:rFonts w:ascii="仿宋" w:eastAsia="仿宋" w:hAnsi="仿宋" w:hint="eastAsia"/>
          <w:sz w:val="24"/>
        </w:rPr>
        <w:t>含</w:t>
      </w:r>
      <w:r>
        <w:rPr>
          <w:rFonts w:ascii="仿宋" w:eastAsia="仿宋" w:hAnsi="仿宋" w:hint="eastAsia"/>
          <w:b/>
          <w:sz w:val="24"/>
        </w:rPr>
        <w:t>□</w:t>
      </w:r>
      <w:r>
        <w:rPr>
          <w:rFonts w:ascii="Wingdings 2" w:eastAsia="仿宋" w:hAnsi="Wingdings 2"/>
          <w:sz w:val="24"/>
        </w:rPr>
        <w:t>不含</w:t>
      </w:r>
      <w:r>
        <w:rPr>
          <w:rFonts w:ascii="仿宋" w:eastAsia="仿宋" w:hAnsi="仿宋" w:hint="eastAsia"/>
          <w:sz w:val="24"/>
        </w:rPr>
        <w:t>中央空调、含公共区域安保、清洁；不含餐厨垃圾清运、油烟处理、下水管道清理。</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物业管理人：</w:t>
      </w:r>
      <w:r>
        <w:rPr>
          <w:rFonts w:ascii="仿宋" w:eastAsia="仿宋" w:hAnsi="仿宋" w:hint="eastAsia"/>
          <w:sz w:val="24"/>
        </w:rPr>
        <w:t>由甲方指定对广州流花展贸中心（包括租赁物业）进行物业管理的具有相应资质的物业管理公司，现为广州市建隆物业管理有限公司。甲方有权变更物业管理人。</w:t>
      </w:r>
    </w:p>
    <w:p w:rsidR="000E6760" w:rsidRDefault="000E6760" w:rsidP="000E6760">
      <w:pPr>
        <w:spacing w:beforeLines="50" w:before="156" w:afterLines="50" w:after="156" w:line="4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b/>
          <w:sz w:val="24"/>
        </w:rPr>
        <w:t>不可抗力：</w:t>
      </w:r>
      <w:r>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0E6760" w:rsidRDefault="000E6760" w:rsidP="000E6760">
      <w:pPr>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6" w:name="_Toc248924427"/>
      <w:bookmarkStart w:id="7" w:name="_Toc529202685"/>
      <w:proofErr w:type="gramStart"/>
      <w:r>
        <w:rPr>
          <w:rFonts w:ascii="仿宋" w:eastAsia="仿宋" w:hAnsi="仿宋" w:hint="eastAsia"/>
          <w:b/>
          <w:kern w:val="44"/>
          <w:sz w:val="24"/>
        </w:rPr>
        <w:t>一</w:t>
      </w:r>
      <w:proofErr w:type="gramEnd"/>
      <w:r>
        <w:rPr>
          <w:rFonts w:ascii="仿宋" w:eastAsia="仿宋" w:hAnsi="仿宋" w:hint="eastAsia"/>
          <w:b/>
          <w:kern w:val="44"/>
          <w:sz w:val="24"/>
        </w:rPr>
        <w:t xml:space="preserve">  关于</w:t>
      </w:r>
      <w:bookmarkEnd w:id="6"/>
      <w:r>
        <w:rPr>
          <w:rFonts w:ascii="仿宋" w:eastAsia="仿宋" w:hAnsi="仿宋" w:hint="eastAsia"/>
          <w:b/>
          <w:kern w:val="44"/>
          <w:sz w:val="24"/>
        </w:rPr>
        <w:t>租赁物业</w:t>
      </w:r>
      <w:bookmarkEnd w:id="7"/>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_GB2312" w:eastAsia="仿宋_GB2312" w:hAnsi="宋体" w:cs="宋体"/>
          <w:kern w:val="0"/>
          <w:sz w:val="28"/>
          <w:szCs w:val="28"/>
        </w:rPr>
      </w:pPr>
      <w:r>
        <w:rPr>
          <w:rFonts w:ascii="仿宋" w:eastAsia="仿宋" w:hAnsi="仿宋" w:hint="eastAsia"/>
          <w:sz w:val="24"/>
        </w:rPr>
        <w:t>甲方为租赁物业的出租人，乙方为租赁物业的承租人。根据广州流花展贸中心使用和管理的需要，甲方可以委托有关单位或部门处理本合同事务。</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租赁物业现有城市规划用途为</w:t>
      </w:r>
      <w:r>
        <w:rPr>
          <w:rFonts w:ascii="仿宋" w:eastAsia="仿宋" w:hAnsi="仿宋" w:hint="eastAsia"/>
          <w:sz w:val="24"/>
          <w:u w:val="single"/>
        </w:rPr>
        <w:t>展馆</w:t>
      </w:r>
      <w:r>
        <w:rPr>
          <w:rFonts w:ascii="仿宋" w:eastAsia="仿宋" w:hAnsi="仿宋" w:hint="eastAsia"/>
          <w:sz w:val="24"/>
        </w:rPr>
        <w:t>。广州流花展贸中心1-</w:t>
      </w:r>
      <w:proofErr w:type="gramStart"/>
      <w:r>
        <w:rPr>
          <w:rFonts w:ascii="仿宋" w:eastAsia="仿宋" w:hAnsi="仿宋" w:hint="eastAsia"/>
          <w:sz w:val="24"/>
        </w:rPr>
        <w:t>10号馆原房屋</w:t>
      </w:r>
      <w:proofErr w:type="gramEnd"/>
      <w:r>
        <w:rPr>
          <w:rFonts w:ascii="仿宋" w:eastAsia="仿宋" w:hAnsi="仿宋" w:hint="eastAsia"/>
          <w:sz w:val="24"/>
        </w:rPr>
        <w:t>规划用途包括展馆、洽谈大楼、服务业等，根据广州市规划局文件批复，使用功能由原会展调整为商贸、餐饮、办公（具体以穗</w:t>
      </w:r>
      <w:proofErr w:type="gramStart"/>
      <w:r>
        <w:rPr>
          <w:rFonts w:ascii="仿宋" w:eastAsia="仿宋" w:hAnsi="仿宋" w:hint="eastAsia"/>
          <w:sz w:val="24"/>
        </w:rPr>
        <w:t>规</w:t>
      </w:r>
      <w:proofErr w:type="gramEnd"/>
      <w:r>
        <w:rPr>
          <w:rFonts w:ascii="仿宋" w:eastAsia="仿宋" w:hAnsi="仿宋" w:hint="eastAsia"/>
          <w:sz w:val="24"/>
        </w:rPr>
        <w:t>函【2011】6728号及穗</w:t>
      </w:r>
      <w:proofErr w:type="gramStart"/>
      <w:r>
        <w:rPr>
          <w:rFonts w:ascii="仿宋" w:eastAsia="仿宋" w:hAnsi="仿宋" w:hint="eastAsia"/>
          <w:sz w:val="24"/>
        </w:rPr>
        <w:t>规建证</w:t>
      </w:r>
      <w:proofErr w:type="gramEnd"/>
      <w:r>
        <w:rPr>
          <w:rFonts w:ascii="仿宋" w:eastAsia="仿宋" w:hAnsi="仿宋" w:hint="eastAsia"/>
          <w:sz w:val="24"/>
        </w:rPr>
        <w:t>【2011】2784号为准），现正完善相关手续。</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pacing w:val="-2"/>
          <w:sz w:val="24"/>
        </w:rPr>
        <w:t>租赁物业计租面积为</w:t>
      </w:r>
      <w:r>
        <w:rPr>
          <w:rFonts w:ascii="仿宋" w:eastAsia="仿宋" w:hAnsi="仿宋" w:hint="eastAsia"/>
          <w:sz w:val="24"/>
          <w:u w:val="single"/>
        </w:rPr>
        <w:t>109.7</w:t>
      </w:r>
      <w:r>
        <w:rPr>
          <w:rFonts w:ascii="仿宋" w:eastAsia="仿宋" w:hAnsi="仿宋" w:hint="eastAsia"/>
          <w:spacing w:val="-2"/>
          <w:sz w:val="24"/>
        </w:rPr>
        <w:t>平方米。该计租面积为</w:t>
      </w:r>
      <w:r>
        <w:rPr>
          <w:rFonts w:ascii="仿宋" w:eastAsia="仿宋" w:hAnsi="仿宋" w:hint="eastAsia"/>
          <w:sz w:val="24"/>
        </w:rPr>
        <w:t>各方协议确认，</w:t>
      </w:r>
      <w:r>
        <w:rPr>
          <w:rFonts w:ascii="仿宋" w:eastAsia="仿宋" w:hAnsi="仿宋" w:hint="eastAsia"/>
          <w:sz w:val="24"/>
        </w:rPr>
        <w:lastRenderedPageBreak/>
        <w:t>作为</w:t>
      </w:r>
      <w:r>
        <w:rPr>
          <w:rFonts w:ascii="仿宋" w:eastAsia="仿宋" w:hAnsi="仿宋" w:hint="eastAsia"/>
          <w:spacing w:val="-2"/>
          <w:sz w:val="24"/>
        </w:rPr>
        <w:t>各方</w:t>
      </w:r>
      <w:r>
        <w:rPr>
          <w:rFonts w:ascii="仿宋" w:eastAsia="仿宋" w:hAnsi="仿宋" w:hint="eastAsia"/>
          <w:sz w:val="24"/>
        </w:rPr>
        <w:t>计算租金、综合管理费及处理本合同相关事务的依据。租赁物业的位置及范围详见附图，图示只作一般识别之用，并不显示租赁物业的面积大小</w:t>
      </w:r>
      <w:r w:rsidRPr="00851FC3">
        <w:rPr>
          <w:rFonts w:ascii="仿宋" w:eastAsia="仿宋" w:hAnsi="仿宋" w:hint="eastAsia"/>
          <w:color w:val="FF0000"/>
          <w:sz w:val="24"/>
        </w:rPr>
        <w:t>及四至范围</w:t>
      </w:r>
      <w:r>
        <w:rPr>
          <w:rFonts w:ascii="仿宋" w:eastAsia="仿宋" w:hAnsi="仿宋" w:hint="eastAsia"/>
          <w:sz w:val="24"/>
        </w:rPr>
        <w:t>。</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u w:val="single"/>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0"/>
          <w:tab w:val="left" w:pos="360"/>
          <w:tab w:val="left" w:pos="1701"/>
        </w:tabs>
        <w:spacing w:beforeLines="50" w:before="156" w:afterLines="50" w:after="156" w:line="440" w:lineRule="exact"/>
        <w:rPr>
          <w:rFonts w:ascii="仿宋" w:eastAsia="仿宋" w:hAnsi="仿宋"/>
          <w:sz w:val="24"/>
          <w:u w:val="single"/>
        </w:rPr>
      </w:pPr>
    </w:p>
    <w:p w:rsidR="000E6760" w:rsidRDefault="000E6760" w:rsidP="000E6760">
      <w:pPr>
        <w:keepNext/>
        <w:keepLines/>
        <w:tabs>
          <w:tab w:val="left" w:pos="1276"/>
        </w:tabs>
        <w:spacing w:beforeLines="50" w:before="156" w:afterLines="50" w:after="156" w:line="440" w:lineRule="exact"/>
        <w:jc w:val="center"/>
        <w:outlineLvl w:val="0"/>
        <w:rPr>
          <w:rFonts w:ascii="仿宋" w:eastAsia="仿宋" w:hAnsi="仿宋"/>
          <w:b/>
          <w:kern w:val="44"/>
          <w:sz w:val="24"/>
        </w:rPr>
      </w:pPr>
      <w:bookmarkStart w:id="8" w:name="_Toc248924428"/>
      <w:bookmarkStart w:id="9" w:name="_Toc529202686"/>
      <w:r>
        <w:rPr>
          <w:rFonts w:ascii="仿宋" w:eastAsia="仿宋" w:hAnsi="仿宋" w:hint="eastAsia"/>
          <w:b/>
          <w:kern w:val="44"/>
          <w:sz w:val="24"/>
        </w:rPr>
        <w:t>二  租期及</w:t>
      </w:r>
      <w:bookmarkEnd w:id="8"/>
      <w:r>
        <w:rPr>
          <w:rFonts w:ascii="仿宋" w:eastAsia="仿宋" w:hAnsi="仿宋" w:hint="eastAsia"/>
          <w:b/>
          <w:kern w:val="44"/>
          <w:sz w:val="24"/>
        </w:rPr>
        <w:t>租金等费用</w:t>
      </w:r>
      <w:bookmarkEnd w:id="9"/>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乙方承租租赁物业的租期为</w:t>
      </w:r>
      <w:r>
        <w:rPr>
          <w:rFonts w:ascii="仿宋" w:eastAsia="仿宋" w:hAnsi="仿宋" w:hint="eastAsia"/>
          <w:sz w:val="24"/>
          <w:u w:val="single"/>
        </w:rPr>
        <w:t>6</w:t>
      </w:r>
      <w:r>
        <w:rPr>
          <w:rFonts w:ascii="仿宋" w:eastAsia="仿宋" w:hAnsi="仿宋" w:hint="eastAsia"/>
          <w:sz w:val="24"/>
        </w:rPr>
        <w:t>年，即租赁期限从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日开始连续计算至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日止。装修期</w:t>
      </w:r>
      <w:r>
        <w:rPr>
          <w:rFonts w:ascii="仿宋" w:eastAsia="仿宋" w:hAnsi="仿宋" w:hint="eastAsia"/>
          <w:sz w:val="24"/>
          <w:u w:val="single"/>
        </w:rPr>
        <w:t>3</w:t>
      </w:r>
      <w:r>
        <w:rPr>
          <w:rFonts w:ascii="仿宋" w:eastAsia="仿宋" w:hAnsi="仿宋" w:hint="eastAsia"/>
          <w:sz w:val="24"/>
        </w:rPr>
        <w:t>个月（含在租赁期限内），从</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proofErr w:type="gramStart"/>
      <w:r>
        <w:rPr>
          <w:rFonts w:ascii="仿宋" w:eastAsia="仿宋" w:hAnsi="仿宋" w:hint="eastAsia"/>
          <w:sz w:val="24"/>
        </w:rPr>
        <w:t>起租日</w:t>
      </w:r>
      <w:proofErr w:type="gramEnd"/>
      <w:r>
        <w:rPr>
          <w:rFonts w:ascii="仿宋" w:eastAsia="仿宋" w:hAnsi="仿宋" w:hint="eastAsia"/>
          <w:sz w:val="24"/>
        </w:rPr>
        <w:t>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w:t>
      </w:r>
      <w:r>
        <w:rPr>
          <w:rFonts w:ascii="仿宋" w:eastAsia="仿宋" w:hAnsi="仿宋" w:cs="宋体" w:hint="eastAsia"/>
          <w:sz w:val="24"/>
        </w:rPr>
        <w:t>乙方承租租赁物业的租金标准如下</w:t>
      </w:r>
      <w:r>
        <w:rPr>
          <w:rFonts w:ascii="仿宋" w:eastAsia="仿宋" w:hAnsi="仿宋" w:hint="eastAsia"/>
          <w:sz w:val="24"/>
        </w:rPr>
        <w:t>：</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装修期后租期首年，租金标准为</w:t>
      </w:r>
      <w:r>
        <w:rPr>
          <w:rFonts w:ascii="仿宋" w:eastAsia="仿宋" w:hAnsi="仿宋" w:hint="eastAsia"/>
          <w:sz w:val="24"/>
          <w:u w:val="single"/>
        </w:rPr>
        <w:t xml:space="preserve">   </w:t>
      </w:r>
      <w:r>
        <w:rPr>
          <w:rFonts w:ascii="仿宋" w:eastAsia="仿宋" w:hAnsi="仿宋" w:hint="eastAsia"/>
          <w:sz w:val="24"/>
        </w:rPr>
        <w:t>元/月·平方米，月租金为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)。每天租金的标准按照月租金/30计算。租金已含增值税税额，税额按国家法定税率计算和调整，但含增值税月租金金额不变。</w:t>
      </w:r>
    </w:p>
    <w:p w:rsidR="000E6760" w:rsidRDefault="000E6760" w:rsidP="000E6760">
      <w:pPr>
        <w:tabs>
          <w:tab w:val="left" w:pos="1276"/>
        </w:tabs>
        <w:spacing w:beforeLines="50" w:before="156" w:afterLines="50" w:after="156" w:line="440" w:lineRule="exact"/>
        <w:rPr>
          <w:rFonts w:ascii="仿宋" w:eastAsia="仿宋" w:hAnsi="仿宋"/>
          <w:sz w:val="24"/>
        </w:rPr>
      </w:pPr>
      <w:r>
        <w:rPr>
          <w:rFonts w:ascii="仿宋" w:eastAsia="仿宋" w:hAnsi="仿宋" w:hint="eastAsia"/>
          <w:sz w:val="24"/>
        </w:rPr>
        <w:t xml:space="preserve">     租期内租金标准详见下表（按照当前10%增值税税率计算）：</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6"/>
        <w:gridCol w:w="1276"/>
        <w:gridCol w:w="1369"/>
        <w:gridCol w:w="1198"/>
        <w:gridCol w:w="1354"/>
        <w:gridCol w:w="1831"/>
      </w:tblGrid>
      <w:tr w:rsidR="000E6760" w:rsidTr="00312653">
        <w:trPr>
          <w:trHeight w:val="70"/>
          <w:jc w:val="center"/>
        </w:trPr>
        <w:tc>
          <w:tcPr>
            <w:tcW w:w="2296" w:type="dxa"/>
            <w:vMerge w:val="restart"/>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租赁期限</w:t>
            </w:r>
          </w:p>
        </w:tc>
        <w:tc>
          <w:tcPr>
            <w:tcW w:w="7028" w:type="dxa"/>
            <w:gridSpan w:val="5"/>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月租金额（币种：人民币）元</w:t>
            </w:r>
          </w:p>
        </w:tc>
      </w:tr>
      <w:tr w:rsidR="000E6760" w:rsidTr="00312653">
        <w:trPr>
          <w:trHeight w:val="725"/>
          <w:jc w:val="center"/>
        </w:trPr>
        <w:tc>
          <w:tcPr>
            <w:tcW w:w="2296" w:type="dxa"/>
            <w:vMerge/>
            <w:vAlign w:val="center"/>
          </w:tcPr>
          <w:p w:rsidR="000E6760" w:rsidRDefault="000E6760" w:rsidP="00312653">
            <w:pPr>
              <w:tabs>
                <w:tab w:val="left" w:pos="1276"/>
              </w:tabs>
              <w:spacing w:beforeLines="50" w:before="156" w:afterLines="50" w:after="156" w:line="440" w:lineRule="exact"/>
              <w:rPr>
                <w:rFonts w:ascii="仿宋_GB2312" w:eastAsia="仿宋_GB2312" w:hAnsi="宋体"/>
                <w:b/>
                <w:bCs/>
                <w:sz w:val="20"/>
                <w:szCs w:val="20"/>
              </w:rPr>
            </w:pPr>
          </w:p>
        </w:tc>
        <w:tc>
          <w:tcPr>
            <w:tcW w:w="1276"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单价（元/平方米）</w:t>
            </w:r>
          </w:p>
        </w:tc>
        <w:tc>
          <w:tcPr>
            <w:tcW w:w="1369"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不含增值税月租金小写</w:t>
            </w:r>
          </w:p>
        </w:tc>
        <w:tc>
          <w:tcPr>
            <w:tcW w:w="1198"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月租金</w:t>
            </w:r>
          </w:p>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增值税款</w:t>
            </w:r>
          </w:p>
        </w:tc>
        <w:tc>
          <w:tcPr>
            <w:tcW w:w="1354"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含增值税</w:t>
            </w:r>
          </w:p>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月租金小写</w:t>
            </w:r>
          </w:p>
        </w:tc>
        <w:tc>
          <w:tcPr>
            <w:tcW w:w="1831"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含增值税</w:t>
            </w:r>
          </w:p>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月租金大写</w:t>
            </w:r>
          </w:p>
        </w:tc>
      </w:tr>
      <w:tr w:rsidR="000E6760" w:rsidTr="00312653">
        <w:trPr>
          <w:trHeight w:val="705"/>
          <w:jc w:val="center"/>
        </w:trPr>
        <w:tc>
          <w:tcPr>
            <w:tcW w:w="2296" w:type="dxa"/>
            <w:vAlign w:val="center"/>
          </w:tcPr>
          <w:p w:rsidR="000E6760" w:rsidRDefault="000E6760" w:rsidP="00312653">
            <w:pPr>
              <w:tabs>
                <w:tab w:val="left" w:pos="1276"/>
              </w:tabs>
              <w:spacing w:beforeLines="50" w:before="156" w:afterLines="50" w:after="156" w:line="440" w:lineRule="exact"/>
              <w:ind w:firstLineChars="50" w:firstLine="100"/>
              <w:rPr>
                <w:rFonts w:ascii="仿宋_GB2312" w:eastAsia="仿宋_GB2312" w:hAnsi="宋体"/>
                <w:bCs/>
                <w:sz w:val="20"/>
                <w:szCs w:val="20"/>
              </w:rPr>
            </w:pPr>
          </w:p>
        </w:tc>
        <w:tc>
          <w:tcPr>
            <w:tcW w:w="1276"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Cs/>
                <w:sz w:val="20"/>
                <w:szCs w:val="20"/>
              </w:rPr>
            </w:pPr>
          </w:p>
        </w:tc>
        <w:tc>
          <w:tcPr>
            <w:tcW w:w="1369"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Cs/>
                <w:sz w:val="20"/>
                <w:szCs w:val="20"/>
              </w:rPr>
            </w:pPr>
          </w:p>
        </w:tc>
        <w:tc>
          <w:tcPr>
            <w:tcW w:w="1198"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Cs/>
                <w:sz w:val="20"/>
                <w:szCs w:val="20"/>
              </w:rPr>
            </w:pPr>
          </w:p>
        </w:tc>
        <w:tc>
          <w:tcPr>
            <w:tcW w:w="1354" w:type="dxa"/>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Cs/>
                <w:sz w:val="20"/>
                <w:szCs w:val="20"/>
              </w:rPr>
            </w:pPr>
          </w:p>
        </w:tc>
        <w:tc>
          <w:tcPr>
            <w:tcW w:w="1831" w:type="dxa"/>
            <w:vAlign w:val="center"/>
          </w:tcPr>
          <w:p w:rsidR="000E6760" w:rsidRDefault="000E6760" w:rsidP="00312653">
            <w:pPr>
              <w:tabs>
                <w:tab w:val="left" w:pos="1276"/>
              </w:tabs>
              <w:spacing w:beforeLines="50" w:before="156" w:afterLines="50" w:after="156" w:line="440" w:lineRule="exact"/>
              <w:rPr>
                <w:rFonts w:ascii="仿宋_GB2312" w:eastAsia="仿宋_GB2312" w:hAnsi="宋体"/>
                <w:bCs/>
                <w:sz w:val="20"/>
                <w:szCs w:val="20"/>
              </w:rPr>
            </w:pPr>
          </w:p>
        </w:tc>
      </w:tr>
      <w:tr w:rsidR="000E6760" w:rsidTr="00312653">
        <w:trPr>
          <w:trHeight w:val="705"/>
          <w:jc w:val="center"/>
        </w:trPr>
        <w:tc>
          <w:tcPr>
            <w:tcW w:w="2296" w:type="dxa"/>
            <w:vAlign w:val="center"/>
          </w:tcPr>
          <w:p w:rsidR="000E6760" w:rsidRDefault="000E6760" w:rsidP="00312653">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831" w:type="dxa"/>
          </w:tcPr>
          <w:p w:rsidR="000E6760" w:rsidRDefault="000E6760" w:rsidP="00312653">
            <w:pPr>
              <w:tabs>
                <w:tab w:val="left" w:pos="1276"/>
              </w:tabs>
              <w:spacing w:beforeLines="50" w:before="156" w:afterLines="50" w:after="156" w:line="440" w:lineRule="exact"/>
              <w:rPr>
                <w:rFonts w:ascii="仿宋" w:eastAsia="仿宋" w:hAnsi="仿宋"/>
                <w:sz w:val="24"/>
              </w:rPr>
            </w:pPr>
          </w:p>
        </w:tc>
      </w:tr>
      <w:tr w:rsidR="000E6760" w:rsidTr="00312653">
        <w:trPr>
          <w:trHeight w:val="705"/>
          <w:jc w:val="center"/>
        </w:trPr>
        <w:tc>
          <w:tcPr>
            <w:tcW w:w="2296" w:type="dxa"/>
            <w:vAlign w:val="center"/>
          </w:tcPr>
          <w:p w:rsidR="000E6760" w:rsidRDefault="000E6760" w:rsidP="00312653">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831" w:type="dxa"/>
          </w:tcPr>
          <w:p w:rsidR="000E6760" w:rsidRDefault="000E6760" w:rsidP="00312653">
            <w:pPr>
              <w:tabs>
                <w:tab w:val="left" w:pos="1276"/>
              </w:tabs>
              <w:spacing w:beforeLines="50" w:before="156" w:afterLines="50" w:after="156" w:line="440" w:lineRule="exact"/>
              <w:rPr>
                <w:rFonts w:ascii="仿宋" w:eastAsia="仿宋" w:hAnsi="仿宋"/>
                <w:sz w:val="24"/>
              </w:rPr>
            </w:pPr>
          </w:p>
        </w:tc>
      </w:tr>
    </w:tbl>
    <w:p w:rsidR="000E6760" w:rsidRPr="00FF798A" w:rsidRDefault="000E6760" w:rsidP="000E6760">
      <w:pPr>
        <w:tabs>
          <w:tab w:val="left" w:pos="360"/>
          <w:tab w:val="left" w:pos="900"/>
          <w:tab w:val="left" w:pos="1276"/>
        </w:tabs>
        <w:spacing w:beforeLines="50" w:before="156" w:afterLines="50" w:after="156" w:line="440" w:lineRule="exact"/>
        <w:rPr>
          <w:rFonts w:ascii="仿宋" w:eastAsia="仿宋" w:hAnsi="仿宋"/>
          <w:sz w:val="24"/>
        </w:rPr>
      </w:pPr>
      <w:r w:rsidRPr="00FF798A">
        <w:rPr>
          <w:rFonts w:ascii="仿宋" w:eastAsia="仿宋" w:hAnsi="仿宋" w:hint="eastAsia"/>
          <w:sz w:val="24"/>
        </w:rPr>
        <w:t xml:space="preserve">    租金按月支付，乙方应当于每月第10日前支付当月租金（</w:t>
      </w:r>
      <w:proofErr w:type="gramStart"/>
      <w:r w:rsidRPr="00FF798A">
        <w:rPr>
          <w:rFonts w:ascii="仿宋" w:eastAsia="仿宋" w:hAnsi="仿宋" w:hint="eastAsia"/>
          <w:sz w:val="24"/>
        </w:rPr>
        <w:t>按含增值税</w:t>
      </w:r>
      <w:proofErr w:type="gramEnd"/>
      <w:r w:rsidRPr="00FF798A">
        <w:rPr>
          <w:rFonts w:ascii="仿宋" w:eastAsia="仿宋" w:hAnsi="仿宋" w:hint="eastAsia"/>
          <w:sz w:val="24"/>
        </w:rPr>
        <w:t>金额支付）。甲方收到租金后，应当出具等额有效租金增值税发票。</w:t>
      </w:r>
      <w:r w:rsidRPr="00FF798A">
        <w:rPr>
          <w:rFonts w:ascii="仿宋" w:eastAsia="仿宋" w:hAnsi="仿宋" w:cs="Arial" w:hint="eastAsia"/>
          <w:color w:val="000000"/>
          <w:sz w:val="24"/>
          <w:bdr w:val="none" w:sz="0" w:space="0" w:color="auto" w:frame="1"/>
          <w:shd w:val="clear" w:color="auto" w:fill="FFFFFF"/>
        </w:rPr>
        <w:t>若当月10日为国家法定节假日，支付时间顺延至节假日的次日。</w:t>
      </w:r>
    </w:p>
    <w:p w:rsidR="000E6760" w:rsidRPr="0099016F"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乙方自移交日起向甲方缴纳综合管理费，装修期费用标准为</w:t>
      </w:r>
      <w:r>
        <w:rPr>
          <w:rFonts w:ascii="仿宋" w:eastAsia="仿宋" w:hAnsi="仿宋" w:hint="eastAsia"/>
          <w:sz w:val="24"/>
          <w:u w:val="single"/>
        </w:rPr>
        <w:t>15</w:t>
      </w:r>
      <w:r>
        <w:rPr>
          <w:rFonts w:ascii="仿宋" w:eastAsia="仿宋" w:hAnsi="仿宋" w:hint="eastAsia"/>
          <w:sz w:val="24"/>
        </w:rPr>
        <w:t>元</w:t>
      </w:r>
      <w:r>
        <w:rPr>
          <w:rFonts w:ascii="仿宋" w:eastAsia="仿宋" w:hAnsi="仿宋" w:hint="eastAsia"/>
          <w:sz w:val="24"/>
        </w:rPr>
        <w:lastRenderedPageBreak/>
        <w:t>/月·平方米，即每月综合管理费的金额合计为</w:t>
      </w:r>
      <w:r>
        <w:rPr>
          <w:rFonts w:ascii="宋体" w:hAnsi="宋体" w:cs="宋体" w:hint="eastAsia"/>
          <w:bCs/>
          <w:sz w:val="24"/>
        </w:rPr>
        <w:t>¥</w:t>
      </w:r>
      <w:r>
        <w:rPr>
          <w:rFonts w:ascii="仿宋" w:eastAsia="仿宋" w:hAnsi="仿宋" w:hint="eastAsia"/>
          <w:sz w:val="24"/>
          <w:u w:val="single"/>
        </w:rPr>
        <w:t>40</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），自</w:t>
      </w:r>
      <w:proofErr w:type="gramStart"/>
      <w:r>
        <w:rPr>
          <w:rFonts w:ascii="仿宋" w:eastAsia="仿宋" w:hAnsi="仿宋" w:hint="eastAsia"/>
          <w:sz w:val="24"/>
        </w:rPr>
        <w:t>起租日</w:t>
      </w:r>
      <w:proofErr w:type="gramEnd"/>
      <w:r>
        <w:rPr>
          <w:rFonts w:ascii="仿宋" w:eastAsia="仿宋" w:hAnsi="仿宋" w:hint="eastAsia"/>
          <w:sz w:val="24"/>
        </w:rPr>
        <w:t>起费用标准为</w:t>
      </w:r>
      <w:r>
        <w:rPr>
          <w:rFonts w:ascii="仿宋" w:eastAsia="仿宋" w:hAnsi="仿宋" w:hint="eastAsia"/>
          <w:sz w:val="24"/>
          <w:u w:val="single"/>
        </w:rPr>
        <w:t xml:space="preserve">   </w:t>
      </w:r>
      <w:r>
        <w:rPr>
          <w:rFonts w:ascii="仿宋" w:eastAsia="仿宋" w:hAnsi="仿宋" w:hint="eastAsia"/>
          <w:sz w:val="24"/>
        </w:rPr>
        <w:t>元/月·平方米，即每月综合管理费的金额合计为</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）。每天综合管理费的标准按照</w:t>
      </w:r>
      <w:proofErr w:type="gramStart"/>
      <w:r>
        <w:rPr>
          <w:rFonts w:ascii="仿宋" w:eastAsia="仿宋" w:hAnsi="仿宋" w:hint="eastAsia"/>
          <w:sz w:val="24"/>
        </w:rPr>
        <w:t>月综合</w:t>
      </w:r>
      <w:proofErr w:type="gramEnd"/>
      <w:r>
        <w:rPr>
          <w:rFonts w:ascii="仿宋" w:eastAsia="仿宋" w:hAnsi="仿宋" w:hint="eastAsia"/>
          <w:sz w:val="24"/>
        </w:rPr>
        <w:t>管理费/30计算。若乙方在装修期内开业，自开业日起综合管理费按</w:t>
      </w:r>
      <w:proofErr w:type="gramStart"/>
      <w:r>
        <w:rPr>
          <w:rFonts w:ascii="仿宋" w:eastAsia="仿宋" w:hAnsi="仿宋" w:hint="eastAsia"/>
          <w:sz w:val="24"/>
        </w:rPr>
        <w:t>起租日</w:t>
      </w:r>
      <w:proofErr w:type="gramEnd"/>
      <w:r>
        <w:rPr>
          <w:rFonts w:ascii="仿宋" w:eastAsia="仿宋" w:hAnsi="仿宋" w:hint="eastAsia"/>
          <w:sz w:val="24"/>
        </w:rPr>
        <w:t>的收费标准收取。综合管理费已含增值税税额，税额按国家法定税率计算和调整，但含增值税</w:t>
      </w:r>
      <w:proofErr w:type="gramStart"/>
      <w:r>
        <w:rPr>
          <w:rFonts w:ascii="仿宋" w:eastAsia="仿宋" w:hAnsi="仿宋" w:hint="eastAsia"/>
          <w:sz w:val="24"/>
        </w:rPr>
        <w:t>月综合</w:t>
      </w:r>
      <w:proofErr w:type="gramEnd"/>
      <w:r>
        <w:rPr>
          <w:rFonts w:ascii="仿宋" w:eastAsia="仿宋" w:hAnsi="仿宋" w:hint="eastAsia"/>
          <w:sz w:val="24"/>
        </w:rPr>
        <w:t>管理费金额不变。</w:t>
      </w:r>
    </w:p>
    <w:tbl>
      <w:tblPr>
        <w:tblW w:w="0" w:type="auto"/>
        <w:jc w:val="center"/>
        <w:tblLayout w:type="fixed"/>
        <w:tblLook w:val="0000" w:firstRow="0" w:lastRow="0" w:firstColumn="0" w:lastColumn="0" w:noHBand="0" w:noVBand="0"/>
      </w:tblPr>
      <w:tblGrid>
        <w:gridCol w:w="2141"/>
        <w:gridCol w:w="1276"/>
        <w:gridCol w:w="1369"/>
        <w:gridCol w:w="1182"/>
        <w:gridCol w:w="1369"/>
        <w:gridCol w:w="1750"/>
      </w:tblGrid>
      <w:tr w:rsidR="000E6760" w:rsidTr="00312653">
        <w:trPr>
          <w:trHeight w:val="567"/>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租赁期限</w:t>
            </w:r>
          </w:p>
        </w:tc>
        <w:tc>
          <w:tcPr>
            <w:tcW w:w="6946" w:type="dxa"/>
            <w:gridSpan w:val="5"/>
            <w:tcBorders>
              <w:top w:val="single" w:sz="4" w:space="0" w:color="auto"/>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proofErr w:type="gramStart"/>
            <w:r>
              <w:rPr>
                <w:rFonts w:ascii="仿宋_GB2312" w:eastAsia="仿宋_GB2312" w:hAnsi="宋体" w:hint="eastAsia"/>
                <w:b/>
                <w:bCs/>
                <w:sz w:val="20"/>
                <w:szCs w:val="20"/>
              </w:rPr>
              <w:t>月综合</w:t>
            </w:r>
            <w:proofErr w:type="gramEnd"/>
            <w:r>
              <w:rPr>
                <w:rFonts w:ascii="仿宋_GB2312" w:eastAsia="仿宋_GB2312" w:hAnsi="宋体" w:hint="eastAsia"/>
                <w:b/>
                <w:bCs/>
                <w:sz w:val="20"/>
                <w:szCs w:val="20"/>
              </w:rPr>
              <w:t>管理费额（币种：人民币）元</w:t>
            </w:r>
          </w:p>
        </w:tc>
      </w:tr>
      <w:tr w:rsidR="000E6760" w:rsidTr="00312653">
        <w:trPr>
          <w:trHeight w:val="725"/>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0E6760" w:rsidRDefault="000E6760" w:rsidP="00312653">
            <w:pPr>
              <w:widowControl/>
              <w:tabs>
                <w:tab w:val="left" w:pos="1276"/>
              </w:tabs>
              <w:spacing w:beforeLines="50" w:before="156" w:afterLines="50" w:after="156" w:line="440" w:lineRule="exact"/>
              <w:jc w:val="center"/>
              <w:rPr>
                <w:rFonts w:ascii="宋体" w:hAnsi="宋体" w:cs="仿宋"/>
                <w:b/>
                <w:bCs/>
                <w:kern w:val="0"/>
                <w:sz w:val="20"/>
                <w:szCs w:val="20"/>
              </w:rPr>
            </w:pPr>
          </w:p>
        </w:tc>
        <w:tc>
          <w:tcPr>
            <w:tcW w:w="1276" w:type="dxa"/>
            <w:tcBorders>
              <w:top w:val="nil"/>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单价（元/平方米）</w:t>
            </w:r>
          </w:p>
        </w:tc>
        <w:tc>
          <w:tcPr>
            <w:tcW w:w="1369" w:type="dxa"/>
            <w:tcBorders>
              <w:top w:val="single" w:sz="4" w:space="0" w:color="auto"/>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不含增值税</w:t>
            </w:r>
            <w:proofErr w:type="gramStart"/>
            <w:r>
              <w:rPr>
                <w:rFonts w:ascii="仿宋_GB2312" w:eastAsia="仿宋_GB2312" w:hAnsi="宋体" w:hint="eastAsia"/>
                <w:b/>
                <w:bCs/>
                <w:sz w:val="20"/>
                <w:szCs w:val="20"/>
              </w:rPr>
              <w:t>月综合</w:t>
            </w:r>
            <w:proofErr w:type="gramEnd"/>
            <w:r>
              <w:rPr>
                <w:rFonts w:ascii="仿宋_GB2312" w:eastAsia="仿宋_GB2312" w:hAnsi="宋体" w:hint="eastAsia"/>
                <w:b/>
                <w:bCs/>
                <w:sz w:val="20"/>
                <w:szCs w:val="20"/>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proofErr w:type="gramStart"/>
            <w:r>
              <w:rPr>
                <w:rFonts w:ascii="仿宋_GB2312" w:eastAsia="仿宋_GB2312" w:hAnsi="宋体" w:hint="eastAsia"/>
                <w:b/>
                <w:bCs/>
                <w:sz w:val="20"/>
                <w:szCs w:val="20"/>
              </w:rPr>
              <w:t>月综合</w:t>
            </w:r>
            <w:proofErr w:type="gramEnd"/>
            <w:r>
              <w:rPr>
                <w:rFonts w:ascii="仿宋_GB2312" w:eastAsia="仿宋_GB2312" w:hAnsi="宋体" w:hint="eastAsia"/>
                <w:b/>
                <w:bCs/>
                <w:sz w:val="20"/>
                <w:szCs w:val="20"/>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含增值税</w:t>
            </w:r>
            <w:proofErr w:type="gramStart"/>
            <w:r>
              <w:rPr>
                <w:rFonts w:ascii="仿宋_GB2312" w:eastAsia="仿宋_GB2312" w:hAnsi="宋体" w:hint="eastAsia"/>
                <w:b/>
                <w:bCs/>
                <w:sz w:val="20"/>
                <w:szCs w:val="20"/>
              </w:rPr>
              <w:t>月综合</w:t>
            </w:r>
            <w:proofErr w:type="gramEnd"/>
            <w:r>
              <w:rPr>
                <w:rFonts w:ascii="仿宋_GB2312" w:eastAsia="仿宋_GB2312" w:hAnsi="宋体" w:hint="eastAsia"/>
                <w:b/>
                <w:bCs/>
                <w:sz w:val="20"/>
                <w:szCs w:val="20"/>
              </w:rPr>
              <w:t>管理费小写</w:t>
            </w:r>
          </w:p>
        </w:tc>
        <w:tc>
          <w:tcPr>
            <w:tcW w:w="1750" w:type="dxa"/>
            <w:tcBorders>
              <w:top w:val="nil"/>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_GB2312" w:eastAsia="仿宋_GB2312" w:hAnsi="宋体"/>
                <w:b/>
                <w:bCs/>
                <w:sz w:val="20"/>
                <w:szCs w:val="20"/>
              </w:rPr>
            </w:pPr>
            <w:r>
              <w:rPr>
                <w:rFonts w:ascii="仿宋_GB2312" w:eastAsia="仿宋_GB2312" w:hAnsi="宋体" w:hint="eastAsia"/>
                <w:b/>
                <w:bCs/>
                <w:sz w:val="20"/>
                <w:szCs w:val="20"/>
              </w:rPr>
              <w:t>含增值税</w:t>
            </w:r>
            <w:proofErr w:type="gramStart"/>
            <w:r>
              <w:rPr>
                <w:rFonts w:ascii="仿宋_GB2312" w:eastAsia="仿宋_GB2312" w:hAnsi="宋体" w:hint="eastAsia"/>
                <w:b/>
                <w:bCs/>
                <w:sz w:val="20"/>
                <w:szCs w:val="20"/>
              </w:rPr>
              <w:t>月综合</w:t>
            </w:r>
            <w:proofErr w:type="gramEnd"/>
            <w:r>
              <w:rPr>
                <w:rFonts w:ascii="仿宋_GB2312" w:eastAsia="仿宋_GB2312" w:hAnsi="宋体" w:hint="eastAsia"/>
                <w:b/>
                <w:bCs/>
                <w:sz w:val="20"/>
                <w:szCs w:val="20"/>
              </w:rPr>
              <w:t>管理费大写</w:t>
            </w:r>
          </w:p>
        </w:tc>
      </w:tr>
      <w:tr w:rsidR="000E6760" w:rsidTr="00312653">
        <w:trPr>
          <w:trHeight w:val="667"/>
          <w:jc w:val="center"/>
        </w:trPr>
        <w:tc>
          <w:tcPr>
            <w:tcW w:w="2141" w:type="dxa"/>
            <w:tcBorders>
              <w:top w:val="nil"/>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ind w:firstLineChars="50" w:firstLine="100"/>
              <w:jc w:val="left"/>
              <w:rPr>
                <w:rFonts w:ascii="宋体" w:hAnsi="宋体" w:cs="仿宋"/>
                <w:bCs/>
                <w:sz w:val="20"/>
                <w:szCs w:val="20"/>
              </w:rPr>
            </w:pPr>
          </w:p>
        </w:tc>
        <w:tc>
          <w:tcPr>
            <w:tcW w:w="1276" w:type="dxa"/>
            <w:tcBorders>
              <w:top w:val="nil"/>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750" w:type="dxa"/>
            <w:tcBorders>
              <w:top w:val="nil"/>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rPr>
                <w:rFonts w:ascii="仿宋" w:eastAsia="仿宋" w:hAnsi="仿宋"/>
                <w:sz w:val="24"/>
              </w:rPr>
            </w:pPr>
          </w:p>
        </w:tc>
      </w:tr>
      <w:tr w:rsidR="000E6760" w:rsidTr="00312653">
        <w:trPr>
          <w:trHeight w:val="705"/>
          <w:jc w:val="center"/>
        </w:trPr>
        <w:tc>
          <w:tcPr>
            <w:tcW w:w="2141"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ind w:firstLineChars="50" w:firstLine="100"/>
              <w:jc w:val="left"/>
              <w:rPr>
                <w:rFonts w:ascii="宋体" w:hAnsi="宋体" w:cs="仿宋"/>
                <w:bCs/>
                <w:sz w:val="20"/>
                <w:szCs w:val="20"/>
              </w:rPr>
            </w:pPr>
          </w:p>
        </w:tc>
        <w:tc>
          <w:tcPr>
            <w:tcW w:w="1276" w:type="dxa"/>
            <w:tcBorders>
              <w:top w:val="single" w:sz="4" w:space="0" w:color="auto"/>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jc w:val="center"/>
              <w:rPr>
                <w:rFonts w:ascii="仿宋" w:eastAsia="仿宋" w:hAnsi="仿宋"/>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0E6760" w:rsidRDefault="000E6760" w:rsidP="00312653">
            <w:pPr>
              <w:tabs>
                <w:tab w:val="left" w:pos="1276"/>
              </w:tabs>
              <w:spacing w:beforeLines="50" w:before="156" w:afterLines="50" w:after="156" w:line="440" w:lineRule="exact"/>
              <w:rPr>
                <w:rFonts w:ascii="仿宋" w:eastAsia="仿宋" w:hAnsi="仿宋"/>
                <w:sz w:val="24"/>
              </w:rPr>
            </w:pPr>
          </w:p>
        </w:tc>
      </w:tr>
    </w:tbl>
    <w:p w:rsidR="000E6760" w:rsidRPr="00FF798A" w:rsidRDefault="000E6760" w:rsidP="000E6760">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FF798A">
        <w:rPr>
          <w:rFonts w:ascii="仿宋" w:eastAsia="仿宋" w:hAnsi="仿宋" w:hint="eastAsia"/>
          <w:sz w:val="24"/>
        </w:rPr>
        <w:t>综合管理费按月支付，乙方应当每月第10日前支付当月综合管理费（</w:t>
      </w:r>
      <w:proofErr w:type="gramStart"/>
      <w:r w:rsidRPr="00FF798A">
        <w:rPr>
          <w:rFonts w:ascii="仿宋" w:eastAsia="仿宋" w:hAnsi="仿宋" w:hint="eastAsia"/>
          <w:sz w:val="24"/>
        </w:rPr>
        <w:t>按含增值税</w:t>
      </w:r>
      <w:proofErr w:type="gramEnd"/>
      <w:r w:rsidRPr="00FF798A">
        <w:rPr>
          <w:rFonts w:ascii="仿宋" w:eastAsia="仿宋" w:hAnsi="仿宋" w:hint="eastAsia"/>
          <w:sz w:val="24"/>
        </w:rPr>
        <w:t>金额支付），甲方收到综合管理费后，应当出具等额有效综合管理费增值税发票。</w:t>
      </w:r>
      <w:r w:rsidRPr="00FF798A">
        <w:rPr>
          <w:rFonts w:ascii="仿宋" w:eastAsia="仿宋" w:hAnsi="仿宋" w:cs="Arial" w:hint="eastAsia"/>
          <w:color w:val="000000"/>
          <w:sz w:val="24"/>
          <w:bdr w:val="none" w:sz="0" w:space="0" w:color="auto" w:frame="1"/>
          <w:shd w:val="clear" w:color="auto" w:fill="FFFFFF"/>
        </w:rPr>
        <w:t>若当月10日为国家法定节假日，支付时间顺延至节假日的次日。</w:t>
      </w:r>
    </w:p>
    <w:p w:rsidR="000E6760" w:rsidRDefault="000E6760" w:rsidP="000E6760">
      <w:pPr>
        <w:numPr>
          <w:ilvl w:val="0"/>
          <w:numId w:val="13"/>
        </w:numPr>
        <w:tabs>
          <w:tab w:val="left" w:pos="0"/>
          <w:tab w:val="left" w:pos="360"/>
          <w:tab w:val="left" w:pos="1276"/>
          <w:tab w:val="left" w:pos="1485"/>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因承租租赁物业产生的水电费由乙方承担，水费、电费及水电费周转金</w:t>
      </w:r>
      <w:r>
        <w:rPr>
          <w:rFonts w:ascii="宋体" w:hAnsi="宋体" w:cs="宋体" w:hint="eastAsia"/>
          <w:bCs/>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)（按35元/平方米计算）应向甲方指定的物业管理人交纳。</w:t>
      </w:r>
    </w:p>
    <w:p w:rsidR="000E6760" w:rsidRDefault="000E6760" w:rsidP="000E6760">
      <w:pPr>
        <w:numPr>
          <w:ilvl w:val="0"/>
          <w:numId w:val="13"/>
        </w:numPr>
        <w:tabs>
          <w:tab w:val="left" w:pos="0"/>
          <w:tab w:val="left" w:pos="360"/>
          <w:tab w:val="left" w:pos="1276"/>
          <w:tab w:val="left" w:pos="1485"/>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水电费等有关费用：</w:t>
      </w:r>
    </w:p>
    <w:p w:rsidR="000E6760" w:rsidRDefault="000E6760" w:rsidP="000E6760">
      <w:pPr>
        <w:numPr>
          <w:ilvl w:val="3"/>
          <w:numId w:val="13"/>
        </w:numPr>
        <w:tabs>
          <w:tab w:val="left" w:pos="0"/>
          <w:tab w:val="left" w:pos="360"/>
          <w:tab w:val="left" w:pos="993"/>
          <w:tab w:val="left" w:pos="1701"/>
          <w:tab w:val="left" w:pos="2040"/>
          <w:tab w:val="left" w:pos="6374"/>
        </w:tabs>
        <w:spacing w:beforeLines="50" w:before="156" w:afterLines="50" w:after="156" w:line="440" w:lineRule="exact"/>
        <w:ind w:left="0" w:firstLine="567"/>
        <w:rPr>
          <w:rFonts w:ascii="仿宋" w:eastAsia="仿宋" w:hAnsi="仿宋"/>
          <w:sz w:val="24"/>
        </w:rPr>
      </w:pPr>
      <w:r>
        <w:rPr>
          <w:rFonts w:ascii="仿宋" w:eastAsia="仿宋" w:hAnsi="仿宋" w:hint="eastAsia"/>
          <w:sz w:val="24"/>
        </w:rPr>
        <w:t>按租赁物业以分挂电表量的实际用电量×供电单位收费标准+线耗费(实际用电量的10%×供电单位收费标准），支付电费。</w:t>
      </w:r>
    </w:p>
    <w:p w:rsidR="000E6760" w:rsidRDefault="000E6760" w:rsidP="000E6760">
      <w:pPr>
        <w:numPr>
          <w:ilvl w:val="3"/>
          <w:numId w:val="13"/>
        </w:numPr>
        <w:tabs>
          <w:tab w:val="left" w:pos="0"/>
          <w:tab w:val="left" w:pos="360"/>
          <w:tab w:val="left" w:pos="993"/>
          <w:tab w:val="left" w:pos="1701"/>
          <w:tab w:val="left" w:pos="2040"/>
          <w:tab w:val="left" w:pos="6374"/>
        </w:tabs>
        <w:spacing w:beforeLines="50" w:before="156" w:afterLines="50" w:after="156" w:line="440" w:lineRule="exact"/>
        <w:ind w:left="0" w:firstLine="567"/>
        <w:rPr>
          <w:rFonts w:ascii="仿宋" w:eastAsia="仿宋" w:hAnsi="仿宋"/>
          <w:sz w:val="24"/>
        </w:rPr>
      </w:pPr>
      <w:r>
        <w:rPr>
          <w:rFonts w:ascii="仿宋" w:eastAsia="仿宋" w:hAnsi="仿宋" w:hint="eastAsia"/>
          <w:sz w:val="24"/>
        </w:rPr>
        <w:t>按租赁物业以分挂水表</w:t>
      </w:r>
      <w:proofErr w:type="gramStart"/>
      <w:r>
        <w:rPr>
          <w:rFonts w:ascii="仿宋" w:eastAsia="仿宋" w:hAnsi="仿宋" w:hint="eastAsia"/>
          <w:sz w:val="24"/>
        </w:rPr>
        <w:t>量实际</w:t>
      </w:r>
      <w:proofErr w:type="gramEnd"/>
      <w:r>
        <w:rPr>
          <w:rFonts w:ascii="仿宋" w:eastAsia="仿宋" w:hAnsi="仿宋" w:hint="eastAsia"/>
          <w:sz w:val="24"/>
        </w:rPr>
        <w:t>用水量×供水单位收费标准（市</w:t>
      </w:r>
      <w:proofErr w:type="gramStart"/>
      <w:r>
        <w:rPr>
          <w:rFonts w:ascii="仿宋" w:eastAsia="仿宋" w:hAnsi="仿宋" w:hint="eastAsia"/>
          <w:sz w:val="24"/>
        </w:rPr>
        <w:t>水</w:t>
      </w:r>
      <w:proofErr w:type="gramEnd"/>
      <w:r>
        <w:rPr>
          <w:rFonts w:ascii="仿宋" w:eastAsia="仿宋" w:hAnsi="仿宋" w:hint="eastAsia"/>
          <w:sz w:val="24"/>
        </w:rPr>
        <w:t>水费+排污费）+10%的税费计算，支付水费。</w:t>
      </w:r>
    </w:p>
    <w:p w:rsidR="000E6760" w:rsidRDefault="000E6760" w:rsidP="000E6760">
      <w:pPr>
        <w:numPr>
          <w:ilvl w:val="3"/>
          <w:numId w:val="13"/>
        </w:numPr>
        <w:tabs>
          <w:tab w:val="left" w:pos="0"/>
          <w:tab w:val="left" w:pos="360"/>
          <w:tab w:val="left" w:pos="993"/>
          <w:tab w:val="left" w:pos="1701"/>
          <w:tab w:val="left" w:pos="2040"/>
          <w:tab w:val="left" w:pos="6374"/>
        </w:tabs>
        <w:spacing w:beforeLines="50" w:before="156" w:afterLines="50" w:after="156" w:line="440" w:lineRule="exact"/>
        <w:ind w:left="0" w:firstLine="567"/>
        <w:rPr>
          <w:rFonts w:ascii="仿宋" w:eastAsia="仿宋" w:hAnsi="仿宋"/>
          <w:sz w:val="24"/>
        </w:rPr>
      </w:pPr>
      <w:r>
        <w:rPr>
          <w:rFonts w:ascii="仿宋" w:eastAsia="仿宋" w:hAnsi="仿宋" w:hint="eastAsia"/>
          <w:sz w:val="24"/>
        </w:rPr>
        <w:t>乙方按月向甲方缴纳所租物业之电费、水费（如有）、煤气费(如有)，所租商铺之电、水及煤气消耗量以所租物业铺之独立水、电、煤气表实际显示为依据。</w:t>
      </w:r>
    </w:p>
    <w:p w:rsidR="000E6760" w:rsidRDefault="000E6760" w:rsidP="000E6760">
      <w:pPr>
        <w:numPr>
          <w:ilvl w:val="3"/>
          <w:numId w:val="13"/>
        </w:numPr>
        <w:tabs>
          <w:tab w:val="left" w:pos="0"/>
          <w:tab w:val="left" w:pos="360"/>
          <w:tab w:val="left" w:pos="993"/>
          <w:tab w:val="left" w:pos="1701"/>
          <w:tab w:val="left" w:pos="2040"/>
          <w:tab w:val="left" w:pos="6374"/>
        </w:tabs>
        <w:spacing w:beforeLines="50" w:before="156" w:afterLines="50" w:after="156" w:line="440" w:lineRule="exact"/>
        <w:ind w:left="0" w:firstLine="567"/>
        <w:rPr>
          <w:rFonts w:ascii="仿宋" w:eastAsia="仿宋" w:hAnsi="仿宋"/>
          <w:sz w:val="24"/>
        </w:rPr>
      </w:pPr>
      <w:r>
        <w:rPr>
          <w:rFonts w:ascii="仿宋" w:eastAsia="仿宋" w:hAnsi="仿宋" w:hint="eastAsia"/>
          <w:sz w:val="24"/>
        </w:rPr>
        <w:lastRenderedPageBreak/>
        <w:t>所有本条所述水电费用应于物业管理人向乙方发出缴款通知书之</w:t>
      </w:r>
      <w:proofErr w:type="gramStart"/>
      <w:r>
        <w:rPr>
          <w:rFonts w:ascii="仿宋" w:eastAsia="仿宋" w:hAnsi="仿宋" w:hint="eastAsia"/>
          <w:sz w:val="24"/>
        </w:rPr>
        <w:t>日始计七天内</w:t>
      </w:r>
      <w:proofErr w:type="gramEnd"/>
      <w:r>
        <w:rPr>
          <w:rFonts w:ascii="仿宋" w:eastAsia="仿宋" w:hAnsi="仿宋" w:hint="eastAsia"/>
          <w:sz w:val="24"/>
        </w:rPr>
        <w:t>清缴，否则因乙方逾期缴纳费用导致所租物业被停水、电、煤气(如有)等，全部相关责任由乙方自行承担。如因水﹑电﹑煤气表的损坏而引致甲方未能录得准确数据, 物业管理人可按情况合理估算消耗量作为收费标准, 乙方不得异议。乙方使用之独立计量表由甲方统一提供。</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u w:val="single"/>
        </w:rPr>
      </w:pPr>
      <w:r>
        <w:rPr>
          <w:rFonts w:ascii="仿宋" w:eastAsia="仿宋" w:hAnsi="仿宋" w:hint="eastAsia"/>
          <w:sz w:val="24"/>
        </w:rPr>
        <w:t>自本合同签订之日起7日内，乙方应当向甲方缴纳履约保证金，包括：1.租金保证金</w:t>
      </w:r>
      <w:r>
        <w:rPr>
          <w:rFonts w:ascii="宋体" w:hAnsi="宋体" w:cs="宋体" w:hint="eastAsia"/>
          <w:sz w:val="24"/>
        </w:rPr>
        <w:t>¥</w:t>
      </w:r>
      <w:r>
        <w:rPr>
          <w:rFonts w:ascii="仿宋" w:eastAsia="仿宋" w:hAnsi="仿宋" w:hint="eastAsia"/>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）（相当于首年月租金</w:t>
      </w:r>
      <w:r>
        <w:rPr>
          <w:rFonts w:ascii="仿宋" w:eastAsia="仿宋" w:hAnsi="仿宋" w:hint="eastAsia"/>
          <w:sz w:val="24"/>
          <w:u w:val="single"/>
        </w:rPr>
        <w:t xml:space="preserve">   </w:t>
      </w:r>
      <w:proofErr w:type="gramStart"/>
      <w:r>
        <w:rPr>
          <w:rFonts w:ascii="仿宋" w:eastAsia="仿宋" w:hAnsi="仿宋" w:hint="eastAsia"/>
          <w:sz w:val="24"/>
        </w:rPr>
        <w:t>倍</w:t>
      </w:r>
      <w:proofErr w:type="gramEnd"/>
      <w:r>
        <w:rPr>
          <w:rFonts w:ascii="仿宋" w:eastAsia="仿宋" w:hAnsi="仿宋"/>
          <w:sz w:val="24"/>
        </w:rPr>
        <w:t>）</w:t>
      </w:r>
      <w:r>
        <w:rPr>
          <w:rFonts w:ascii="仿宋" w:eastAsia="仿宋" w:hAnsi="仿宋" w:hint="eastAsia"/>
          <w:sz w:val="24"/>
        </w:rPr>
        <w:t>；2.综合管理费保证金</w:t>
      </w:r>
      <w:r>
        <w:rPr>
          <w:rFonts w:ascii="宋体" w:hAnsi="宋体" w:cs="宋体" w:hint="eastAsia"/>
          <w:sz w:val="24"/>
        </w:rPr>
        <w:t>¥</w:t>
      </w:r>
      <w:r>
        <w:rPr>
          <w:rFonts w:ascii="仿宋" w:eastAsia="仿宋" w:hAnsi="仿宋" w:cs="宋体" w:hint="eastAsia"/>
          <w:bCs/>
          <w:sz w:val="24"/>
          <w:u w:val="single"/>
        </w:rPr>
        <w:t xml:space="preserve">    </w:t>
      </w:r>
      <w:r>
        <w:rPr>
          <w:rFonts w:ascii="仿宋" w:eastAsia="仿宋" w:hAnsi="仿宋" w:hint="eastAsia"/>
          <w:sz w:val="24"/>
        </w:rPr>
        <w:t>元（大写：</w:t>
      </w:r>
      <w:r>
        <w:rPr>
          <w:rFonts w:ascii="仿宋" w:eastAsia="仿宋" w:hAnsi="仿宋" w:hint="eastAsia"/>
          <w:sz w:val="24"/>
          <w:u w:val="single"/>
        </w:rPr>
        <w:t xml:space="preserve">     </w:t>
      </w:r>
      <w:r>
        <w:rPr>
          <w:rFonts w:ascii="仿宋" w:eastAsia="仿宋" w:hAnsi="仿宋" w:hint="eastAsia"/>
          <w:sz w:val="24"/>
        </w:rPr>
        <w:t>）（相当于</w:t>
      </w:r>
      <w:proofErr w:type="gramStart"/>
      <w:r>
        <w:rPr>
          <w:rFonts w:ascii="仿宋" w:eastAsia="仿宋" w:hAnsi="仿宋" w:hint="eastAsia"/>
          <w:sz w:val="24"/>
        </w:rPr>
        <w:t>起租日</w:t>
      </w:r>
      <w:proofErr w:type="gramEnd"/>
      <w:r>
        <w:rPr>
          <w:rFonts w:ascii="仿宋" w:eastAsia="仿宋" w:hAnsi="仿宋" w:hint="eastAsia"/>
          <w:sz w:val="24"/>
        </w:rPr>
        <w:t>起首年月综合管理费</w:t>
      </w:r>
      <w:r>
        <w:rPr>
          <w:rFonts w:ascii="仿宋" w:eastAsia="仿宋" w:hAnsi="仿宋" w:hint="eastAsia"/>
          <w:sz w:val="24"/>
          <w:u w:val="single"/>
        </w:rPr>
        <w:t xml:space="preserve">  </w:t>
      </w:r>
      <w:proofErr w:type="gramStart"/>
      <w:r>
        <w:rPr>
          <w:rFonts w:ascii="仿宋" w:eastAsia="仿宋" w:hAnsi="仿宋" w:hint="eastAsia"/>
          <w:sz w:val="24"/>
        </w:rPr>
        <w:t>倍</w:t>
      </w:r>
      <w:proofErr w:type="gramEnd"/>
      <w:r>
        <w:rPr>
          <w:rFonts w:ascii="仿宋" w:eastAsia="仿宋" w:hAnsi="仿宋"/>
          <w:sz w:val="24"/>
        </w:rPr>
        <w:t>）</w:t>
      </w:r>
      <w:r>
        <w:rPr>
          <w:rFonts w:ascii="仿宋" w:eastAsia="仿宋" w:hAnsi="仿宋" w:hint="eastAsia"/>
          <w:sz w:val="24"/>
        </w:rPr>
        <w:t>。</w:t>
      </w:r>
    </w:p>
    <w:p w:rsidR="000E6760" w:rsidRDefault="000E6760" w:rsidP="000E6760">
      <w:pPr>
        <w:tabs>
          <w:tab w:val="left" w:pos="0"/>
          <w:tab w:val="left" w:pos="360"/>
          <w:tab w:val="left" w:pos="1701"/>
        </w:tabs>
        <w:spacing w:beforeLines="50" w:before="156" w:afterLines="50" w:after="156" w:line="440" w:lineRule="exact"/>
        <w:ind w:firstLineChars="300" w:firstLine="720"/>
        <w:rPr>
          <w:rFonts w:ascii="仿宋" w:eastAsia="仿宋" w:hAnsi="仿宋"/>
          <w:sz w:val="24"/>
        </w:rPr>
      </w:pPr>
      <w:r>
        <w:rPr>
          <w:rFonts w:ascii="仿宋" w:eastAsia="仿宋" w:hAnsi="仿宋" w:hint="eastAsia"/>
          <w:sz w:val="24"/>
        </w:rPr>
        <w:t>除履约保证金外，乙方应按照以下第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三的内容格式提交由第三方法人单位出具的《履约保函》，为乙方履行本合同提供履约担保，担保的范围包括但不限于租金和其他合同款项、违约金、赔偿金、实现权利的费用等；2.无需提交由第三方单位出具的《履约保函》。</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甲方有权从履约保证金中扣除乙方的违约金、赔偿金及占用费，乙方应当在甲方扣除后7日内补足履约保证金，否则视为乙方未足额缴纳履约保证金。</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甲方统筹安排并指定（或变更）办理广州流花展贸中心银行卡POS收单业务的银行，目前是</w:t>
      </w:r>
      <w:r>
        <w:rPr>
          <w:rFonts w:ascii="仿宋" w:eastAsia="仿宋" w:hAnsi="仿宋" w:hint="eastAsia"/>
          <w:sz w:val="24"/>
          <w:u w:val="single"/>
        </w:rPr>
        <w:t>广州</w:t>
      </w:r>
      <w:r>
        <w:rPr>
          <w:rFonts w:ascii="仿宋" w:eastAsia="仿宋" w:hAnsi="仿宋" w:hint="eastAsia"/>
          <w:sz w:val="24"/>
        </w:rPr>
        <w:t>银行。甲方亦可统筹安排并指定（或变更）办理广州流花展贸中心电子支付、互联网金融支付的机构、</w:t>
      </w:r>
      <w:r>
        <w:rPr>
          <w:rFonts w:ascii="仿宋" w:eastAsia="仿宋" w:hAnsi="仿宋"/>
          <w:sz w:val="24"/>
        </w:rPr>
        <w:t>第三方公司，目前是</w:t>
      </w:r>
      <w:r>
        <w:rPr>
          <w:rFonts w:ascii="仿宋" w:eastAsia="仿宋" w:hAnsi="仿宋" w:hint="eastAsia"/>
          <w:sz w:val="24"/>
          <w:u w:val="single"/>
        </w:rPr>
        <w:t xml:space="preserve"> / </w:t>
      </w:r>
      <w:r>
        <w:rPr>
          <w:rFonts w:ascii="仿宋" w:eastAsia="仿宋" w:hAnsi="仿宋" w:hint="eastAsia"/>
          <w:sz w:val="24"/>
        </w:rPr>
        <w:t>。乙方将根据经营管理需要，配合甲方与包括但不限于广州银行、</w:t>
      </w:r>
      <w:r>
        <w:rPr>
          <w:rFonts w:ascii="仿宋" w:eastAsia="仿宋" w:hAnsi="仿宋" w:hint="eastAsia"/>
          <w:sz w:val="24"/>
          <w:u w:val="single"/>
        </w:rPr>
        <w:t xml:space="preserve"> / </w:t>
      </w:r>
      <w:r>
        <w:rPr>
          <w:rFonts w:ascii="仿宋" w:eastAsia="仿宋" w:hAnsi="仿宋" w:hint="eastAsia"/>
          <w:sz w:val="24"/>
        </w:rPr>
        <w:t>公司等其他银行或机构合作上述相关业务。</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本合同及相关补充协议履行过程中，除另有约定外，乙方应当支付的租金、综合管理费、违约金（如有）、赔偿金（如有）等均向甲方指定账户支付：</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开 户 名：</w:t>
      </w:r>
      <w:r>
        <w:rPr>
          <w:rFonts w:ascii="仿宋" w:eastAsia="仿宋" w:hAnsi="仿宋" w:hint="eastAsia"/>
          <w:sz w:val="24"/>
          <w:u w:val="single"/>
        </w:rPr>
        <w:t>广州市城投资产经营管理有限公司流花分公司</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开户银行：</w:t>
      </w:r>
      <w:r>
        <w:rPr>
          <w:rFonts w:ascii="仿宋" w:eastAsia="仿宋" w:hAnsi="仿宋" w:hint="eastAsia"/>
          <w:sz w:val="24"/>
          <w:u w:val="single"/>
        </w:rPr>
        <w:t>广州银行股份有限公司花城广场支行</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lastRenderedPageBreak/>
        <w:t>开户账号：</w:t>
      </w:r>
      <w:r>
        <w:rPr>
          <w:rFonts w:ascii="仿宋" w:eastAsia="仿宋" w:hAnsi="仿宋"/>
          <w:sz w:val="24"/>
          <w:u w:val="single"/>
        </w:rPr>
        <w:t>8002 4856 2902 012</w:t>
      </w:r>
    </w:p>
    <w:p w:rsidR="000E6760" w:rsidRDefault="000E6760" w:rsidP="000E6760">
      <w:pPr>
        <w:tabs>
          <w:tab w:val="left" w:pos="360"/>
          <w:tab w:val="left" w:pos="90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甲方变更上述账户或要求付至其他账户，应书面通知乙方。</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0"/>
          <w:tab w:val="left" w:pos="360"/>
          <w:tab w:val="left" w:pos="900"/>
        </w:tabs>
        <w:spacing w:beforeLines="50" w:before="156" w:afterLines="50" w:after="156" w:line="440" w:lineRule="exact"/>
        <w:rPr>
          <w:rFonts w:ascii="仿宋" w:eastAsia="仿宋" w:hAnsi="仿宋"/>
          <w:sz w:val="24"/>
          <w:u w:val="single"/>
        </w:rPr>
      </w:pPr>
    </w:p>
    <w:p w:rsidR="000E6760" w:rsidRDefault="000E6760" w:rsidP="000E6760">
      <w:pPr>
        <w:keepNext/>
        <w:keepLines/>
        <w:spacing w:beforeLines="50" w:before="156" w:afterLines="50" w:after="156" w:line="440" w:lineRule="exact"/>
        <w:jc w:val="center"/>
        <w:outlineLvl w:val="0"/>
        <w:rPr>
          <w:rFonts w:ascii="仿宋" w:eastAsia="仿宋" w:hAnsi="仿宋"/>
          <w:sz w:val="24"/>
        </w:rPr>
      </w:pPr>
      <w:bookmarkStart w:id="10" w:name="_Toc248924429"/>
      <w:bookmarkStart w:id="11" w:name="_Toc529202687"/>
      <w:r>
        <w:rPr>
          <w:rFonts w:ascii="仿宋" w:eastAsia="仿宋" w:hAnsi="仿宋" w:hint="eastAsia"/>
          <w:b/>
          <w:kern w:val="44"/>
          <w:sz w:val="24"/>
        </w:rPr>
        <w:t>三  物业</w:t>
      </w:r>
      <w:bookmarkEnd w:id="10"/>
      <w:r>
        <w:rPr>
          <w:rFonts w:ascii="仿宋" w:eastAsia="仿宋" w:hAnsi="仿宋" w:hint="eastAsia"/>
          <w:b/>
          <w:kern w:val="44"/>
          <w:sz w:val="24"/>
        </w:rPr>
        <w:t>移交</w:t>
      </w:r>
      <w:bookmarkEnd w:id="11"/>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租赁物业的移交日为</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甲方有权推迟移交日，但推迟最多不超过两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0"/>
          <w:tab w:val="left" w:pos="360"/>
          <w:tab w:val="left" w:pos="1843"/>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12" w:name="_Toc248924430"/>
      <w:bookmarkStart w:id="13" w:name="_Toc529202688"/>
      <w:r>
        <w:rPr>
          <w:rFonts w:ascii="仿宋" w:eastAsia="仿宋" w:hAnsi="仿宋" w:hint="eastAsia"/>
          <w:b/>
          <w:kern w:val="44"/>
          <w:sz w:val="24"/>
        </w:rPr>
        <w:t>四  物业使用</w:t>
      </w:r>
      <w:bookmarkEnd w:id="12"/>
      <w:bookmarkEnd w:id="13"/>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z w:val="24"/>
        </w:rPr>
        <w:t>乙方按现状接收物业后，</w:t>
      </w:r>
      <w:r w:rsidRPr="00E60B65">
        <w:rPr>
          <w:rFonts w:ascii="仿宋" w:eastAsia="仿宋" w:hAnsi="仿宋" w:hint="eastAsia"/>
          <w:sz w:val="24"/>
          <w:highlight w:val="yellow"/>
        </w:rPr>
        <w:t>应当在</w:t>
      </w:r>
      <w:r>
        <w:rPr>
          <w:rFonts w:ascii="仿宋" w:eastAsia="仿宋" w:hAnsi="仿宋" w:hint="eastAsia"/>
          <w:sz w:val="24"/>
          <w:highlight w:val="yellow"/>
        </w:rPr>
        <w:t>物业移交后</w:t>
      </w:r>
      <w:r>
        <w:rPr>
          <w:rFonts w:ascii="仿宋" w:eastAsia="仿宋" w:hAnsi="仿宋" w:hint="eastAsia"/>
          <w:sz w:val="24"/>
          <w:highlight w:val="yellow"/>
          <w:u w:val="single"/>
        </w:rPr>
        <w:t xml:space="preserve">   </w:t>
      </w:r>
      <w:r w:rsidRPr="00E60B65">
        <w:rPr>
          <w:rFonts w:ascii="仿宋" w:eastAsia="仿宋" w:hAnsi="仿宋" w:hint="eastAsia"/>
          <w:sz w:val="24"/>
          <w:highlight w:val="yellow"/>
        </w:rPr>
        <w:t>天内向甲方提交装修方案及图纸，并于</w:t>
      </w:r>
      <w:r>
        <w:rPr>
          <w:rFonts w:ascii="仿宋" w:eastAsia="仿宋" w:hAnsi="仿宋" w:hint="eastAsia"/>
          <w:sz w:val="24"/>
          <w:highlight w:val="yellow"/>
        </w:rPr>
        <w:t>物业移交后</w:t>
      </w:r>
      <w:r>
        <w:rPr>
          <w:rFonts w:ascii="仿宋" w:eastAsia="仿宋" w:hAnsi="仿宋" w:hint="eastAsia"/>
          <w:sz w:val="24"/>
          <w:highlight w:val="yellow"/>
          <w:u w:val="single"/>
        </w:rPr>
        <w:t xml:space="preserve">    </w:t>
      </w:r>
      <w:r w:rsidRPr="00E60B65">
        <w:rPr>
          <w:rFonts w:ascii="仿宋" w:eastAsia="仿宋" w:hAnsi="仿宋" w:hint="eastAsia"/>
          <w:sz w:val="24"/>
          <w:highlight w:val="yellow"/>
        </w:rPr>
        <w:t>天内进场装修。</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日前办妥各项经营手续并开门营业。如因甲方的障碍导致乙方未能在装修期届满前办妥合法经营手续，</w:t>
      </w:r>
      <w:proofErr w:type="gramStart"/>
      <w:r>
        <w:rPr>
          <w:rFonts w:ascii="仿宋" w:eastAsia="仿宋" w:hAnsi="仿宋" w:hint="eastAsia"/>
          <w:sz w:val="24"/>
        </w:rPr>
        <w:t>起租日</w:t>
      </w:r>
      <w:proofErr w:type="gramEnd"/>
      <w:r>
        <w:rPr>
          <w:rFonts w:ascii="仿宋" w:eastAsia="仿宋" w:hAnsi="仿宋" w:hint="eastAsia"/>
          <w:sz w:val="24"/>
        </w:rPr>
        <w:t>顺延至该障碍消除之日后第30日，租赁期限相应顺延。</w:t>
      </w:r>
    </w:p>
    <w:p w:rsidR="000E6760" w:rsidRPr="009663F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9663F0">
        <w:rPr>
          <w:rFonts w:ascii="仿宋" w:eastAsia="仿宋" w:hAnsi="仿宋" w:hint="eastAsia"/>
          <w:sz w:val="24"/>
        </w:rPr>
        <w:t>在租赁期限内，乙方的经营业态为</w:t>
      </w:r>
      <w:r>
        <w:rPr>
          <w:rFonts w:ascii="仿宋" w:eastAsia="仿宋" w:hAnsi="仿宋" w:hint="eastAsia"/>
          <w:sz w:val="24"/>
          <w:u w:val="single"/>
        </w:rPr>
        <w:t xml:space="preserve">    </w:t>
      </w:r>
      <w:r w:rsidRPr="009663F0">
        <w:rPr>
          <w:rFonts w:ascii="仿宋" w:eastAsia="仿宋" w:hAnsi="仿宋" w:hint="eastAsia"/>
          <w:sz w:val="24"/>
        </w:rPr>
        <w:t>，经营品牌为</w:t>
      </w:r>
      <w:r>
        <w:rPr>
          <w:rFonts w:ascii="仿宋" w:eastAsia="仿宋" w:hAnsi="仿宋" w:hint="eastAsia"/>
          <w:sz w:val="24"/>
          <w:u w:val="single"/>
        </w:rPr>
        <w:t xml:space="preserve">    </w:t>
      </w:r>
      <w:r w:rsidRPr="009663F0">
        <w:rPr>
          <w:rFonts w:ascii="仿宋" w:eastAsia="仿宋" w:hAnsi="仿宋" w:hint="eastAsia"/>
          <w:sz w:val="24"/>
        </w:rPr>
        <w:t>。经营品牌若为加盟或特许经营，乙方应于开业前向甲方提供品牌授权证明。</w:t>
      </w:r>
      <w:r>
        <w:rPr>
          <w:rFonts w:ascii="仿宋" w:eastAsia="仿宋" w:hAnsi="仿宋" w:hint="eastAsia"/>
          <w:sz w:val="24"/>
        </w:rPr>
        <w:t>未经甲方书面同意，乙方不得变更经营业态及经营品牌。</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lastRenderedPageBreak/>
        <w:t>乙方接收租赁物业后，应当根据使用需要</w:t>
      </w:r>
      <w:r>
        <w:rPr>
          <w:rFonts w:ascii="仿宋" w:eastAsia="仿宋" w:hAnsi="仿宋" w:hint="eastAsia"/>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乙方使用租赁物业和进行装饰装修，应当符合租赁物业的城市物业规划用途，如需调整规划，由乙方负责办理相关申报审批手续并承担风险和费用。甲方提供</w:t>
      </w:r>
      <w:r>
        <w:rPr>
          <w:rFonts w:ascii="仿宋" w:eastAsia="仿宋" w:hAnsi="仿宋" w:hint="eastAsia"/>
          <w:sz w:val="24"/>
          <w:highlight w:val="yellow"/>
          <w:u w:val="single"/>
        </w:rPr>
        <w:t>6</w:t>
      </w:r>
      <w:r w:rsidRPr="00B30763">
        <w:rPr>
          <w:rFonts w:ascii="仿宋" w:eastAsia="仿宋" w:hAnsi="仿宋" w:hint="eastAsia"/>
          <w:sz w:val="24"/>
          <w:highlight w:val="yellow"/>
          <w:u w:val="single"/>
        </w:rPr>
        <w:t>kw</w:t>
      </w:r>
      <w:r>
        <w:rPr>
          <w:rFonts w:ascii="仿宋" w:eastAsia="仿宋" w:hAnsi="仿宋" w:hint="eastAsia"/>
          <w:sz w:val="24"/>
          <w:highlight w:val="yellow"/>
        </w:rPr>
        <w:t>的供电量，</w:t>
      </w:r>
      <w:r w:rsidRPr="00853BE7">
        <w:rPr>
          <w:rFonts w:ascii="仿宋" w:eastAsia="仿宋" w:hAnsi="仿宋" w:hint="eastAsia"/>
          <w:sz w:val="24"/>
        </w:rPr>
        <w:t>不足的乙方可按实际设计并经甲方同意，可做适当调整，相关整改及工程费用全部由乙方负责</w:t>
      </w:r>
      <w:r>
        <w:rPr>
          <w:rFonts w:ascii="仿宋" w:eastAsia="仿宋" w:hAnsi="仿宋" w:hint="eastAsia"/>
          <w:sz w:val="24"/>
        </w:rPr>
        <w:t>；乙方根</w:t>
      </w:r>
      <w:r>
        <w:rPr>
          <w:rFonts w:ascii="仿宋" w:eastAsia="仿宋" w:hAnsi="仿宋" w:hint="eastAsia"/>
          <w:spacing w:val="-2"/>
          <w:sz w:val="24"/>
        </w:rPr>
        <w:t>据使用需要对租赁物业进行</w:t>
      </w:r>
      <w:r>
        <w:rPr>
          <w:rFonts w:ascii="仿宋" w:eastAsia="仿宋" w:hAnsi="仿宋" w:hint="eastAsia"/>
          <w:sz w:val="24"/>
        </w:rPr>
        <w:t>装饰装修，应当将经物业管理人审核同意的</w:t>
      </w:r>
      <w:r>
        <w:rPr>
          <w:rFonts w:ascii="仿宋" w:eastAsia="仿宋" w:hAnsi="仿宋" w:hint="eastAsia"/>
          <w:spacing w:val="-2"/>
          <w:sz w:val="24"/>
        </w:rPr>
        <w:t>方案报甲方，取得甲方书面同意，并办理合法手续后方可实施。甲方应当在收到乙方的装饰装修方案后</w:t>
      </w:r>
      <w:r>
        <w:rPr>
          <w:rFonts w:ascii="仿宋" w:eastAsia="仿宋" w:hAnsi="仿宋" w:hint="eastAsia"/>
          <w:spacing w:val="-2"/>
          <w:sz w:val="24"/>
          <w:u w:val="single"/>
        </w:rPr>
        <w:t>5</w:t>
      </w:r>
      <w:r>
        <w:rPr>
          <w:rFonts w:ascii="仿宋" w:eastAsia="仿宋" w:hAnsi="仿宋" w:hint="eastAsia"/>
          <w:spacing w:val="-2"/>
          <w:sz w:val="24"/>
        </w:rPr>
        <w:t>个工作日内</w:t>
      </w:r>
      <w:proofErr w:type="gramStart"/>
      <w:r>
        <w:rPr>
          <w:rFonts w:ascii="仿宋" w:eastAsia="仿宋" w:hAnsi="仿宋" w:hint="eastAsia"/>
          <w:spacing w:val="-2"/>
          <w:sz w:val="24"/>
        </w:rPr>
        <w:t>作出</w:t>
      </w:r>
      <w:proofErr w:type="gramEnd"/>
      <w:r>
        <w:rPr>
          <w:rFonts w:ascii="仿宋" w:eastAsia="仿宋" w:hAnsi="仿宋" w:hint="eastAsia"/>
          <w:spacing w:val="-2"/>
          <w:sz w:val="24"/>
        </w:rPr>
        <w:t>审核意见。乙方</w:t>
      </w:r>
      <w:r>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w:t>
      </w:r>
      <w:r>
        <w:rPr>
          <w:rFonts w:ascii="仿宋" w:eastAsia="仿宋" w:hAnsi="仿宋" w:hint="eastAsia"/>
          <w:sz w:val="24"/>
          <w:u w:val="single"/>
        </w:rPr>
        <w:t>20</w:t>
      </w:r>
      <w:r>
        <w:rPr>
          <w:rFonts w:ascii="仿宋" w:eastAsia="仿宋" w:hAnsi="仿宋" w:hint="eastAsia"/>
          <w:sz w:val="24"/>
        </w:rPr>
        <w:t>日内向甲方提交装修方案及施工图纸，并进场装修。</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乙方承租租赁物业仅限自用，未经甲方书面同意，不可转租、分租。</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本合同履行过程中，未经甲方书面同意，乙方不得将本合同的权利义务全部或部分转让给第三方。</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z w:val="24"/>
        </w:rPr>
        <w:t>广州流花展贸中心营业时间为每天上午</w:t>
      </w:r>
      <w:r>
        <w:rPr>
          <w:rFonts w:ascii="仿宋" w:eastAsia="仿宋" w:hAnsi="仿宋" w:hint="eastAsia"/>
          <w:sz w:val="24"/>
          <w:u w:val="single"/>
        </w:rPr>
        <w:t>10:00</w:t>
      </w:r>
      <w:r>
        <w:rPr>
          <w:rFonts w:ascii="仿宋" w:eastAsia="仿宋" w:hAnsi="仿宋" w:hint="eastAsia"/>
          <w:sz w:val="24"/>
        </w:rPr>
        <w:t>时至晚上</w:t>
      </w:r>
      <w:r>
        <w:rPr>
          <w:rFonts w:ascii="仿宋" w:eastAsia="仿宋" w:hAnsi="仿宋" w:hint="eastAsia"/>
          <w:sz w:val="24"/>
          <w:u w:val="single"/>
        </w:rPr>
        <w:t>10:00</w:t>
      </w:r>
      <w:r>
        <w:rPr>
          <w:rFonts w:ascii="仿宋" w:eastAsia="仿宋" w:hAnsi="仿宋" w:hint="eastAsia"/>
          <w:sz w:val="24"/>
        </w:rPr>
        <w:t>时，甲方可因季节变化及经营需要变更调整营业时间，乙方应当配合遵守该规定时间开门营业。乙方需调整营业时间的，须经甲方书面同意。</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z w:val="24"/>
        </w:rPr>
        <w:t>乙方应自行妥善处理和承担自身经营过程中产生的纠纷，因乙方经营产生的纠纷对甲方或广州流花展贸中心其他租赁物业造成影响的，甲方有权要求乙方消除影响，造成损失的甲方有权要求乙方进行赔偿。</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z w:val="24"/>
        </w:rPr>
        <w:lastRenderedPageBreak/>
        <w:t>乙方应同意并有责任和义务配合甲方指定的施工单位进入乙方所承租的区域进行统一的场馆</w:t>
      </w:r>
      <w:proofErr w:type="spellStart"/>
      <w:r>
        <w:rPr>
          <w:rFonts w:ascii="仿宋" w:eastAsia="仿宋" w:hAnsi="仿宋" w:hint="eastAsia"/>
          <w:sz w:val="24"/>
        </w:rPr>
        <w:t>WiFi</w:t>
      </w:r>
      <w:proofErr w:type="spellEnd"/>
      <w:r>
        <w:rPr>
          <w:rFonts w:ascii="仿宋" w:eastAsia="仿宋" w:hAnsi="仿宋" w:hint="eastAsia"/>
          <w:sz w:val="24"/>
        </w:rPr>
        <w:t>信号的覆盖施工工作，并有责任和义务对甲方已安装在乙方所承租区域的</w:t>
      </w:r>
      <w:proofErr w:type="spellStart"/>
      <w:r>
        <w:rPr>
          <w:rFonts w:ascii="仿宋" w:eastAsia="仿宋" w:hAnsi="仿宋" w:hint="eastAsia"/>
          <w:sz w:val="24"/>
        </w:rPr>
        <w:t>WiFi</w:t>
      </w:r>
      <w:proofErr w:type="spellEnd"/>
      <w:r>
        <w:rPr>
          <w:rFonts w:ascii="仿宋" w:eastAsia="仿宋" w:hAnsi="仿宋" w:hint="eastAsia"/>
          <w:sz w:val="24"/>
        </w:rPr>
        <w:t>相关设备、设施和线缆负责保护，不允许任何的随意拆卸或破坏，否则甲方有权要求乙方赔偿相应的损失。</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u w:val="single"/>
        </w:rPr>
      </w:pPr>
      <w:r>
        <w:rPr>
          <w:rFonts w:ascii="仿宋" w:eastAsia="仿宋" w:hAnsi="仿宋" w:hint="eastAsia"/>
          <w:spacing w:val="-2"/>
          <w:sz w:val="24"/>
        </w:rPr>
        <w:t>其他约定</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360"/>
          <w:tab w:val="left" w:pos="1260"/>
        </w:tabs>
        <w:spacing w:beforeLines="50" w:before="156" w:afterLines="50" w:after="156" w:line="440" w:lineRule="exact"/>
        <w:rPr>
          <w:rFonts w:ascii="仿宋" w:eastAsia="仿宋" w:hAnsi="仿宋"/>
          <w:spacing w:val="-2"/>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bCs/>
          <w:spacing w:val="-2"/>
          <w:sz w:val="24"/>
        </w:rPr>
      </w:pPr>
      <w:bookmarkStart w:id="14" w:name="_Toc248924431"/>
      <w:bookmarkStart w:id="15" w:name="_Toc529202689"/>
      <w:r>
        <w:rPr>
          <w:rFonts w:ascii="仿宋" w:eastAsia="仿宋" w:hAnsi="仿宋" w:hint="eastAsia"/>
          <w:b/>
          <w:bCs/>
          <w:sz w:val="24"/>
        </w:rPr>
        <w:t>五  物业管理</w:t>
      </w:r>
      <w:bookmarkEnd w:id="14"/>
      <w:bookmarkEnd w:id="15"/>
    </w:p>
    <w:p w:rsidR="000E6760" w:rsidRDefault="000E6760" w:rsidP="000E6760">
      <w:pPr>
        <w:numPr>
          <w:ilvl w:val="0"/>
          <w:numId w:val="13"/>
        </w:numPr>
        <w:tabs>
          <w:tab w:val="left" w:pos="0"/>
          <w:tab w:val="left" w:pos="360"/>
          <w:tab w:val="left" w:pos="12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 xml:space="preserve">  本合同有效期内，乙方应当接受甲方委托的物业管理人对租赁物业的管理服务，</w:t>
      </w:r>
      <w:r w:rsidRPr="00FF798A">
        <w:rPr>
          <w:rFonts w:ascii="仿宋" w:eastAsia="仿宋" w:hAnsi="仿宋" w:hint="eastAsia"/>
          <w:spacing w:val="-2"/>
          <w:sz w:val="24"/>
          <w:highlight w:val="yellow"/>
        </w:rPr>
        <w:t>本合同签订时乙方应当与甲方指定的物业管理人签订</w:t>
      </w:r>
      <w:r>
        <w:rPr>
          <w:rFonts w:ascii="仿宋" w:eastAsia="仿宋" w:hAnsi="仿宋" w:hint="eastAsia"/>
          <w:spacing w:val="-2"/>
          <w:sz w:val="24"/>
        </w:rPr>
        <w:t>《物业管理服务合同》、《环境安全管理协议书》、《消防责任书》、《安全生产责任书》、《道路安全责任书》、《计划生育责任书》、《维稳综治目标管理责任书》。甲方及物业管理人有权就广州流花展贸中心物业的使用和管理制定各项规章制度（包括但不限于本合同签订时向乙方出示的《广州流花展贸中心物业管理规约》、《广州流花展贸中心装修手册》等），并根据实际情况进行实时修改和调整，在相关平台公布后实施。乙方承诺遵守物业的使用和管理的各项规章制度及物业管理人实施的各项管理措施。</w:t>
      </w:r>
    </w:p>
    <w:p w:rsidR="000E6760" w:rsidRDefault="000E6760" w:rsidP="000E6760">
      <w:pPr>
        <w:numPr>
          <w:ilvl w:val="0"/>
          <w:numId w:val="13"/>
        </w:numPr>
        <w:tabs>
          <w:tab w:val="left" w:pos="0"/>
          <w:tab w:val="left" w:pos="360"/>
          <w:tab w:val="left" w:pos="12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 xml:space="preserve"> 甲方可委托具有相应资质的物业服务企业行使物业管理职责，由此产生的物业管理收益归甲方所有。甲方负责广州流花展贸中心各租赁区域范围外公共的供水、供电、电梯、消防、排水、路灯、泛光照明设备设施的管理和维护维修以及治安秩序、绿化、环境卫生等事项进行管理和服务。</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广州流花展贸中心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广州流花展贸中心的供水、供电、电信</w:t>
      </w:r>
      <w:r>
        <w:rPr>
          <w:rFonts w:ascii="仿宋" w:eastAsia="仿宋" w:hAnsi="仿宋" w:hint="eastAsia"/>
          <w:sz w:val="24"/>
        </w:rPr>
        <w:t>接入</w:t>
      </w:r>
      <w:r>
        <w:rPr>
          <w:rFonts w:ascii="仿宋" w:eastAsia="仿宋" w:hAnsi="仿宋" w:hint="eastAsia"/>
          <w:spacing w:val="-2"/>
          <w:sz w:val="24"/>
        </w:rPr>
        <w:t>服务等，由物业管理人统筹管理相关服务，</w:t>
      </w:r>
      <w:r>
        <w:rPr>
          <w:rFonts w:ascii="仿宋" w:eastAsia="仿宋" w:hAnsi="仿宋" w:hint="eastAsia"/>
          <w:sz w:val="24"/>
        </w:rPr>
        <w:t>乙方不得自行或另行选择或接入。</w:t>
      </w:r>
      <w:r>
        <w:rPr>
          <w:rFonts w:ascii="仿宋" w:eastAsia="仿宋" w:hAnsi="仿宋" w:hint="eastAsia"/>
          <w:spacing w:val="-2"/>
          <w:sz w:val="24"/>
        </w:rPr>
        <w:t>广州流花展贸中心红线范围内的停车设施及场地由甲方或物业管理人统筹安排使用，收费办法及有关规定由甲方或物业管理人另行确定。</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lastRenderedPageBreak/>
        <w:t>租赁物业区域内，乙方是安全生产第一责任人，负责治安、消防、环卫、卫生防疫、计划生育、安全生产、廉洁</w:t>
      </w:r>
      <w:proofErr w:type="gramStart"/>
      <w:r>
        <w:rPr>
          <w:rFonts w:ascii="仿宋" w:eastAsia="仿宋" w:hAnsi="仿宋" w:hint="eastAsia"/>
          <w:spacing w:val="-2"/>
          <w:sz w:val="24"/>
        </w:rPr>
        <w:t>从业等</w:t>
      </w:r>
      <w:proofErr w:type="gramEnd"/>
      <w:r>
        <w:rPr>
          <w:rFonts w:ascii="仿宋" w:eastAsia="仿宋" w:hAnsi="仿宋" w:hint="eastAsia"/>
          <w:spacing w:val="-2"/>
          <w:sz w:val="24"/>
        </w:rPr>
        <w:t>管理责任，配合和协助政府相关职能部门开展区域联防联动和综合整治。</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仿宋" w:eastAsia="仿宋" w:hAnsi="仿宋" w:hint="eastAsia"/>
          <w:spacing w:val="-2"/>
          <w:sz w:val="24"/>
        </w:rPr>
        <w:t>不</w:t>
      </w:r>
      <w:proofErr w:type="gramEnd"/>
      <w:r>
        <w:rPr>
          <w:rFonts w:ascii="仿宋" w:eastAsia="仿宋" w:hAnsi="仿宋" w:hint="eastAsia"/>
          <w:spacing w:val="-2"/>
          <w:sz w:val="24"/>
        </w:rPr>
        <w:t>因此承担责任。</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乙方有责任积极配合处理煤气泄漏、漏电、火灾、水灾、水管爆裂、协助公安机关执行任务等涉及公共安全的突发事件，甲方免予承担因采取积极措施而产生相关责任。</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乙方承诺租赁商铺内不进行违法违规活动或超越规定的经营范围，所陈列或销售商品不得有任何侵权行为，不得侵犯消费者的权利及损害消费者的其他利益，不得出售假冒伪劣、违禁/违法、过期、变质商品，不得欺骗顾客，商品标识必须符合国家规定，并必须按照中国法律规定承担销售方责任，甲方</w:t>
      </w:r>
      <w:proofErr w:type="gramStart"/>
      <w:r>
        <w:rPr>
          <w:rFonts w:ascii="仿宋" w:eastAsia="仿宋" w:hAnsi="仿宋" w:hint="eastAsia"/>
          <w:spacing w:val="-2"/>
          <w:sz w:val="24"/>
        </w:rPr>
        <w:t>不</w:t>
      </w:r>
      <w:proofErr w:type="gramEnd"/>
      <w:r>
        <w:rPr>
          <w:rFonts w:ascii="仿宋" w:eastAsia="仿宋" w:hAnsi="仿宋" w:hint="eastAsia"/>
          <w:spacing w:val="-2"/>
          <w:sz w:val="24"/>
        </w:rPr>
        <w:t>因此承担任何责任。</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其他约定</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keepNext/>
        <w:keepLines/>
        <w:spacing w:beforeLines="50" w:before="156" w:afterLines="50" w:after="156" w:line="440" w:lineRule="exact"/>
        <w:jc w:val="center"/>
        <w:outlineLvl w:val="0"/>
        <w:rPr>
          <w:rFonts w:ascii="仿宋" w:eastAsia="仿宋" w:hAnsi="仿宋"/>
          <w:b/>
          <w:bCs/>
          <w:spacing w:val="-2"/>
          <w:sz w:val="24"/>
        </w:rPr>
      </w:pPr>
      <w:bookmarkStart w:id="16" w:name="_Toc529202690"/>
      <w:bookmarkStart w:id="17" w:name="_Toc248924432"/>
    </w:p>
    <w:p w:rsidR="000E6760" w:rsidRDefault="000E6760" w:rsidP="000E6760">
      <w:pPr>
        <w:keepNext/>
        <w:keepLines/>
        <w:spacing w:beforeLines="50" w:before="156" w:afterLines="50" w:after="156" w:line="440" w:lineRule="exact"/>
        <w:jc w:val="center"/>
        <w:outlineLvl w:val="0"/>
        <w:rPr>
          <w:rFonts w:ascii="仿宋" w:eastAsia="仿宋" w:hAnsi="仿宋"/>
          <w:b/>
          <w:bCs/>
          <w:spacing w:val="-2"/>
          <w:sz w:val="24"/>
        </w:rPr>
      </w:pPr>
      <w:r>
        <w:rPr>
          <w:rFonts w:ascii="仿宋" w:eastAsia="仿宋" w:hAnsi="仿宋" w:hint="eastAsia"/>
          <w:b/>
          <w:bCs/>
          <w:spacing w:val="-2"/>
          <w:sz w:val="24"/>
        </w:rPr>
        <w:t>六  权利限制</w:t>
      </w:r>
      <w:bookmarkEnd w:id="16"/>
      <w:bookmarkEnd w:id="17"/>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租赁物业全部或部分产权转让时，甲方应当提前3个月书面通知乙方；租赁物业全部或部分产权抵押时，甲方应确保不影响本合同的履行。租赁物业产权转让时，乙方不主张优先购买权。</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甲方可以将本合同的权利义务一并进行转让，但应当提前30日书面通知乙方。转让后，受让方继承甲方在本合同中的权利、义务。</w:t>
      </w:r>
    </w:p>
    <w:p w:rsidR="000E6760" w:rsidRDefault="000E6760" w:rsidP="000E6760">
      <w:pPr>
        <w:numPr>
          <w:ilvl w:val="0"/>
          <w:numId w:val="13"/>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乙方无权对租赁物业产权进行处置。未经甲方书面同意，乙方不得</w:t>
      </w:r>
      <w:r>
        <w:rPr>
          <w:rFonts w:ascii="仿宋" w:eastAsia="仿宋" w:hAnsi="仿宋" w:hint="eastAsia"/>
          <w:spacing w:val="-2"/>
          <w:sz w:val="24"/>
        </w:rPr>
        <w:lastRenderedPageBreak/>
        <w:t>对租赁物业任何部分的产权以及因承租租赁物业而取得的任何权益进行转让或设置保证、抵押、质押等他项权利，不得转让本合同的权利义务。</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pacing w:val="-2"/>
          <w:sz w:val="24"/>
        </w:rPr>
        <w:t>其他约定</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360"/>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18" w:name="_Toc248924433"/>
      <w:bookmarkStart w:id="19" w:name="_Toc529202691"/>
      <w:r>
        <w:rPr>
          <w:rFonts w:ascii="仿宋" w:eastAsia="仿宋" w:hAnsi="仿宋" w:hint="eastAsia"/>
          <w:b/>
          <w:kern w:val="44"/>
          <w:sz w:val="24"/>
        </w:rPr>
        <w:t>七  违约责任</w:t>
      </w:r>
      <w:bookmarkEnd w:id="18"/>
      <w:bookmarkEnd w:id="19"/>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rsidR="000E6760" w:rsidRDefault="000E6760" w:rsidP="000E6760">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甲方无故提前单方面解除本合同，应当全额退还乙方的履约保证金，并按照履约保证金的一倍向乙方支付违约金。</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乙方违反本合同关于营业时间约定的，每违反一次，应当按当月租金的10%向甲方支付违约金（如为装修期，则按月综合管理费的10%计算）。</w:t>
      </w:r>
    </w:p>
    <w:p w:rsidR="000E6760" w:rsidRPr="007B4761"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7B4761">
        <w:rPr>
          <w:rFonts w:ascii="仿宋" w:eastAsia="仿宋" w:hAnsi="仿宋" w:hint="eastAsia"/>
          <w:sz w:val="24"/>
        </w:rPr>
        <w:t>乙方未能按照本合同的约定支付租金、综合管理费，每逾期1日，按照应付而未付的租金、综合管理费的0.1%支付违约金。逾期超过30天，甲方有权采取相关管理措施（包括但不限于停止对租赁物业供水供电、限制物品进出、限制人员进入等），由此产生的责任由乙方承担。</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乙方未按本合同约定缴纳履约保证金，甲方有权要求乙方足额缴纳，经书面催告后，仍未补足的，乙方应按照履约保证金的20%支付违约金。</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乙方违反本合同第四部分“物业使用”或第五部分“物业管理”的规定，甲方有权书面通知乙方要求限期整改。乙方未能限期整改，甲方将再次</w:t>
      </w:r>
      <w:r>
        <w:rPr>
          <w:rFonts w:ascii="仿宋" w:eastAsia="仿宋" w:hAnsi="仿宋" w:hint="eastAsia"/>
          <w:sz w:val="24"/>
        </w:rPr>
        <w:lastRenderedPageBreak/>
        <w:t>书面通知限期整改并要求乙方支付相当于一个月租金的违约金。</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360"/>
          <w:tab w:val="left" w:pos="1260"/>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20" w:name="_Toc248924434"/>
      <w:bookmarkStart w:id="21" w:name="_Toc529202692"/>
      <w:r>
        <w:rPr>
          <w:rFonts w:ascii="仿宋" w:eastAsia="仿宋" w:hAnsi="仿宋" w:hint="eastAsia"/>
          <w:b/>
          <w:kern w:val="44"/>
          <w:sz w:val="24"/>
        </w:rPr>
        <w:t>八  合同终止与解除</w:t>
      </w:r>
      <w:bookmarkEnd w:id="20"/>
      <w:bookmarkEnd w:id="21"/>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经双方友好协商一致，可解除本合同并签订终止协议。</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w:t>
      </w:r>
      <w:r w:rsidRPr="00E5099C">
        <w:rPr>
          <w:rFonts w:ascii="仿宋" w:eastAsia="仿宋" w:hAnsi="仿宋" w:hint="eastAsia"/>
          <w:sz w:val="24"/>
          <w:highlight w:val="yellow"/>
        </w:rPr>
        <w:t>自移交日起未满24个月的</w:t>
      </w:r>
      <w:r>
        <w:rPr>
          <w:rFonts w:ascii="仿宋" w:eastAsia="仿宋" w:hAnsi="仿宋" w:hint="eastAsia"/>
          <w:sz w:val="24"/>
        </w:rPr>
        <w:t>，因自身原因不能继续经营的，可提前15日以上向甲方书面申请解除合同，在乙方交还租赁物业、结清全部费用（包括但不限于租金、综合管理费、水电费等）后，甲方同意与乙方解除合同，租赁物业的交还标准及装饰装修、设备设施按本合同第五十七条约定执行，乙方已缴纳的履约保证金作为甲方二次招商等费用的补偿，不予退还。</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w:t>
      </w:r>
      <w:r w:rsidRPr="00E5099C">
        <w:rPr>
          <w:rFonts w:ascii="仿宋" w:eastAsia="仿宋" w:hAnsi="仿宋" w:hint="eastAsia"/>
          <w:sz w:val="24"/>
          <w:highlight w:val="yellow"/>
        </w:rPr>
        <w:t>自移交日起已满24个月的</w:t>
      </w:r>
      <w:r>
        <w:rPr>
          <w:rFonts w:ascii="仿宋" w:eastAsia="仿宋" w:hAnsi="仿宋" w:hint="eastAsia"/>
          <w:sz w:val="24"/>
        </w:rPr>
        <w:t>，因自身原因不能继续经营的，可提前15日以上向甲方书面申请解除合同，在乙方交还租赁物业、结清全部费用（包括但不限于租金、综合管理费、水电费等）后，甲方同意与乙方解除合同，租赁物业的交还标准及装饰装修、设备设施按本合同第五十七条约定执行，甲方全额退还乙方的履约保证金（无息退还）。</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租赁物业因不可归责于乙方的事由部分或者全部毁损、灭失，致使本合同目的不能实现的，乙方有权解除本合同。</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有下列情形之一的，甲方可解除本合同，且各方互不承担违约责任：</w:t>
      </w:r>
    </w:p>
    <w:p w:rsidR="000E6760" w:rsidRDefault="000E6760" w:rsidP="000E6760">
      <w:pPr>
        <w:tabs>
          <w:tab w:val="left" w:pos="220"/>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1.因法律、法规调整或不可抗力致使租赁合同不能继续履行的；</w:t>
      </w:r>
    </w:p>
    <w:p w:rsidR="000E6760" w:rsidRDefault="000E6760" w:rsidP="000E6760">
      <w:pPr>
        <w:tabs>
          <w:tab w:val="left" w:pos="220"/>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2.因城市建设规划或城市更新改造需要拆迁的；</w:t>
      </w:r>
    </w:p>
    <w:p w:rsidR="000E6760" w:rsidRDefault="000E6760" w:rsidP="000E6760">
      <w:pPr>
        <w:tabs>
          <w:tab w:val="left" w:pos="220"/>
        </w:tabs>
        <w:spacing w:beforeLines="50" w:before="156" w:afterLines="50" w:after="156" w:line="440" w:lineRule="exact"/>
        <w:ind w:left="8" w:firstLineChars="150" w:firstLine="360"/>
        <w:rPr>
          <w:rFonts w:ascii="仿宋" w:eastAsia="仿宋" w:hAnsi="仿宋"/>
          <w:sz w:val="24"/>
        </w:rPr>
      </w:pPr>
      <w:r>
        <w:rPr>
          <w:rFonts w:ascii="仿宋" w:eastAsia="仿宋" w:hAnsi="仿宋" w:hint="eastAsia"/>
          <w:sz w:val="24"/>
        </w:rPr>
        <w:t>3.因租赁物业规划用途与实际用途不符，而影响乙方继续使用租赁物业的；</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乙方在使用租赁物业过程中有下列情况之一，甲方有权单方面解除本合同：</w:t>
      </w:r>
    </w:p>
    <w:p w:rsidR="000E6760" w:rsidRDefault="000E6760" w:rsidP="000E6760">
      <w:pPr>
        <w:tabs>
          <w:tab w:val="left" w:pos="426"/>
        </w:tabs>
        <w:spacing w:beforeLines="50" w:before="156" w:afterLines="50" w:after="156" w:line="440" w:lineRule="exact"/>
        <w:ind w:left="7" w:firstLineChars="150" w:firstLine="360"/>
        <w:rPr>
          <w:rFonts w:ascii="仿宋" w:eastAsia="仿宋" w:hAnsi="仿宋"/>
          <w:sz w:val="24"/>
        </w:rPr>
      </w:pPr>
      <w:r>
        <w:rPr>
          <w:rFonts w:ascii="仿宋" w:eastAsia="仿宋" w:hAnsi="仿宋" w:hint="eastAsia"/>
          <w:sz w:val="24"/>
        </w:rPr>
        <w:t>1.违反本合同第四部分“物业使用”或第五部分“物业管理”的规定，经甲方两次书面通知限期整改但仍未改正的；</w:t>
      </w:r>
    </w:p>
    <w:p w:rsidR="000E6760" w:rsidRDefault="000E6760" w:rsidP="000E6760">
      <w:pPr>
        <w:tabs>
          <w:tab w:val="left" w:pos="0"/>
        </w:tabs>
        <w:spacing w:beforeLines="50" w:before="156" w:afterLines="50" w:after="156" w:line="440" w:lineRule="exact"/>
        <w:ind w:firstLineChars="175" w:firstLine="420"/>
        <w:rPr>
          <w:rFonts w:ascii="仿宋" w:eastAsia="仿宋" w:hAnsi="仿宋"/>
          <w:sz w:val="24"/>
        </w:rPr>
      </w:pPr>
      <w:r>
        <w:rPr>
          <w:rFonts w:ascii="仿宋" w:eastAsia="仿宋" w:hAnsi="仿宋" w:hint="eastAsia"/>
          <w:sz w:val="24"/>
        </w:rPr>
        <w:lastRenderedPageBreak/>
        <w:t>2.违反本合同第六部分“权利限制”的规定，经甲方书面通知限期整改但未改正的；</w:t>
      </w:r>
    </w:p>
    <w:p w:rsidR="000E6760" w:rsidRDefault="000E6760" w:rsidP="000E6760">
      <w:pPr>
        <w:tabs>
          <w:tab w:val="left" w:pos="426"/>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3.逾期缴纳租金或综合管理费、水电费超过30天；</w:t>
      </w:r>
    </w:p>
    <w:p w:rsidR="000E6760" w:rsidRDefault="000E6760" w:rsidP="000E6760">
      <w:pPr>
        <w:tabs>
          <w:tab w:val="left" w:pos="426"/>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4.未按本合同约定缴纳履约保证金超过30天的；</w:t>
      </w:r>
    </w:p>
    <w:p w:rsidR="000E6760" w:rsidRDefault="000E6760" w:rsidP="000E6760">
      <w:pPr>
        <w:tabs>
          <w:tab w:val="left" w:pos="426"/>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5.未能按约定进场装修，经甲方书面通知2次仍未改正的；</w:t>
      </w:r>
    </w:p>
    <w:p w:rsidR="000E6760" w:rsidRDefault="000E6760" w:rsidP="000E6760">
      <w:pPr>
        <w:tabs>
          <w:tab w:val="left" w:pos="426"/>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6.未能按约定开业的，经甲方书面通知2次仍未改正的；</w:t>
      </w:r>
    </w:p>
    <w:p w:rsidR="000E6760" w:rsidRDefault="000E6760" w:rsidP="000E6760">
      <w:pPr>
        <w:tabs>
          <w:tab w:val="left" w:pos="426"/>
        </w:tabs>
        <w:spacing w:beforeLines="50" w:before="156" w:afterLines="50" w:after="156" w:line="440" w:lineRule="exact"/>
        <w:ind w:leftChars="175" w:left="368"/>
        <w:rPr>
          <w:rFonts w:ascii="仿宋" w:eastAsia="仿宋" w:hAnsi="仿宋"/>
          <w:sz w:val="24"/>
        </w:rPr>
      </w:pPr>
      <w:r>
        <w:rPr>
          <w:rFonts w:ascii="仿宋" w:eastAsia="仿宋" w:hAnsi="仿宋" w:hint="eastAsia"/>
          <w:sz w:val="24"/>
        </w:rPr>
        <w:t>7.乙方</w:t>
      </w:r>
      <w:proofErr w:type="gramStart"/>
      <w:r>
        <w:rPr>
          <w:rFonts w:ascii="仿宋" w:eastAsia="仿宋" w:hAnsi="仿宋" w:hint="eastAsia"/>
          <w:sz w:val="24"/>
        </w:rPr>
        <w:t>每自然</w:t>
      </w:r>
      <w:proofErr w:type="gramEnd"/>
      <w:r>
        <w:rPr>
          <w:rFonts w:ascii="仿宋" w:eastAsia="仿宋" w:hAnsi="仿宋" w:hint="eastAsia"/>
          <w:sz w:val="24"/>
        </w:rPr>
        <w:t>年度内未按甲方指定营业时间营业超过5次。</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本合同期满终止或提前解除时，乙方及物业使用人应在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0E6760" w:rsidRDefault="000E6760" w:rsidP="000E6760">
      <w:pPr>
        <w:tabs>
          <w:tab w:val="left" w:pos="360"/>
          <w:tab w:val="left" w:pos="1485"/>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乙方应积极配合甲方进行相关的交接及善后工作，不得因本合同期满终止或提前解除而不履行配合义务，如因不配合交接及善后工作，给甲方造成损失的，乙方应当进行赔偿。</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因乙方违约导致本合同提前解除的，相关事宜处理如下：</w:t>
      </w:r>
    </w:p>
    <w:p w:rsidR="000E6760" w:rsidRDefault="000E6760" w:rsidP="000E6760">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1.乙方已交纳的租金、综合管理费、履约保证金不予退还，本合同解除前欠缴的租金、综合管理费、水电费、违约金等应当补交，给甲方造成损失的，应当赔偿；</w:t>
      </w:r>
    </w:p>
    <w:p w:rsidR="000E6760" w:rsidRDefault="000E6760" w:rsidP="000E6760">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2. 乙方应当补缴租赁物业装修期的使用费，该部分费用相当于租赁物业首年月租金的</w:t>
      </w:r>
      <w:r>
        <w:rPr>
          <w:rFonts w:ascii="仿宋" w:eastAsia="仿宋" w:hAnsi="仿宋" w:hint="eastAsia"/>
          <w:sz w:val="24"/>
          <w:u w:val="single"/>
        </w:rPr>
        <w:t xml:space="preserve">   </w:t>
      </w:r>
      <w:proofErr w:type="gramStart"/>
      <w:r>
        <w:rPr>
          <w:rFonts w:ascii="仿宋" w:eastAsia="仿宋" w:hAnsi="仿宋" w:hint="eastAsia"/>
          <w:sz w:val="24"/>
        </w:rPr>
        <w:t>倍</w:t>
      </w:r>
      <w:proofErr w:type="gramEnd"/>
      <w:r>
        <w:rPr>
          <w:rFonts w:ascii="仿宋" w:eastAsia="仿宋" w:hAnsi="仿宋" w:hint="eastAsia"/>
          <w:sz w:val="24"/>
        </w:rPr>
        <w:t>。</w:t>
      </w:r>
    </w:p>
    <w:p w:rsidR="000E6760" w:rsidRDefault="000E6760" w:rsidP="000E6760">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3.乙方应当按照本合同的约定交还租赁物业；</w:t>
      </w:r>
    </w:p>
    <w:p w:rsidR="000E6760" w:rsidRDefault="000E6760" w:rsidP="000E6760">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4.乙方就租赁物业的物业使用所签署的全部合同文件终止履行，乙方自行结</w:t>
      </w:r>
      <w:r>
        <w:rPr>
          <w:rFonts w:ascii="仿宋" w:eastAsia="仿宋" w:hAnsi="仿宋" w:hint="eastAsia"/>
          <w:sz w:val="24"/>
        </w:rPr>
        <w:lastRenderedPageBreak/>
        <w:t>清有关债权债务，确保甲方收回租赁物业时无任何纠纷遗留。</w:t>
      </w:r>
    </w:p>
    <w:p w:rsidR="000E6760" w:rsidRDefault="000E6760" w:rsidP="000E6760">
      <w:pPr>
        <w:numPr>
          <w:ilvl w:val="0"/>
          <w:numId w:val="13"/>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360"/>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22" w:name="_Toc248924435"/>
      <w:bookmarkStart w:id="23" w:name="_Toc529202693"/>
      <w:r>
        <w:rPr>
          <w:rFonts w:ascii="仿宋" w:eastAsia="仿宋" w:hAnsi="仿宋" w:hint="eastAsia"/>
          <w:b/>
          <w:kern w:val="44"/>
          <w:sz w:val="24"/>
        </w:rPr>
        <w:t>九  争议解决</w:t>
      </w:r>
      <w:bookmarkEnd w:id="22"/>
      <w:bookmarkEnd w:id="23"/>
    </w:p>
    <w:p w:rsidR="000E6760" w:rsidRDefault="000E6760" w:rsidP="000E6760">
      <w:pPr>
        <w:numPr>
          <w:ilvl w:val="0"/>
          <w:numId w:val="13"/>
        </w:numPr>
        <w:tabs>
          <w:tab w:val="left" w:pos="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在本合同履行过程中如发生争议时，各方应协商解决，协商不成，可依法向租赁物业所在地人民法院提起诉讼。</w:t>
      </w:r>
    </w:p>
    <w:p w:rsidR="000E6760" w:rsidRDefault="000E6760" w:rsidP="000E6760">
      <w:pPr>
        <w:numPr>
          <w:ilvl w:val="0"/>
          <w:numId w:val="13"/>
        </w:numPr>
        <w:tabs>
          <w:tab w:val="left" w:pos="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各方一致同意，本合同的签订、效力、解释、履行，以及争议的解决等均适用中华人民共和国（不含港澳台地区）法律。</w:t>
      </w:r>
    </w:p>
    <w:p w:rsidR="000E6760" w:rsidRDefault="000E6760" w:rsidP="000E6760">
      <w:pPr>
        <w:numPr>
          <w:ilvl w:val="0"/>
          <w:numId w:val="13"/>
        </w:numPr>
        <w:tabs>
          <w:tab w:val="left" w:pos="0"/>
          <w:tab w:val="left" w:pos="1485"/>
          <w:tab w:val="left" w:pos="1701"/>
          <w:tab w:val="left" w:pos="1843"/>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360"/>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bCs/>
          <w:kern w:val="44"/>
          <w:sz w:val="24"/>
        </w:rPr>
      </w:pPr>
      <w:bookmarkStart w:id="24" w:name="_Toc248924436"/>
      <w:bookmarkStart w:id="25" w:name="_Toc529202694"/>
      <w:r>
        <w:rPr>
          <w:rFonts w:ascii="仿宋" w:eastAsia="仿宋" w:hAnsi="仿宋" w:hint="eastAsia"/>
          <w:b/>
          <w:bCs/>
          <w:kern w:val="44"/>
          <w:sz w:val="24"/>
        </w:rPr>
        <w:t>十 文件构成及解释顺序</w:t>
      </w:r>
      <w:bookmarkEnd w:id="24"/>
      <w:bookmarkEnd w:id="25"/>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0E6760" w:rsidRDefault="000E6760" w:rsidP="000E6760">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1.本合同的补充协议或补充合同；</w:t>
      </w:r>
    </w:p>
    <w:p w:rsidR="000E6760" w:rsidRDefault="000E6760" w:rsidP="000E6760">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2.本合同及附件；</w:t>
      </w:r>
    </w:p>
    <w:p w:rsidR="000E6760" w:rsidRDefault="000E6760" w:rsidP="000E6760">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Pr>
          <w:rFonts w:ascii="仿宋" w:eastAsia="仿宋" w:hAnsi="仿宋" w:hint="eastAsia"/>
          <w:sz w:val="24"/>
        </w:rPr>
        <w:t>3.本合同的其他组成部分。</w:t>
      </w:r>
    </w:p>
    <w:p w:rsidR="000E6760" w:rsidRDefault="000E6760" w:rsidP="000E6760">
      <w:pPr>
        <w:tabs>
          <w:tab w:val="left" w:pos="360"/>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0"/>
          <w:tab w:val="left" w:pos="360"/>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kern w:val="44"/>
          <w:sz w:val="24"/>
        </w:rPr>
      </w:pPr>
      <w:bookmarkStart w:id="26" w:name="_Toc248924437"/>
      <w:bookmarkStart w:id="27" w:name="_Toc529202695"/>
      <w:r>
        <w:rPr>
          <w:rFonts w:ascii="仿宋" w:eastAsia="仿宋" w:hAnsi="仿宋" w:hint="eastAsia"/>
          <w:b/>
          <w:kern w:val="44"/>
          <w:sz w:val="24"/>
        </w:rPr>
        <w:t>十一  不可抗力</w:t>
      </w:r>
      <w:bookmarkEnd w:id="26"/>
      <w:bookmarkEnd w:id="27"/>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遇有不可抗力的一方，应立即书面通知对方，并应在15天内，提</w:t>
      </w:r>
      <w:r>
        <w:rPr>
          <w:rFonts w:ascii="仿宋" w:eastAsia="仿宋" w:hAnsi="仿宋" w:hint="eastAsia"/>
          <w:sz w:val="24"/>
        </w:rPr>
        <w:lastRenderedPageBreak/>
        <w:t>供不可抗力详情及合同不能履行或者部分不能履行或者需要延期履行理由的有效证明文件。各方在不可抗力事故停止后或影响消除后应当立即履行合同义务。因不可抗力造成的各自损失，由各方自行承担。</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非因甲方或物业管理公司之过失，或因下列甲方无法控制事故，甲方不承担任何赔偿责任。本合同规定乙方缴付租金、综合管理费及其它费用的义务，也</w:t>
      </w:r>
      <w:proofErr w:type="gramStart"/>
      <w:r>
        <w:rPr>
          <w:rFonts w:ascii="仿宋" w:eastAsia="仿宋" w:hAnsi="仿宋" w:hint="eastAsia"/>
          <w:sz w:val="24"/>
        </w:rPr>
        <w:t>不</w:t>
      </w:r>
      <w:proofErr w:type="gramEnd"/>
      <w:r>
        <w:rPr>
          <w:rFonts w:ascii="仿宋" w:eastAsia="仿宋" w:hAnsi="仿宋" w:hint="eastAsia"/>
          <w:sz w:val="24"/>
        </w:rPr>
        <w:t>因此受到任何影响：</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1.进行必要的物业维护维修工程，如各项公共设备、设施、装置必要的维修保养，以及非甲方原因致使物业配套设备及/或市政设施(包括但不限于水、电、煤气等)的暂时停止使用；</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2.由于地震、火灾、风灾、水灾等自然灾害或恶劣天气或不可抗拒之外力灾害，以及广州流花展贸中心内外、檐顶、地下、楼内各种管道及设施及其它任何部分的泄煤气、泄电、泄水及潮湿及其中偶发事故等原因而引起的损失；</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3.因失窃或保安或其它类似的原因引起的损失；</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4.因广州流花展贸中心内其它承租者和人员或任何第三者的原因及施工引起的损失或损坏。</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5.任何部分之损坏或因水满溢流，或沟渠满溢，或甲方在该物业内所设之固定装置与设备之损坏而造成乙方或其他人的人身、财产的伤害及损失。</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6.由于电梯、自动扶梯、防火和安全设置、空调及设备和广场其他设备停止运作而造成对乙方或其他人的人身或财产的损害或损失。</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7.由于电、煤气和水供应上的损失、故障、爆炸及停止而造成的损害或损失。</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8.因特别或突发事件，需控制广州流花展贸中心客流，对乙方经营造成影响或损失的。</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9.因上级部门进行消防等安全检测造成甲方服务中断。</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10.为提高广州流花展贸中心的整体形象而进行改造，修缮工程所造成甲方服务中断。</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11.不可抗力因素造成或其他非甲方所能控制因素造成。</w:t>
      </w:r>
    </w:p>
    <w:p w:rsidR="000E6760" w:rsidRDefault="000E6760" w:rsidP="000E6760">
      <w:pPr>
        <w:tabs>
          <w:tab w:val="left" w:pos="360"/>
          <w:tab w:val="left" w:pos="993"/>
          <w:tab w:val="left" w:pos="1701"/>
        </w:tabs>
        <w:spacing w:beforeLines="50" w:before="156" w:afterLines="50" w:after="156" w:line="440" w:lineRule="exact"/>
        <w:rPr>
          <w:rFonts w:ascii="仿宋" w:eastAsia="仿宋" w:hAnsi="仿宋"/>
          <w:sz w:val="24"/>
        </w:rPr>
      </w:pPr>
      <w:r>
        <w:rPr>
          <w:rFonts w:ascii="仿宋" w:eastAsia="仿宋" w:hAnsi="仿宋" w:hint="eastAsia"/>
          <w:sz w:val="24"/>
        </w:rPr>
        <w:t xml:space="preserve">    12.非甲方过错导致的行政当局行为和公用事业服务提供者行为。</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lastRenderedPageBreak/>
        <w:t>其他约定：</w:t>
      </w:r>
      <w:r>
        <w:rPr>
          <w:rFonts w:ascii="仿宋" w:eastAsia="仿宋" w:hAnsi="仿宋" w:hint="eastAsia"/>
          <w:sz w:val="24"/>
          <w:u w:val="single"/>
        </w:rPr>
        <w:t xml:space="preserve">                     </w:t>
      </w:r>
      <w:r>
        <w:rPr>
          <w:rFonts w:ascii="仿宋" w:eastAsia="仿宋" w:hAnsi="仿宋" w:hint="eastAsia"/>
          <w:sz w:val="24"/>
        </w:rPr>
        <w:t>。</w:t>
      </w:r>
    </w:p>
    <w:p w:rsidR="000E6760" w:rsidRDefault="000E6760" w:rsidP="000E6760">
      <w:pPr>
        <w:tabs>
          <w:tab w:val="left" w:pos="0"/>
          <w:tab w:val="left" w:pos="360"/>
          <w:tab w:val="left" w:pos="1701"/>
        </w:tabs>
        <w:spacing w:beforeLines="50" w:before="156" w:afterLines="50" w:after="156" w:line="440" w:lineRule="exact"/>
        <w:rPr>
          <w:rFonts w:ascii="仿宋" w:eastAsia="仿宋" w:hAnsi="仿宋"/>
          <w:sz w:val="24"/>
        </w:rPr>
      </w:pPr>
    </w:p>
    <w:p w:rsidR="000E6760" w:rsidRDefault="000E6760" w:rsidP="000E6760">
      <w:pPr>
        <w:keepNext/>
        <w:keepLines/>
        <w:spacing w:beforeLines="50" w:before="156" w:afterLines="50" w:after="156" w:line="440" w:lineRule="exact"/>
        <w:jc w:val="center"/>
        <w:outlineLvl w:val="0"/>
        <w:rPr>
          <w:rFonts w:ascii="仿宋" w:eastAsia="仿宋" w:hAnsi="仿宋"/>
          <w:b/>
          <w:bCs/>
          <w:kern w:val="44"/>
          <w:sz w:val="24"/>
        </w:rPr>
      </w:pPr>
      <w:bookmarkStart w:id="28" w:name="_Toc248924438"/>
      <w:bookmarkStart w:id="29" w:name="_Toc529202696"/>
      <w:r>
        <w:rPr>
          <w:rFonts w:ascii="仿宋" w:eastAsia="仿宋" w:hAnsi="仿宋" w:hint="eastAsia"/>
          <w:b/>
          <w:bCs/>
          <w:kern w:val="44"/>
          <w:sz w:val="24"/>
        </w:rPr>
        <w:t>十二  其他</w:t>
      </w:r>
      <w:bookmarkEnd w:id="28"/>
      <w:bookmarkEnd w:id="29"/>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本合同未尽事宜，由各方另行协商并以书面方式约定。</w:t>
      </w:r>
    </w:p>
    <w:p w:rsidR="000E6760" w:rsidRDefault="000E6760" w:rsidP="000E6760">
      <w:pPr>
        <w:numPr>
          <w:ilvl w:val="0"/>
          <w:numId w:val="13"/>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Pr>
          <w:rFonts w:ascii="仿宋" w:eastAsia="仿宋" w:hAnsi="仿宋" w:hint="eastAsia"/>
          <w:sz w:val="24"/>
        </w:rPr>
        <w:t>本合同正本一式</w:t>
      </w:r>
      <w:r>
        <w:rPr>
          <w:rFonts w:ascii="仿宋" w:eastAsia="仿宋" w:hAnsi="仿宋" w:hint="eastAsia"/>
          <w:sz w:val="24"/>
          <w:u w:val="single"/>
        </w:rPr>
        <w:t>陆</w:t>
      </w:r>
      <w:r>
        <w:rPr>
          <w:rFonts w:ascii="仿宋" w:eastAsia="仿宋" w:hAnsi="仿宋" w:hint="eastAsia"/>
          <w:sz w:val="24"/>
        </w:rPr>
        <w:t>份，自签署之日起生效。甲方执</w:t>
      </w:r>
      <w:r>
        <w:rPr>
          <w:rFonts w:ascii="仿宋" w:eastAsia="仿宋" w:hAnsi="仿宋" w:hint="eastAsia"/>
          <w:sz w:val="24"/>
          <w:u w:val="single"/>
        </w:rPr>
        <w:t>肆</w:t>
      </w:r>
      <w:r>
        <w:rPr>
          <w:rFonts w:ascii="仿宋" w:eastAsia="仿宋" w:hAnsi="仿宋" w:hint="eastAsia"/>
          <w:sz w:val="24"/>
        </w:rPr>
        <w:t>份，乙方执</w:t>
      </w:r>
      <w:r>
        <w:rPr>
          <w:rFonts w:ascii="仿宋" w:eastAsia="仿宋" w:hAnsi="仿宋" w:hint="eastAsia"/>
          <w:sz w:val="24"/>
          <w:u w:val="single"/>
        </w:rPr>
        <w:t>贰</w:t>
      </w:r>
      <w:r>
        <w:rPr>
          <w:rFonts w:ascii="仿宋" w:eastAsia="仿宋" w:hAnsi="仿宋" w:hint="eastAsia"/>
          <w:sz w:val="24"/>
        </w:rPr>
        <w:t>份，具有同等法律效力。</w:t>
      </w:r>
    </w:p>
    <w:p w:rsidR="000E6760" w:rsidRDefault="000E6760" w:rsidP="000E6760">
      <w:pPr>
        <w:tabs>
          <w:tab w:val="left" w:pos="360"/>
          <w:tab w:val="left" w:pos="1485"/>
        </w:tabs>
        <w:spacing w:beforeLines="50" w:before="156" w:afterLines="50" w:after="156" w:line="440" w:lineRule="exact"/>
        <w:rPr>
          <w:rFonts w:ascii="仿宋" w:eastAsia="仿宋" w:hAnsi="仿宋"/>
          <w:sz w:val="24"/>
        </w:rPr>
      </w:pPr>
      <w:r>
        <w:rPr>
          <w:rFonts w:ascii="仿宋" w:eastAsia="仿宋" w:hAnsi="仿宋" w:hint="eastAsia"/>
          <w:sz w:val="24"/>
        </w:rPr>
        <w:t>（以下无正文）</w:t>
      </w:r>
    </w:p>
    <w:p w:rsidR="000E6760" w:rsidRDefault="000E6760" w:rsidP="000E6760">
      <w:pPr>
        <w:tabs>
          <w:tab w:val="left" w:pos="360"/>
          <w:tab w:val="left" w:pos="1485"/>
        </w:tabs>
        <w:spacing w:beforeLines="50" w:before="156" w:afterLines="50" w:after="156" w:line="440" w:lineRule="exact"/>
        <w:rPr>
          <w:rFonts w:ascii="仿宋" w:eastAsia="仿宋" w:hAnsi="仿宋"/>
          <w:sz w:val="24"/>
        </w:rPr>
      </w:pPr>
    </w:p>
    <w:p w:rsidR="000E6760" w:rsidRDefault="000E6760" w:rsidP="000E6760">
      <w:pPr>
        <w:tabs>
          <w:tab w:val="left" w:pos="360"/>
          <w:tab w:val="left" w:pos="1485"/>
        </w:tabs>
        <w:spacing w:beforeLines="50" w:before="156" w:afterLines="50" w:after="156" w:line="440" w:lineRule="exact"/>
        <w:rPr>
          <w:rFonts w:ascii="仿宋" w:eastAsia="仿宋" w:hAnsi="仿宋"/>
          <w:sz w:val="24"/>
          <w:u w:val="single"/>
        </w:rPr>
      </w:pPr>
      <w:r>
        <w:rPr>
          <w:rFonts w:ascii="仿宋" w:eastAsia="仿宋" w:hAnsi="仿宋" w:hint="eastAsia"/>
          <w:sz w:val="24"/>
        </w:rPr>
        <w:t>附件：1.租赁物业位置示意图</w:t>
      </w:r>
    </w:p>
    <w:p w:rsidR="000E6760" w:rsidRDefault="000E6760" w:rsidP="000E6760">
      <w:pPr>
        <w:tabs>
          <w:tab w:val="left" w:pos="360"/>
          <w:tab w:val="left" w:pos="1485"/>
        </w:tabs>
        <w:spacing w:beforeLines="50" w:before="156" w:afterLines="50" w:after="156" w:line="440" w:lineRule="exact"/>
        <w:rPr>
          <w:rFonts w:ascii="仿宋" w:eastAsia="仿宋" w:hAnsi="仿宋"/>
          <w:sz w:val="24"/>
        </w:rPr>
      </w:pPr>
      <w:r>
        <w:rPr>
          <w:rFonts w:ascii="仿宋" w:eastAsia="仿宋" w:hAnsi="仿宋" w:hint="eastAsia"/>
          <w:sz w:val="24"/>
        </w:rPr>
        <w:t xml:space="preserve">      2.承租人身份证复印件，或工商营业执照、法人代表身份证等</w:t>
      </w:r>
    </w:p>
    <w:p w:rsidR="000E6760" w:rsidRDefault="000E6760" w:rsidP="000E6760">
      <w:pPr>
        <w:tabs>
          <w:tab w:val="left" w:pos="360"/>
          <w:tab w:val="left" w:pos="1485"/>
        </w:tabs>
        <w:spacing w:beforeLines="50" w:before="156" w:afterLines="50" w:after="156" w:line="440" w:lineRule="exact"/>
        <w:rPr>
          <w:rFonts w:ascii="仿宋" w:eastAsia="仿宋" w:hAnsi="仿宋"/>
          <w:sz w:val="24"/>
        </w:rPr>
      </w:pPr>
      <w:r>
        <w:rPr>
          <w:rFonts w:ascii="仿宋" w:eastAsia="仿宋" w:hAnsi="仿宋" w:hint="eastAsia"/>
          <w:sz w:val="24"/>
        </w:rPr>
        <w:t xml:space="preserve">      3.廉洁协议书</w:t>
      </w:r>
    </w:p>
    <w:p w:rsidR="000E6760" w:rsidRDefault="000E6760" w:rsidP="000E6760">
      <w:pPr>
        <w:tabs>
          <w:tab w:val="left" w:pos="360"/>
          <w:tab w:val="left" w:pos="1485"/>
        </w:tabs>
        <w:spacing w:beforeLines="50" w:before="156" w:afterLines="50" w:after="156" w:line="440" w:lineRule="exact"/>
        <w:rPr>
          <w:rFonts w:ascii="仿宋" w:eastAsia="仿宋" w:hAnsi="仿宋"/>
          <w:sz w:val="24"/>
        </w:rPr>
      </w:pPr>
      <w:r>
        <w:rPr>
          <w:rFonts w:ascii="仿宋" w:eastAsia="仿宋" w:hAnsi="仿宋" w:hint="eastAsia"/>
          <w:sz w:val="24"/>
        </w:rPr>
        <w:t xml:space="preserve">      4.客户信息备案表                                                                                                                                                                                  </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br w:type="page"/>
      </w:r>
      <w:r>
        <w:rPr>
          <w:rFonts w:ascii="仿宋" w:eastAsia="仿宋" w:hAnsi="仿宋" w:hint="eastAsia"/>
          <w:color w:val="000000"/>
          <w:sz w:val="24"/>
        </w:rPr>
        <w:lastRenderedPageBreak/>
        <w:t>（本页为签署页）</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甲方：广州市城投资产经营管理有限公司流花分公司（盖章）</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负责人或授权代表：</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乙方：</w:t>
      </w:r>
      <w:r>
        <w:rPr>
          <w:rFonts w:ascii="仿宋" w:eastAsia="仿宋" w:hAnsi="仿宋" w:hint="eastAsia"/>
          <w:color w:val="000000"/>
          <w:sz w:val="24"/>
          <w:u w:val="single"/>
        </w:rPr>
        <w:t xml:space="preserve">                             </w:t>
      </w:r>
      <w:r>
        <w:rPr>
          <w:rFonts w:ascii="仿宋" w:eastAsia="仿宋" w:hAnsi="仿宋" w:hint="eastAsia"/>
          <w:color w:val="000000"/>
          <w:sz w:val="24"/>
        </w:rPr>
        <w:t>（签字或盖章）</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宋体" w:hAnsi="宋体" w:hint="eastAsia"/>
          <w:color w:val="000000"/>
          <w:sz w:val="24"/>
        </w:rPr>
        <w:lastRenderedPageBreak/>
        <w:t>附件1：</w:t>
      </w:r>
    </w:p>
    <w:p w:rsidR="000E6760" w:rsidRDefault="000E6760" w:rsidP="000E6760">
      <w:pPr>
        <w:jc w:val="center"/>
        <w:rPr>
          <w:rFonts w:ascii="宋体" w:hAnsi="宋体"/>
          <w:b/>
          <w:color w:val="000000"/>
          <w:sz w:val="32"/>
          <w:szCs w:val="32"/>
        </w:rPr>
      </w:pPr>
      <w:bookmarkStart w:id="30" w:name="_Toc267662635"/>
      <w:bookmarkStart w:id="31" w:name="_Toc267666356"/>
      <w:r>
        <w:rPr>
          <w:rFonts w:ascii="宋体" w:hAnsi="宋体" w:hint="eastAsia"/>
          <w:b/>
          <w:color w:val="000000"/>
          <w:sz w:val="32"/>
          <w:szCs w:val="32"/>
        </w:rPr>
        <w:t>租赁物业位置示意图</w:t>
      </w:r>
    </w:p>
    <w:p w:rsidR="000E6760" w:rsidRDefault="000E6760" w:rsidP="000E6760">
      <w:pPr>
        <w:jc w:val="center"/>
        <w:rPr>
          <w:rFonts w:ascii="宋体" w:hAnsi="宋体"/>
          <w:b/>
          <w:color w:val="000000"/>
          <w:sz w:val="32"/>
          <w:szCs w:val="32"/>
        </w:rPr>
      </w:pPr>
      <w:r>
        <w:rPr>
          <w:noProof/>
        </w:rPr>
        <mc:AlternateContent>
          <mc:Choice Requires="wps">
            <w:drawing>
              <wp:anchor distT="0" distB="0" distL="114300" distR="114300" simplePos="0" relativeHeight="251660288" behindDoc="0" locked="0" layoutInCell="1" allowOverlap="1" wp14:anchorId="4A36A44E" wp14:editId="2D4A193B">
                <wp:simplePos x="0" y="0"/>
                <wp:positionH relativeFrom="column">
                  <wp:posOffset>2068830</wp:posOffset>
                </wp:positionH>
                <wp:positionV relativeFrom="paragraph">
                  <wp:posOffset>2011045</wp:posOffset>
                </wp:positionV>
                <wp:extent cx="701040" cy="2902585"/>
                <wp:effectExtent l="59055" t="33020" r="11430" b="1714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1040" cy="290258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62.9pt;margin-top:158.35pt;width:55.2pt;height:228.5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" strokeweight="1.25pt">
                <v:stroke endarrow="block"/>
              </v:shape>
            </w:pict>
          </mc:Fallback>
        </mc:AlternateContent>
      </w:r>
      <w:r>
        <w:rPr>
          <w:rFonts w:ascii="宋体" w:hAnsi="宋体"/>
          <w:b/>
          <w:noProof/>
          <w:color w:val="000000"/>
          <w:sz w:val="32"/>
          <w:szCs w:val="32"/>
        </w:rPr>
        <w:drawing>
          <wp:inline distT="0" distB="0" distL="0" distR="0" wp14:anchorId="0EB6BE8F" wp14:editId="13B92A6D">
            <wp:extent cx="5518150" cy="4295775"/>
            <wp:effectExtent l="0" t="0" r="6350" b="9525"/>
            <wp:docPr id="1" name="图片 1" descr="f22a6fecd8c03c2e69b3eab56bb4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2a6fecd8c03c2e69b3eab56bb4b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8150" cy="4295775"/>
                    </a:xfrm>
                    <a:prstGeom prst="rect">
                      <a:avLst/>
                    </a:prstGeom>
                    <a:noFill/>
                    <a:ln>
                      <a:noFill/>
                    </a:ln>
                  </pic:spPr>
                </pic:pic>
              </a:graphicData>
            </a:graphic>
          </wp:inline>
        </w:drawing>
      </w:r>
    </w:p>
    <w:p w:rsidR="000E6760" w:rsidRDefault="000E6760" w:rsidP="000E6760">
      <w:pPr>
        <w:jc w:val="center"/>
        <w:rPr>
          <w:rFonts w:ascii="宋体" w:hAnsi="宋体"/>
          <w:b/>
          <w:bCs/>
          <w:color w:val="000000"/>
          <w:sz w:val="28"/>
          <w:szCs w:val="28"/>
        </w:rPr>
      </w:pPr>
      <w:r>
        <w:t xml:space="preserve"> </w:t>
      </w:r>
    </w:p>
    <w:p w:rsidR="000E6760" w:rsidRDefault="000E6760" w:rsidP="000E6760">
      <w:pPr>
        <w:widowControl/>
        <w:ind w:leftChars="-675" w:left="-2" w:hangingChars="590" w:hanging="1416"/>
        <w:jc w:val="center"/>
        <w:rPr>
          <w:rFonts w:ascii="宋体" w:hAnsi="宋体" w:cs="宋体"/>
          <w:color w:val="000000"/>
          <w:kern w:val="0"/>
          <w:sz w:val="24"/>
        </w:rPr>
      </w:pPr>
    </w:p>
    <w:p w:rsidR="000E6760" w:rsidRPr="00B1117F" w:rsidRDefault="000E6760" w:rsidP="000E6760">
      <w:pPr>
        <w:widowControl/>
        <w:jc w:val="center"/>
        <w:rPr>
          <w:rFonts w:ascii="宋体" w:hAnsi="宋体" w:cs="宋体"/>
          <w:b/>
          <w:bCs/>
          <w:color w:val="000000"/>
          <w:kern w:val="0"/>
          <w:sz w:val="28"/>
        </w:rPr>
      </w:pPr>
      <w:r>
        <w:rPr>
          <w:noProof/>
        </w:rPr>
        <mc:AlternateContent>
          <mc:Choice Requires="wps">
            <w:drawing>
              <wp:anchor distT="0" distB="0" distL="114300" distR="114300" simplePos="0" relativeHeight="251659264" behindDoc="0" locked="0" layoutInCell="1" allowOverlap="1" wp14:anchorId="419D4D19" wp14:editId="4AA38615">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" strokecolor="white"/>
            </w:pict>
          </mc:Fallback>
        </mc:AlternateContent>
      </w:r>
      <w:r w:rsidRPr="00B1117F">
        <w:rPr>
          <w:rFonts w:ascii="宋体" w:hAnsi="宋体" w:cs="宋体" w:hint="eastAsia"/>
          <w:b/>
          <w:bCs/>
          <w:color w:val="000000"/>
          <w:kern w:val="0"/>
          <w:sz w:val="28"/>
        </w:rPr>
        <w:t>阴影部分为租赁区域</w:t>
      </w: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p w:rsidR="000E6760" w:rsidRDefault="000E6760" w:rsidP="000E6760">
      <w:pPr>
        <w:widowControl/>
        <w:ind w:firstLineChars="1050" w:firstLine="2530"/>
        <w:rPr>
          <w:rFonts w:ascii="宋体" w:hAnsi="宋体" w:cs="宋体"/>
          <w:b/>
          <w:bCs/>
          <w:color w:val="000000"/>
          <w:kern w:val="0"/>
          <w:sz w:val="24"/>
        </w:rPr>
      </w:pPr>
    </w:p>
    <w:bookmarkEnd w:id="30"/>
    <w:bookmarkEnd w:id="31"/>
    <w:p w:rsidR="000E6760" w:rsidRDefault="000E6760" w:rsidP="000E6760">
      <w:pPr>
        <w:jc w:val="left"/>
        <w:rPr>
          <w:rFonts w:ascii="宋体" w:hAnsi="宋体"/>
          <w:color w:val="000000"/>
          <w:sz w:val="24"/>
        </w:rPr>
      </w:pPr>
      <w:r>
        <w:rPr>
          <w:rFonts w:ascii="宋体" w:hAnsi="宋体" w:hint="eastAsia"/>
          <w:color w:val="000000"/>
          <w:sz w:val="24"/>
        </w:rPr>
        <w:lastRenderedPageBreak/>
        <w:t>附件2：</w:t>
      </w:r>
    </w:p>
    <w:p w:rsidR="000E6760" w:rsidRDefault="000E6760" w:rsidP="000E6760">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t>承租人身份证复印件，或工商营业执照、法人代表身份证等</w:t>
      </w:r>
    </w:p>
    <w:p w:rsidR="000E6760" w:rsidRDefault="000E6760" w:rsidP="000E6760">
      <w:pPr>
        <w:tabs>
          <w:tab w:val="left" w:pos="360"/>
          <w:tab w:val="left" w:pos="1485"/>
        </w:tabs>
        <w:spacing w:line="240" w:lineRule="atLeast"/>
        <w:jc w:val="left"/>
        <w:rPr>
          <w:rFonts w:ascii="宋体" w:hAnsi="宋体"/>
          <w:b/>
          <w:color w:val="000000"/>
          <w:sz w:val="32"/>
          <w:szCs w:val="32"/>
        </w:rPr>
      </w:pPr>
    </w:p>
    <w:p w:rsidR="000E6760" w:rsidRDefault="000E6760" w:rsidP="000E6760">
      <w:pPr>
        <w:tabs>
          <w:tab w:val="left" w:pos="360"/>
          <w:tab w:val="left" w:pos="1485"/>
        </w:tabs>
        <w:spacing w:line="240" w:lineRule="atLeast"/>
        <w:jc w:val="left"/>
        <w:rPr>
          <w:rFonts w:ascii="宋体" w:hAnsi="宋体"/>
          <w:b/>
          <w:color w:val="000000"/>
          <w:sz w:val="32"/>
          <w:szCs w:val="32"/>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r>
        <w:rPr>
          <w:rFonts w:ascii="宋体" w:hAnsi="宋体" w:hint="eastAsia"/>
          <w:color w:val="000000"/>
          <w:sz w:val="24"/>
        </w:rPr>
        <w:lastRenderedPageBreak/>
        <w:t>附件3：</w:t>
      </w:r>
    </w:p>
    <w:p w:rsidR="000E6760" w:rsidRDefault="000E6760" w:rsidP="000E6760">
      <w:pPr>
        <w:spacing w:line="360" w:lineRule="auto"/>
        <w:jc w:val="center"/>
        <w:rPr>
          <w:rFonts w:ascii="宋体" w:hAnsi="宋体"/>
          <w:b/>
          <w:sz w:val="44"/>
          <w:szCs w:val="44"/>
        </w:rPr>
      </w:pPr>
      <w:r>
        <w:rPr>
          <w:rFonts w:ascii="宋体" w:hAnsi="宋体" w:hint="eastAsia"/>
          <w:b/>
          <w:sz w:val="44"/>
          <w:szCs w:val="44"/>
        </w:rPr>
        <w:t>廉洁协议书</w:t>
      </w:r>
    </w:p>
    <w:p w:rsidR="000E6760" w:rsidRDefault="000E6760" w:rsidP="000E6760">
      <w:pPr>
        <w:spacing w:line="360" w:lineRule="auto"/>
        <w:rPr>
          <w:rFonts w:ascii="仿宋" w:eastAsia="仿宋" w:hAnsi="仿宋"/>
          <w:sz w:val="24"/>
        </w:rPr>
      </w:pPr>
    </w:p>
    <w:p w:rsidR="000E6760" w:rsidRDefault="000E6760" w:rsidP="000E6760">
      <w:pPr>
        <w:spacing w:line="360" w:lineRule="auto"/>
        <w:rPr>
          <w:rFonts w:ascii="仿宋" w:eastAsia="仿宋" w:hAnsi="仿宋"/>
          <w:sz w:val="24"/>
        </w:rPr>
      </w:pPr>
      <w:r>
        <w:rPr>
          <w:rFonts w:ascii="仿宋" w:eastAsia="仿宋" w:hAnsi="仿宋" w:hint="eastAsia"/>
          <w:sz w:val="24"/>
        </w:rPr>
        <w:t>甲方：广州市城投资产经营管理有限公司流花分公司</w:t>
      </w:r>
    </w:p>
    <w:p w:rsidR="000E6760" w:rsidRDefault="000E6760" w:rsidP="000E6760">
      <w:pPr>
        <w:spacing w:line="360" w:lineRule="auto"/>
        <w:rPr>
          <w:rFonts w:ascii="仿宋" w:eastAsia="仿宋" w:hAnsi="仿宋"/>
          <w:sz w:val="24"/>
        </w:rPr>
      </w:pPr>
      <w:r>
        <w:rPr>
          <w:rFonts w:ascii="仿宋" w:eastAsia="仿宋" w:hAnsi="仿宋" w:hint="eastAsia"/>
          <w:sz w:val="24"/>
        </w:rPr>
        <w:t>乙方：</w:t>
      </w:r>
    </w:p>
    <w:p w:rsidR="000E6760" w:rsidRDefault="000E6760" w:rsidP="000E6760">
      <w:pPr>
        <w:spacing w:line="360" w:lineRule="auto"/>
        <w:rPr>
          <w:rFonts w:ascii="仿宋" w:eastAsia="仿宋" w:hAnsi="仿宋"/>
          <w:sz w:val="24"/>
        </w:rPr>
      </w:pPr>
    </w:p>
    <w:p w:rsidR="000E6760" w:rsidRDefault="000E6760" w:rsidP="000E6760">
      <w:pPr>
        <w:spacing w:line="360" w:lineRule="auto"/>
        <w:ind w:firstLineChars="200" w:firstLine="480"/>
        <w:rPr>
          <w:rFonts w:ascii="仿宋" w:eastAsia="仿宋" w:hAnsi="仿宋"/>
          <w:sz w:val="24"/>
        </w:rPr>
      </w:pPr>
      <w:r>
        <w:rPr>
          <w:rFonts w:ascii="仿宋" w:eastAsia="仿宋" w:hAnsi="仿宋" w:hint="eastAsia"/>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0E6760" w:rsidRDefault="000E6760" w:rsidP="000E6760">
      <w:pPr>
        <w:numPr>
          <w:ilvl w:val="0"/>
          <w:numId w:val="14"/>
        </w:numPr>
        <w:spacing w:line="360" w:lineRule="auto"/>
        <w:rPr>
          <w:rFonts w:ascii="仿宋" w:eastAsia="仿宋" w:hAnsi="仿宋"/>
          <w:sz w:val="24"/>
        </w:rPr>
      </w:pPr>
      <w:r>
        <w:rPr>
          <w:rFonts w:ascii="仿宋" w:eastAsia="仿宋" w:hAnsi="仿宋" w:hint="eastAsia"/>
          <w:sz w:val="24"/>
        </w:rPr>
        <w:t xml:space="preserve">  甲乙双方责任</w:t>
      </w:r>
    </w:p>
    <w:p w:rsidR="000E6760" w:rsidRDefault="000E6760" w:rsidP="000E6760">
      <w:pPr>
        <w:numPr>
          <w:ilvl w:val="0"/>
          <w:numId w:val="15"/>
        </w:numPr>
        <w:spacing w:line="360" w:lineRule="auto"/>
        <w:ind w:left="0" w:firstLine="567"/>
        <w:rPr>
          <w:rFonts w:ascii="仿宋" w:eastAsia="仿宋" w:hAnsi="仿宋"/>
          <w:sz w:val="24"/>
        </w:rPr>
      </w:pPr>
      <w:r>
        <w:rPr>
          <w:rFonts w:ascii="仿宋" w:eastAsia="仿宋" w:hAnsi="仿宋" w:hint="eastAsia"/>
          <w:sz w:val="24"/>
        </w:rPr>
        <w:t>严格遵守国家法律法规和廉洁</w:t>
      </w:r>
      <w:proofErr w:type="gramStart"/>
      <w:r>
        <w:rPr>
          <w:rFonts w:ascii="仿宋" w:eastAsia="仿宋" w:hAnsi="仿宋" w:hint="eastAsia"/>
          <w:sz w:val="24"/>
        </w:rPr>
        <w:t>从业规定</w:t>
      </w:r>
      <w:proofErr w:type="gramEnd"/>
      <w:r>
        <w:rPr>
          <w:rFonts w:ascii="仿宋" w:eastAsia="仿宋" w:hAnsi="仿宋" w:hint="eastAsia"/>
          <w:sz w:val="24"/>
        </w:rPr>
        <w:t>以及相关行业行风建设的纪律和规定。</w:t>
      </w:r>
    </w:p>
    <w:p w:rsidR="000E6760" w:rsidRDefault="000E6760" w:rsidP="000E6760">
      <w:pPr>
        <w:numPr>
          <w:ilvl w:val="0"/>
          <w:numId w:val="15"/>
        </w:numPr>
        <w:spacing w:line="360" w:lineRule="auto"/>
        <w:ind w:left="0" w:firstLine="567"/>
        <w:rPr>
          <w:rFonts w:ascii="仿宋" w:eastAsia="仿宋" w:hAnsi="仿宋"/>
          <w:sz w:val="24"/>
        </w:rPr>
      </w:pPr>
      <w:r>
        <w:rPr>
          <w:rFonts w:ascii="仿宋" w:eastAsia="仿宋" w:hAnsi="仿宋" w:hint="eastAsia"/>
          <w:sz w:val="24"/>
        </w:rPr>
        <w:t>严格执行合同，自觉按合同办事。</w:t>
      </w:r>
    </w:p>
    <w:p w:rsidR="000E6760" w:rsidRDefault="000E6760" w:rsidP="000E6760">
      <w:pPr>
        <w:numPr>
          <w:ilvl w:val="0"/>
          <w:numId w:val="15"/>
        </w:numPr>
        <w:spacing w:line="360" w:lineRule="auto"/>
        <w:ind w:left="0" w:firstLine="567"/>
        <w:rPr>
          <w:rFonts w:ascii="仿宋" w:eastAsia="仿宋" w:hAnsi="仿宋"/>
          <w:sz w:val="24"/>
        </w:rPr>
      </w:pPr>
      <w:r>
        <w:rPr>
          <w:rFonts w:ascii="仿宋" w:eastAsia="仿宋" w:hAnsi="仿宋" w:hint="eastAsia"/>
          <w:sz w:val="24"/>
        </w:rPr>
        <w:t>双方的业务活动必须坚持公开、公平、公正、诚信、透明的原则（法律法规另有规定或双方约定除外），不得损害国家和企业利益。</w:t>
      </w:r>
    </w:p>
    <w:p w:rsidR="000E6760" w:rsidRDefault="000E6760" w:rsidP="000E6760">
      <w:pPr>
        <w:numPr>
          <w:ilvl w:val="0"/>
          <w:numId w:val="15"/>
        </w:numPr>
        <w:spacing w:line="360" w:lineRule="auto"/>
        <w:ind w:left="0" w:firstLine="567"/>
        <w:rPr>
          <w:rFonts w:ascii="仿宋" w:eastAsia="仿宋" w:hAnsi="仿宋"/>
          <w:sz w:val="24"/>
        </w:rPr>
      </w:pPr>
      <w:r>
        <w:rPr>
          <w:rFonts w:ascii="仿宋" w:eastAsia="仿宋" w:hAnsi="仿宋" w:hint="eastAsia"/>
          <w:sz w:val="24"/>
        </w:rPr>
        <w:t>发现对方在业务活动中有违反廉洁</w:t>
      </w:r>
      <w:proofErr w:type="gramStart"/>
      <w:r>
        <w:rPr>
          <w:rFonts w:ascii="仿宋" w:eastAsia="仿宋" w:hAnsi="仿宋" w:hint="eastAsia"/>
          <w:sz w:val="24"/>
        </w:rPr>
        <w:t>从业规定</w:t>
      </w:r>
      <w:proofErr w:type="gramEnd"/>
      <w:r>
        <w:rPr>
          <w:rFonts w:ascii="仿宋" w:eastAsia="仿宋" w:hAnsi="仿宋" w:hint="eastAsia"/>
          <w:sz w:val="24"/>
        </w:rPr>
        <w:t>或本协议约定的行为，应及时提醒和纠正对方。</w:t>
      </w:r>
    </w:p>
    <w:p w:rsidR="000E6760" w:rsidRDefault="000E6760" w:rsidP="000E6760">
      <w:pPr>
        <w:numPr>
          <w:ilvl w:val="0"/>
          <w:numId w:val="15"/>
        </w:numPr>
        <w:spacing w:line="360" w:lineRule="auto"/>
        <w:ind w:left="0" w:firstLine="567"/>
        <w:rPr>
          <w:rFonts w:ascii="仿宋" w:eastAsia="仿宋" w:hAnsi="仿宋"/>
          <w:sz w:val="24"/>
        </w:rPr>
      </w:pPr>
      <w:r>
        <w:rPr>
          <w:rFonts w:ascii="仿宋" w:eastAsia="仿宋" w:hAnsi="仿宋" w:hint="eastAsia"/>
          <w:sz w:val="24"/>
        </w:rPr>
        <w:t>发现对方在业务活动中有严重违反廉洁</w:t>
      </w:r>
      <w:proofErr w:type="gramStart"/>
      <w:r>
        <w:rPr>
          <w:rFonts w:ascii="仿宋" w:eastAsia="仿宋" w:hAnsi="仿宋" w:hint="eastAsia"/>
          <w:sz w:val="24"/>
        </w:rPr>
        <w:t>从业规定</w:t>
      </w:r>
      <w:proofErr w:type="gramEnd"/>
      <w:r>
        <w:rPr>
          <w:rFonts w:ascii="仿宋" w:eastAsia="仿宋" w:hAnsi="仿宋" w:hint="eastAsia"/>
          <w:sz w:val="24"/>
        </w:rPr>
        <w:t>的行为，有权向对方主管部门或有关部门举报。</w:t>
      </w:r>
    </w:p>
    <w:p w:rsidR="000E6760" w:rsidRDefault="000E6760" w:rsidP="000E6760">
      <w:pPr>
        <w:numPr>
          <w:ilvl w:val="0"/>
          <w:numId w:val="14"/>
        </w:numPr>
        <w:spacing w:line="360" w:lineRule="auto"/>
        <w:rPr>
          <w:rFonts w:ascii="仿宋" w:eastAsia="仿宋" w:hAnsi="仿宋"/>
          <w:sz w:val="24"/>
        </w:rPr>
      </w:pPr>
      <w:r>
        <w:rPr>
          <w:rFonts w:ascii="仿宋" w:eastAsia="仿宋" w:hAnsi="仿宋" w:hint="eastAsia"/>
          <w:sz w:val="24"/>
        </w:rPr>
        <w:t xml:space="preserve">  甲方应遵守下列条款</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甲方、甲方工作人员及其亲属不得以暗示或任何形式向乙方索要或收受回扣、提成、现金、有价证券、支付凭证和贵重礼品等财物。</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甲方及其工作人员不得参加乙方安排的宴请（工作餐除外）、娱乐活动、高档消费；不得接受乙方向甲方及其工作人员提供的通信工具、交通工具和高档办公用品等物品。</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甲方及其工作人员不得以任何理由要求、暗示或接受乙方和相关单位为其在度假、出国（出境）旅游、婚丧嫁娶、住房装修、配偶子女等亲属工作</w:t>
      </w:r>
      <w:r>
        <w:rPr>
          <w:rFonts w:ascii="仿宋" w:eastAsia="仿宋" w:hAnsi="仿宋" w:hint="eastAsia"/>
          <w:sz w:val="24"/>
        </w:rPr>
        <w:lastRenderedPageBreak/>
        <w:t>安排等方面提供方便。</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甲方工作人员不得在乙方报销应由甲方或个人支付的任何费用。</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甲方工作人员及其配偶、子女及其他特定关系人不得以个人借用（包含甲方借给乙方或乙方借给甲方）等名义与乙方或乙方工作人员发生现金、房屋、交通工具和贵重物品往来。</w:t>
      </w:r>
    </w:p>
    <w:p w:rsidR="000E6760" w:rsidRDefault="000E6760" w:rsidP="000E6760">
      <w:pPr>
        <w:numPr>
          <w:ilvl w:val="0"/>
          <w:numId w:val="16"/>
        </w:numPr>
        <w:spacing w:line="360" w:lineRule="auto"/>
        <w:ind w:left="0" w:firstLine="567"/>
        <w:rPr>
          <w:rFonts w:ascii="仿宋" w:eastAsia="仿宋" w:hAnsi="仿宋"/>
          <w:sz w:val="24"/>
        </w:rPr>
      </w:pPr>
      <w:r>
        <w:rPr>
          <w:rFonts w:ascii="仿宋" w:eastAsia="仿宋" w:hAnsi="仿宋" w:hint="eastAsia"/>
          <w:sz w:val="24"/>
        </w:rPr>
        <w:t>如果乙方向甲方工作人员提供第三条第（一）至（五）款所指的内容，甲方工作人员应拒绝对方；对于无法拒绝的，应及时向甲方纪检监察部门举报。</w:t>
      </w:r>
    </w:p>
    <w:p w:rsidR="000E6760" w:rsidRDefault="000E6760" w:rsidP="000E6760">
      <w:pPr>
        <w:numPr>
          <w:ilvl w:val="0"/>
          <w:numId w:val="14"/>
        </w:numPr>
        <w:spacing w:line="360" w:lineRule="auto"/>
        <w:rPr>
          <w:rFonts w:ascii="仿宋" w:eastAsia="仿宋" w:hAnsi="仿宋"/>
          <w:sz w:val="24"/>
        </w:rPr>
      </w:pPr>
      <w:r>
        <w:rPr>
          <w:rFonts w:ascii="仿宋" w:eastAsia="仿宋" w:hAnsi="仿宋" w:hint="eastAsia"/>
          <w:sz w:val="24"/>
        </w:rPr>
        <w:t xml:space="preserve">  乙方应遵守下列条款</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乙方不得以任何形式向甲方及其工作人员馈赠现金、有价证券、支付凭证和贵重礼品等财物。</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乙方不得以任何理由邀请甲方工作人员参加有可能影响业务活动的宴请及娱乐活动；不得为甲方及其工作人员提供的通信工具、交通工具和高档办公用品等物品。</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乙方不得为甲方工作人员在度假、出国（出境）旅游、婚丧嫁娶、住房装修、配偶子女等亲属工作安排等方面提供方便。</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乙方不得以任何名义为甲方工作人员及其亲属支付应由个人支付的各种费用。</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乙方或乙方工作人员不得以借用（包含甲方借给乙方或乙方借给甲方）等名义与甲方工作人员及其配偶、子女及其他特定关系人发生现金、房屋、交通工具和贵重物品往来。</w:t>
      </w:r>
    </w:p>
    <w:p w:rsidR="000E6760" w:rsidRDefault="000E6760" w:rsidP="000E6760">
      <w:pPr>
        <w:numPr>
          <w:ilvl w:val="0"/>
          <w:numId w:val="17"/>
        </w:numPr>
        <w:spacing w:line="360" w:lineRule="auto"/>
        <w:ind w:left="0" w:firstLine="567"/>
        <w:rPr>
          <w:rFonts w:ascii="仿宋" w:eastAsia="仿宋" w:hAnsi="仿宋"/>
          <w:sz w:val="24"/>
        </w:rPr>
      </w:pPr>
      <w:r>
        <w:rPr>
          <w:rFonts w:ascii="仿宋" w:eastAsia="仿宋" w:hAnsi="仿宋" w:hint="eastAsia"/>
          <w:sz w:val="24"/>
        </w:rPr>
        <w:t>甲方工作人员主动向乙方索要或要求乙方安排和提供第三条（一）至（五）款所指的内容，乙方应予以拒绝，并向甲方纪检监察部门及时举报。</w:t>
      </w:r>
    </w:p>
    <w:p w:rsidR="000E6760" w:rsidRDefault="000E6760" w:rsidP="000E6760">
      <w:pPr>
        <w:numPr>
          <w:ilvl w:val="0"/>
          <w:numId w:val="14"/>
        </w:numPr>
        <w:spacing w:line="360" w:lineRule="auto"/>
        <w:ind w:left="0" w:firstLine="480"/>
        <w:rPr>
          <w:rFonts w:ascii="仿宋" w:eastAsia="仿宋" w:hAnsi="仿宋"/>
          <w:sz w:val="24"/>
        </w:rPr>
      </w:pPr>
      <w:r>
        <w:rPr>
          <w:rFonts w:ascii="仿宋" w:eastAsia="仿宋" w:hAnsi="仿宋" w:hint="eastAsia"/>
          <w:sz w:val="24"/>
        </w:rPr>
        <w:t xml:space="preserve">  违约责任</w:t>
      </w:r>
    </w:p>
    <w:p w:rsidR="000E6760" w:rsidRDefault="000E6760" w:rsidP="000E6760">
      <w:pPr>
        <w:spacing w:line="360" w:lineRule="auto"/>
        <w:ind w:firstLineChars="200" w:firstLine="480"/>
        <w:rPr>
          <w:rFonts w:ascii="仿宋" w:eastAsia="仿宋" w:hAnsi="仿宋"/>
          <w:sz w:val="24"/>
        </w:rPr>
      </w:pPr>
      <w:r>
        <w:rPr>
          <w:rFonts w:ascii="仿宋" w:eastAsia="仿宋" w:hAnsi="仿宋" w:hint="eastAsia"/>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0E6760" w:rsidRDefault="000E6760" w:rsidP="000E6760">
      <w:pPr>
        <w:numPr>
          <w:ilvl w:val="0"/>
          <w:numId w:val="14"/>
        </w:numPr>
        <w:spacing w:line="360" w:lineRule="auto"/>
        <w:ind w:left="0" w:firstLine="480"/>
        <w:rPr>
          <w:rFonts w:ascii="仿宋" w:eastAsia="仿宋" w:hAnsi="仿宋"/>
          <w:sz w:val="24"/>
        </w:rPr>
      </w:pPr>
      <w:r>
        <w:rPr>
          <w:rFonts w:ascii="仿宋" w:eastAsia="仿宋" w:hAnsi="仿宋" w:hint="eastAsia"/>
          <w:sz w:val="24"/>
        </w:rPr>
        <w:t xml:space="preserve">  如甲乙双方有违反国家法律法规和廉洁</w:t>
      </w:r>
      <w:proofErr w:type="gramStart"/>
      <w:r>
        <w:rPr>
          <w:rFonts w:ascii="仿宋" w:eastAsia="仿宋" w:hAnsi="仿宋" w:hint="eastAsia"/>
          <w:sz w:val="24"/>
        </w:rPr>
        <w:t>从业规定</w:t>
      </w:r>
      <w:proofErr w:type="gramEnd"/>
      <w:r>
        <w:rPr>
          <w:rFonts w:ascii="仿宋" w:eastAsia="仿宋" w:hAnsi="仿宋" w:hint="eastAsia"/>
          <w:sz w:val="24"/>
        </w:rPr>
        <w:t>的其他行为，参照本协议约定执行。</w:t>
      </w:r>
    </w:p>
    <w:p w:rsidR="000E6760" w:rsidRDefault="000E6760" w:rsidP="000E6760">
      <w:pPr>
        <w:numPr>
          <w:ilvl w:val="0"/>
          <w:numId w:val="14"/>
        </w:numPr>
        <w:spacing w:line="360" w:lineRule="auto"/>
        <w:ind w:left="0" w:firstLine="480"/>
        <w:rPr>
          <w:rFonts w:ascii="仿宋" w:eastAsia="仿宋" w:hAnsi="仿宋"/>
          <w:sz w:val="24"/>
        </w:rPr>
      </w:pPr>
      <w:r>
        <w:rPr>
          <w:rFonts w:ascii="仿宋" w:eastAsia="仿宋" w:hAnsi="仿宋" w:hint="eastAsia"/>
          <w:sz w:val="24"/>
        </w:rPr>
        <w:lastRenderedPageBreak/>
        <w:t xml:space="preserve">  本协议经双方盖章后生效，一式两份，甲乙双方各执一份，具有同等法律效力。</w:t>
      </w:r>
    </w:p>
    <w:p w:rsidR="000E6760" w:rsidRDefault="000E6760" w:rsidP="000E6760">
      <w:pPr>
        <w:spacing w:line="360" w:lineRule="auto"/>
        <w:rPr>
          <w:rFonts w:ascii="仿宋" w:eastAsia="仿宋" w:hAnsi="仿宋"/>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甲方：广州市城投资产经营管理有限公司流花分公司（盖章）</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负责人或授权代表：</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日期：</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乙方：</w:t>
      </w:r>
      <w:r>
        <w:rPr>
          <w:rFonts w:ascii="仿宋" w:eastAsia="仿宋" w:hAnsi="仿宋" w:hint="eastAsia"/>
          <w:color w:val="000000"/>
          <w:sz w:val="24"/>
          <w:u w:val="single"/>
        </w:rPr>
        <w:t xml:space="preserve">                             </w:t>
      </w:r>
      <w:r>
        <w:rPr>
          <w:rFonts w:ascii="仿宋" w:eastAsia="仿宋" w:hAnsi="仿宋" w:hint="eastAsia"/>
          <w:color w:val="000000"/>
          <w:sz w:val="24"/>
        </w:rPr>
        <w:t>（签字或盖章）</w:t>
      </w:r>
    </w:p>
    <w:p w:rsidR="000E6760" w:rsidRDefault="000E6760" w:rsidP="000E6760">
      <w:pPr>
        <w:tabs>
          <w:tab w:val="left" w:pos="1575"/>
        </w:tabs>
        <w:spacing w:beforeLines="50" w:before="156" w:afterLines="50" w:after="156" w:line="440" w:lineRule="exact"/>
        <w:rPr>
          <w:rFonts w:ascii="仿宋" w:eastAsia="仿宋" w:hAnsi="仿宋"/>
          <w:color w:val="000000"/>
          <w:sz w:val="24"/>
        </w:rPr>
      </w:pPr>
      <w:r>
        <w:rPr>
          <w:rFonts w:ascii="仿宋" w:eastAsia="仿宋" w:hAnsi="仿宋" w:hint="eastAsia"/>
          <w:color w:val="000000"/>
          <w:sz w:val="24"/>
        </w:rPr>
        <w:t>法定代表人或授权代表：</w:t>
      </w:r>
    </w:p>
    <w:p w:rsidR="000E6760" w:rsidRDefault="000E6760" w:rsidP="000E6760">
      <w:pPr>
        <w:jc w:val="left"/>
        <w:rPr>
          <w:rFonts w:ascii="宋体" w:hAnsi="宋体"/>
          <w:color w:val="000000"/>
          <w:sz w:val="24"/>
        </w:rPr>
      </w:pPr>
      <w:r>
        <w:rPr>
          <w:rFonts w:ascii="仿宋" w:eastAsia="仿宋" w:hAnsi="仿宋" w:hint="eastAsia"/>
          <w:color w:val="000000"/>
          <w:sz w:val="24"/>
        </w:rPr>
        <w:t>日期：</w:t>
      </w: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p>
    <w:p w:rsidR="000E6760" w:rsidRDefault="000E6760" w:rsidP="000E6760">
      <w:pPr>
        <w:jc w:val="left"/>
        <w:rPr>
          <w:rFonts w:ascii="宋体" w:hAnsi="宋体"/>
          <w:color w:val="000000"/>
          <w:sz w:val="24"/>
        </w:rPr>
      </w:pPr>
      <w:r>
        <w:rPr>
          <w:rFonts w:ascii="宋体" w:hAnsi="宋体" w:hint="eastAsia"/>
          <w:color w:val="000000"/>
          <w:sz w:val="24"/>
        </w:rPr>
        <w:lastRenderedPageBreak/>
        <w:t>附件4：</w:t>
      </w:r>
    </w:p>
    <w:p w:rsidR="000E6760" w:rsidRDefault="000E6760" w:rsidP="000E6760">
      <w:pPr>
        <w:spacing w:line="360" w:lineRule="auto"/>
        <w:jc w:val="center"/>
        <w:rPr>
          <w:rFonts w:ascii="宋体" w:hAnsi="宋体"/>
          <w:b/>
          <w:color w:val="000000"/>
          <w:sz w:val="30"/>
          <w:szCs w:val="30"/>
        </w:rPr>
      </w:pPr>
    </w:p>
    <w:p w:rsidR="000E6760" w:rsidRDefault="000E6760" w:rsidP="000E6760">
      <w:pPr>
        <w:spacing w:line="360" w:lineRule="auto"/>
        <w:jc w:val="center"/>
        <w:rPr>
          <w:rFonts w:ascii="宋体" w:hAnsi="宋体"/>
          <w:b/>
          <w:color w:val="000000"/>
          <w:sz w:val="30"/>
          <w:szCs w:val="30"/>
        </w:rPr>
      </w:pPr>
      <w:r>
        <w:rPr>
          <w:rFonts w:ascii="宋体" w:hAnsi="宋体" w:hint="eastAsia"/>
          <w:b/>
          <w:color w:val="000000"/>
          <w:sz w:val="30"/>
          <w:szCs w:val="30"/>
        </w:rPr>
        <w:t>客户信息备案表</w:t>
      </w:r>
    </w:p>
    <w:p w:rsidR="000E6760" w:rsidRDefault="000E6760" w:rsidP="000E6760">
      <w:pPr>
        <w:spacing w:line="360" w:lineRule="auto"/>
        <w:jc w:val="center"/>
        <w:rPr>
          <w:rFonts w:ascii="仿宋_GB2312" w:eastAsia="仿宋_GB2312" w:hAnsi="微软雅黑"/>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0E6760" w:rsidTr="00312653">
        <w:trPr>
          <w:trHeight w:val="768"/>
        </w:trPr>
        <w:tc>
          <w:tcPr>
            <w:tcW w:w="2268" w:type="dxa"/>
            <w:vAlign w:val="center"/>
          </w:tcPr>
          <w:p w:rsidR="000E6760" w:rsidRDefault="000E6760" w:rsidP="00312653">
            <w:pPr>
              <w:spacing w:line="360" w:lineRule="auto"/>
              <w:rPr>
                <w:color w:val="000000"/>
                <w:sz w:val="24"/>
              </w:rPr>
            </w:pPr>
            <w:r>
              <w:rPr>
                <w:rFonts w:hint="eastAsia"/>
                <w:color w:val="000000"/>
                <w:sz w:val="24"/>
              </w:rPr>
              <w:t>客户名称（公章）</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835"/>
        </w:trPr>
        <w:tc>
          <w:tcPr>
            <w:tcW w:w="2268" w:type="dxa"/>
            <w:vAlign w:val="center"/>
          </w:tcPr>
          <w:p w:rsidR="000E6760" w:rsidRDefault="000E6760" w:rsidP="00312653">
            <w:pPr>
              <w:spacing w:line="360" w:lineRule="auto"/>
              <w:rPr>
                <w:color w:val="000000"/>
                <w:sz w:val="24"/>
              </w:rPr>
            </w:pPr>
            <w:r>
              <w:rPr>
                <w:rFonts w:hint="eastAsia"/>
                <w:color w:val="000000"/>
                <w:sz w:val="24"/>
              </w:rPr>
              <w:t>纳税人识别号</w:t>
            </w:r>
            <w:r>
              <w:rPr>
                <w:rFonts w:ascii="宋体" w:hAnsi="宋体" w:cs="宋体" w:hint="eastAsia"/>
                <w:color w:val="000000"/>
                <w:sz w:val="24"/>
              </w:rPr>
              <w:t>（即税务登记证号）</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778"/>
        </w:trPr>
        <w:tc>
          <w:tcPr>
            <w:tcW w:w="2268" w:type="dxa"/>
            <w:vAlign w:val="center"/>
          </w:tcPr>
          <w:p w:rsidR="000E6760" w:rsidRDefault="000E6760" w:rsidP="00312653">
            <w:pPr>
              <w:spacing w:line="360" w:lineRule="auto"/>
              <w:rPr>
                <w:color w:val="000000"/>
                <w:sz w:val="24"/>
              </w:rPr>
            </w:pPr>
            <w:r>
              <w:rPr>
                <w:rFonts w:hint="eastAsia"/>
                <w:color w:val="000000"/>
                <w:sz w:val="24"/>
              </w:rPr>
              <w:t>公司地址</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835"/>
        </w:trPr>
        <w:tc>
          <w:tcPr>
            <w:tcW w:w="2268" w:type="dxa"/>
            <w:vAlign w:val="center"/>
          </w:tcPr>
          <w:p w:rsidR="000E6760" w:rsidRDefault="000E6760" w:rsidP="00312653">
            <w:pPr>
              <w:spacing w:line="360" w:lineRule="auto"/>
              <w:rPr>
                <w:color w:val="000000"/>
                <w:sz w:val="24"/>
              </w:rPr>
            </w:pPr>
            <w:r>
              <w:rPr>
                <w:rFonts w:hint="eastAsia"/>
                <w:color w:val="000000"/>
                <w:sz w:val="24"/>
              </w:rPr>
              <w:t>公司电话</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702"/>
        </w:trPr>
        <w:tc>
          <w:tcPr>
            <w:tcW w:w="2268" w:type="dxa"/>
            <w:vAlign w:val="center"/>
          </w:tcPr>
          <w:p w:rsidR="000E6760" w:rsidRDefault="000E6760" w:rsidP="00312653">
            <w:pPr>
              <w:spacing w:line="360" w:lineRule="auto"/>
              <w:rPr>
                <w:color w:val="000000"/>
                <w:sz w:val="24"/>
              </w:rPr>
            </w:pPr>
            <w:r>
              <w:rPr>
                <w:rFonts w:hint="eastAsia"/>
                <w:color w:val="000000"/>
                <w:sz w:val="24"/>
              </w:rPr>
              <w:t>联系人</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835"/>
        </w:trPr>
        <w:tc>
          <w:tcPr>
            <w:tcW w:w="2268" w:type="dxa"/>
            <w:vAlign w:val="center"/>
          </w:tcPr>
          <w:p w:rsidR="000E6760" w:rsidRDefault="000E6760" w:rsidP="00312653">
            <w:pPr>
              <w:spacing w:line="360" w:lineRule="auto"/>
              <w:rPr>
                <w:color w:val="000000"/>
                <w:sz w:val="24"/>
              </w:rPr>
            </w:pPr>
            <w:r>
              <w:rPr>
                <w:rFonts w:hint="eastAsia"/>
                <w:color w:val="000000"/>
                <w:sz w:val="24"/>
              </w:rPr>
              <w:t>联系人移动电话</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835"/>
        </w:trPr>
        <w:tc>
          <w:tcPr>
            <w:tcW w:w="2268" w:type="dxa"/>
            <w:vAlign w:val="center"/>
          </w:tcPr>
          <w:p w:rsidR="000E6760" w:rsidRDefault="000E6760" w:rsidP="00312653">
            <w:pPr>
              <w:spacing w:line="360" w:lineRule="auto"/>
              <w:rPr>
                <w:color w:val="000000"/>
                <w:sz w:val="24"/>
              </w:rPr>
            </w:pPr>
            <w:r>
              <w:rPr>
                <w:rFonts w:hint="eastAsia"/>
                <w:color w:val="000000"/>
                <w:sz w:val="24"/>
              </w:rPr>
              <w:t>开户银行</w:t>
            </w:r>
          </w:p>
        </w:tc>
        <w:tc>
          <w:tcPr>
            <w:tcW w:w="6254" w:type="dxa"/>
            <w:vAlign w:val="center"/>
          </w:tcPr>
          <w:p w:rsidR="000E6760" w:rsidRDefault="000E6760" w:rsidP="00312653">
            <w:pPr>
              <w:spacing w:line="360" w:lineRule="auto"/>
              <w:rPr>
                <w:color w:val="000000"/>
                <w:sz w:val="30"/>
                <w:szCs w:val="30"/>
              </w:rPr>
            </w:pPr>
          </w:p>
        </w:tc>
      </w:tr>
      <w:tr w:rsidR="000E6760" w:rsidTr="00312653">
        <w:trPr>
          <w:trHeight w:val="778"/>
        </w:trPr>
        <w:tc>
          <w:tcPr>
            <w:tcW w:w="2268" w:type="dxa"/>
            <w:vAlign w:val="center"/>
          </w:tcPr>
          <w:p w:rsidR="000E6760" w:rsidRDefault="000E6760" w:rsidP="00312653">
            <w:pPr>
              <w:spacing w:line="360" w:lineRule="auto"/>
              <w:rPr>
                <w:color w:val="000000"/>
                <w:sz w:val="24"/>
              </w:rPr>
            </w:pPr>
            <w:r>
              <w:rPr>
                <w:rFonts w:hint="eastAsia"/>
                <w:color w:val="000000"/>
                <w:sz w:val="24"/>
              </w:rPr>
              <w:t>银行账号</w:t>
            </w:r>
          </w:p>
        </w:tc>
        <w:tc>
          <w:tcPr>
            <w:tcW w:w="6254" w:type="dxa"/>
            <w:vAlign w:val="center"/>
          </w:tcPr>
          <w:p w:rsidR="000E6760" w:rsidRDefault="000E6760" w:rsidP="00312653">
            <w:pPr>
              <w:spacing w:line="360" w:lineRule="auto"/>
              <w:rPr>
                <w:color w:val="000000"/>
                <w:sz w:val="24"/>
              </w:rPr>
            </w:pPr>
          </w:p>
        </w:tc>
      </w:tr>
      <w:tr w:rsidR="000E6760" w:rsidTr="00312653">
        <w:trPr>
          <w:trHeight w:val="961"/>
        </w:trPr>
        <w:tc>
          <w:tcPr>
            <w:tcW w:w="2268" w:type="dxa"/>
            <w:vAlign w:val="center"/>
          </w:tcPr>
          <w:p w:rsidR="000E6760" w:rsidRDefault="000E6760" w:rsidP="00312653">
            <w:pPr>
              <w:spacing w:line="360" w:lineRule="auto"/>
              <w:rPr>
                <w:color w:val="000000"/>
                <w:sz w:val="24"/>
              </w:rPr>
            </w:pPr>
            <w:r>
              <w:rPr>
                <w:rFonts w:hint="eastAsia"/>
                <w:color w:val="000000"/>
                <w:sz w:val="24"/>
              </w:rPr>
              <w:t>是否为一般纳税人</w:t>
            </w:r>
          </w:p>
        </w:tc>
        <w:tc>
          <w:tcPr>
            <w:tcW w:w="6254" w:type="dxa"/>
            <w:vAlign w:val="center"/>
          </w:tcPr>
          <w:p w:rsidR="000E6760" w:rsidRDefault="000E6760" w:rsidP="00312653">
            <w:pPr>
              <w:spacing w:line="360" w:lineRule="auto"/>
              <w:rPr>
                <w:color w:val="000000"/>
                <w:sz w:val="24"/>
              </w:rPr>
            </w:pPr>
            <w:r>
              <w:rPr>
                <w:rFonts w:ascii="仿宋_GB2312" w:eastAsia="仿宋_GB2312" w:hAnsi="微软雅黑" w:hint="eastAsia"/>
                <w:b/>
                <w:color w:val="000000"/>
                <w:sz w:val="24"/>
              </w:rPr>
              <w:t>□</w:t>
            </w:r>
            <w:r>
              <w:rPr>
                <w:rFonts w:hint="eastAsia"/>
                <w:color w:val="000000"/>
                <w:sz w:val="24"/>
              </w:rPr>
              <w:t>是</w:t>
            </w:r>
            <w:r>
              <w:rPr>
                <w:rFonts w:hint="eastAsia"/>
                <w:color w:val="000000"/>
                <w:sz w:val="24"/>
              </w:rPr>
              <w:t xml:space="preserve">   </w:t>
            </w:r>
            <w:r>
              <w:rPr>
                <w:rFonts w:ascii="仿宋_GB2312" w:eastAsia="仿宋_GB2312" w:hAnsi="微软雅黑" w:hint="eastAsia"/>
                <w:b/>
                <w:color w:val="000000"/>
                <w:sz w:val="24"/>
              </w:rPr>
              <w:t>□</w:t>
            </w:r>
            <w:r>
              <w:rPr>
                <w:rFonts w:hint="eastAsia"/>
                <w:color w:val="000000"/>
                <w:sz w:val="24"/>
              </w:rPr>
              <w:t>否</w:t>
            </w:r>
          </w:p>
        </w:tc>
      </w:tr>
      <w:tr w:rsidR="000E6760" w:rsidTr="00312653">
        <w:trPr>
          <w:trHeight w:hRule="exact" w:val="1082"/>
        </w:trPr>
        <w:tc>
          <w:tcPr>
            <w:tcW w:w="8522" w:type="dxa"/>
            <w:gridSpan w:val="2"/>
          </w:tcPr>
          <w:p w:rsidR="000E6760" w:rsidRDefault="000E6760" w:rsidP="00312653">
            <w:pPr>
              <w:rPr>
                <w:color w:val="000000"/>
                <w:szCs w:val="21"/>
              </w:rPr>
            </w:pPr>
            <w:r>
              <w:rPr>
                <w:rFonts w:hint="eastAsia"/>
                <w:color w:val="000000"/>
                <w:szCs w:val="21"/>
              </w:rPr>
              <w:t>备注：</w:t>
            </w:r>
          </w:p>
          <w:p w:rsidR="000E6760" w:rsidRDefault="000E6760" w:rsidP="00312653">
            <w:pPr>
              <w:rPr>
                <w:color w:val="000000"/>
                <w:szCs w:val="21"/>
              </w:rPr>
            </w:pPr>
            <w:r>
              <w:rPr>
                <w:rFonts w:hint="eastAsia"/>
                <w:color w:val="000000"/>
                <w:szCs w:val="21"/>
              </w:rPr>
              <w:t>一般纳税人请另提供</w:t>
            </w:r>
            <w:r>
              <w:rPr>
                <w:rFonts w:hint="eastAsia"/>
                <w:color w:val="000000"/>
                <w:szCs w:val="21"/>
              </w:rPr>
              <w:t>:1</w:t>
            </w:r>
            <w:r>
              <w:rPr>
                <w:rFonts w:hint="eastAsia"/>
                <w:color w:val="000000"/>
                <w:szCs w:val="21"/>
              </w:rPr>
              <w:t>营业执照复印件</w:t>
            </w:r>
            <w:r>
              <w:rPr>
                <w:rFonts w:hint="eastAsia"/>
                <w:color w:val="000000"/>
                <w:szCs w:val="21"/>
              </w:rPr>
              <w:t>;2.</w:t>
            </w:r>
            <w:r>
              <w:rPr>
                <w:rFonts w:hint="eastAsia"/>
                <w:color w:val="000000"/>
                <w:szCs w:val="21"/>
              </w:rPr>
              <w:t>开户许可证复印件</w:t>
            </w:r>
            <w:r>
              <w:rPr>
                <w:rFonts w:hint="eastAsia"/>
                <w:color w:val="000000"/>
                <w:szCs w:val="21"/>
              </w:rPr>
              <w:t>;3.</w:t>
            </w:r>
            <w:r>
              <w:rPr>
                <w:rFonts w:hint="eastAsia"/>
                <w:color w:val="000000"/>
                <w:szCs w:val="21"/>
              </w:rPr>
              <w:t>一般纳税人证明复印件。以上资料均须加盖企业公章。</w:t>
            </w:r>
          </w:p>
        </w:tc>
      </w:tr>
    </w:tbl>
    <w:p w:rsidR="000E6760" w:rsidRDefault="000E6760" w:rsidP="000E6760">
      <w:pPr>
        <w:rPr>
          <w:rFonts w:ascii="仿宋_GB2312" w:eastAsia="仿宋_GB2312" w:hAnsi="微软雅黑"/>
          <w:b/>
          <w:color w:val="000000"/>
          <w:sz w:val="24"/>
        </w:rPr>
      </w:pPr>
    </w:p>
    <w:p w:rsidR="000E6760" w:rsidRDefault="000E6760" w:rsidP="000E6760">
      <w:pPr>
        <w:rPr>
          <w:rFonts w:ascii="仿宋_GB2312" w:eastAsia="仿宋_GB2312" w:hAnsi="微软雅黑"/>
          <w:b/>
          <w:color w:val="000000"/>
          <w:sz w:val="24"/>
        </w:rPr>
      </w:pPr>
      <w:r>
        <w:rPr>
          <w:rFonts w:ascii="仿宋_GB2312" w:eastAsia="仿宋_GB2312" w:hAnsi="微软雅黑" w:hint="eastAsia"/>
          <w:b/>
          <w:color w:val="000000"/>
          <w:sz w:val="24"/>
        </w:rPr>
        <w:t xml:space="preserve">发票类型： </w:t>
      </w:r>
    </w:p>
    <w:p w:rsidR="000E6760" w:rsidRDefault="000E6760" w:rsidP="000E6760">
      <w:pPr>
        <w:ind w:left="360"/>
        <w:rPr>
          <w:rFonts w:ascii="仿宋_GB2312" w:eastAsia="仿宋_GB2312" w:hAnsi="微软雅黑"/>
          <w:b/>
          <w:color w:val="000000"/>
          <w:sz w:val="24"/>
        </w:rPr>
      </w:pPr>
      <w:r>
        <w:rPr>
          <w:rFonts w:ascii="仿宋_GB2312" w:eastAsia="仿宋_GB2312" w:hAnsi="微软雅黑" w:hint="eastAsia"/>
          <w:b/>
          <w:color w:val="000000"/>
          <w:sz w:val="24"/>
        </w:rPr>
        <w:t>□请开具增值税专用发票。</w:t>
      </w:r>
    </w:p>
    <w:p w:rsidR="000E6760" w:rsidRDefault="000E6760" w:rsidP="000E6760">
      <w:pPr>
        <w:ind w:left="360"/>
        <w:rPr>
          <w:rFonts w:ascii="仿宋_GB2312" w:eastAsia="仿宋_GB2312" w:hAnsi="微软雅黑"/>
          <w:b/>
          <w:color w:val="000000"/>
          <w:sz w:val="24"/>
        </w:rPr>
      </w:pPr>
      <w:r>
        <w:rPr>
          <w:rFonts w:ascii="仿宋_GB2312" w:eastAsia="仿宋_GB2312" w:hAnsi="微软雅黑" w:hint="eastAsia"/>
          <w:b/>
          <w:color w:val="000000"/>
          <w:sz w:val="24"/>
        </w:rPr>
        <w:t>□请开具增值税普通发票。</w:t>
      </w:r>
    </w:p>
    <w:p w:rsidR="000E6760" w:rsidRDefault="000E6760" w:rsidP="000E6760">
      <w:pPr>
        <w:spacing w:line="360" w:lineRule="auto"/>
        <w:rPr>
          <w:rFonts w:ascii="宋体" w:hAnsi="宋体"/>
          <w:b/>
          <w:sz w:val="72"/>
          <w:szCs w:val="72"/>
        </w:rPr>
      </w:pPr>
    </w:p>
    <w:p w:rsidR="000E6760" w:rsidRDefault="000E6760" w:rsidP="000E6760"/>
    <w:p w:rsidR="000E6760" w:rsidRPr="00E26299" w:rsidRDefault="000E6760" w:rsidP="000E6760"/>
    <w:p w:rsidR="000E6760" w:rsidRPr="00165991" w:rsidRDefault="000E6760" w:rsidP="000E6760"/>
    <w:p w:rsidR="000E6760" w:rsidRPr="00F14088" w:rsidRDefault="000E6760" w:rsidP="000E6760"/>
    <w:p w:rsidR="00EF10D9" w:rsidRPr="000E6760" w:rsidRDefault="00EF10D9"/>
    <w:sectPr w:rsidR="00EF10D9" w:rsidRPr="000E676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8803A3B"/>
    <w:multiLevelType w:val="multilevel"/>
    <w:tmpl w:val="08803A3B"/>
    <w:lvl w:ilvl="0">
      <w:start w:val="1"/>
      <w:numFmt w:val="chineseCountingThousand"/>
      <w:lvlText w:val="(%1)"/>
      <w:lvlJc w:val="left"/>
      <w:pPr>
        <w:ind w:left="988"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547306"/>
    <w:multiLevelType w:val="multilevel"/>
    <w:tmpl w:val="1854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B4F559C"/>
    <w:multiLevelType w:val="multilevel"/>
    <w:tmpl w:val="1B4F559C"/>
    <w:lvl w:ilvl="0">
      <w:start w:val="1"/>
      <w:numFmt w:val="chineseCountingThousand"/>
      <w:lvlText w:val="(%1)"/>
      <w:lvlJc w:val="left"/>
      <w:pPr>
        <w:ind w:left="113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25F56D40"/>
    <w:multiLevelType w:val="multilevel"/>
    <w:tmpl w:val="25F56D40"/>
    <w:lvl w:ilvl="0">
      <w:start w:val="1"/>
      <w:numFmt w:val="chineseCountingThousand"/>
      <w:lvlText w:val="%1、"/>
      <w:lvlJc w:val="left"/>
      <w:pPr>
        <w:ind w:left="1063" w:hanging="420"/>
      </w:p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8">
    <w:nsid w:val="2879725A"/>
    <w:multiLevelType w:val="multilevel"/>
    <w:tmpl w:val="4BAED5D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2F480DC8"/>
    <w:multiLevelType w:val="multilevel"/>
    <w:tmpl w:val="2F480DC8"/>
    <w:lvl w:ilvl="0">
      <w:start w:val="1"/>
      <w:numFmt w:val="decimal"/>
      <w:lvlText w:val="%1."/>
      <w:lvlJc w:val="left"/>
      <w:pPr>
        <w:ind w:left="1555" w:hanging="420"/>
      </w:p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11">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6">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7"/>
  </w:num>
  <w:num w:numId="2">
    <w:abstractNumId w:val="1"/>
  </w:num>
  <w:num w:numId="3">
    <w:abstractNumId w:val="3"/>
  </w:num>
  <w:num w:numId="4">
    <w:abstractNumId w:val="15"/>
  </w:num>
  <w:num w:numId="5">
    <w:abstractNumId w:val="18"/>
  </w:num>
  <w:num w:numId="6">
    <w:abstractNumId w:val="17"/>
  </w:num>
  <w:num w:numId="7">
    <w:abstractNumId w:val="6"/>
  </w:num>
  <w:num w:numId="8">
    <w:abstractNumId w:val="10"/>
  </w:num>
  <w:num w:numId="9">
    <w:abstractNumId w:val="9"/>
  </w:num>
  <w:num w:numId="10">
    <w:abstractNumId w:val="13"/>
  </w:num>
  <w:num w:numId="11">
    <w:abstractNumId w:val="11"/>
  </w:num>
  <w:num w:numId="12">
    <w:abstractNumId w:val="5"/>
  </w:num>
  <w:num w:numId="13">
    <w:abstractNumId w:val="0"/>
  </w:num>
  <w:num w:numId="14">
    <w:abstractNumId w:val="16"/>
  </w:num>
  <w:num w:numId="15">
    <w:abstractNumId w:val="12"/>
  </w:num>
  <w:num w:numId="16">
    <w:abstractNumId w:val="4"/>
  </w:num>
  <w:num w:numId="17">
    <w:abstractNumId w:val="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60"/>
    <w:rsid w:val="0000121B"/>
    <w:rsid w:val="00002CB4"/>
    <w:rsid w:val="000031F9"/>
    <w:rsid w:val="0000655B"/>
    <w:rsid w:val="0000694A"/>
    <w:rsid w:val="00010456"/>
    <w:rsid w:val="00011DDF"/>
    <w:rsid w:val="000125C1"/>
    <w:rsid w:val="00013D97"/>
    <w:rsid w:val="00013F1C"/>
    <w:rsid w:val="00015813"/>
    <w:rsid w:val="00022AB8"/>
    <w:rsid w:val="00036364"/>
    <w:rsid w:val="00040620"/>
    <w:rsid w:val="00042E51"/>
    <w:rsid w:val="0004574B"/>
    <w:rsid w:val="00052A2D"/>
    <w:rsid w:val="00054277"/>
    <w:rsid w:val="000578C0"/>
    <w:rsid w:val="000607FF"/>
    <w:rsid w:val="00072B31"/>
    <w:rsid w:val="00073E99"/>
    <w:rsid w:val="00076ADB"/>
    <w:rsid w:val="00081193"/>
    <w:rsid w:val="000822EC"/>
    <w:rsid w:val="00082443"/>
    <w:rsid w:val="000901B4"/>
    <w:rsid w:val="00091A8A"/>
    <w:rsid w:val="00092F9E"/>
    <w:rsid w:val="00097221"/>
    <w:rsid w:val="000A5B9E"/>
    <w:rsid w:val="000A5BBD"/>
    <w:rsid w:val="000A6AF2"/>
    <w:rsid w:val="000A782C"/>
    <w:rsid w:val="000B0005"/>
    <w:rsid w:val="000B02DF"/>
    <w:rsid w:val="000B354A"/>
    <w:rsid w:val="000B5043"/>
    <w:rsid w:val="000C2244"/>
    <w:rsid w:val="000C2E24"/>
    <w:rsid w:val="000C7D9E"/>
    <w:rsid w:val="000D1396"/>
    <w:rsid w:val="000D207A"/>
    <w:rsid w:val="000D26D9"/>
    <w:rsid w:val="000D5791"/>
    <w:rsid w:val="000E2C58"/>
    <w:rsid w:val="000E6760"/>
    <w:rsid w:val="001014BF"/>
    <w:rsid w:val="001021B5"/>
    <w:rsid w:val="00103345"/>
    <w:rsid w:val="00111281"/>
    <w:rsid w:val="0011566A"/>
    <w:rsid w:val="00116DA2"/>
    <w:rsid w:val="00117D75"/>
    <w:rsid w:val="00120DEF"/>
    <w:rsid w:val="00123C15"/>
    <w:rsid w:val="00124964"/>
    <w:rsid w:val="00132DAC"/>
    <w:rsid w:val="00137AD0"/>
    <w:rsid w:val="00137D81"/>
    <w:rsid w:val="0014072D"/>
    <w:rsid w:val="00140F81"/>
    <w:rsid w:val="00141760"/>
    <w:rsid w:val="001417D9"/>
    <w:rsid w:val="00142A4F"/>
    <w:rsid w:val="00145484"/>
    <w:rsid w:val="00150155"/>
    <w:rsid w:val="0015131F"/>
    <w:rsid w:val="001523ED"/>
    <w:rsid w:val="00153FFD"/>
    <w:rsid w:val="001620D2"/>
    <w:rsid w:val="00162D6E"/>
    <w:rsid w:val="00172594"/>
    <w:rsid w:val="00174E9C"/>
    <w:rsid w:val="00177173"/>
    <w:rsid w:val="00180A3A"/>
    <w:rsid w:val="00180C25"/>
    <w:rsid w:val="00180CC9"/>
    <w:rsid w:val="00181DF4"/>
    <w:rsid w:val="00192773"/>
    <w:rsid w:val="00194CC7"/>
    <w:rsid w:val="00196C0E"/>
    <w:rsid w:val="001A0C95"/>
    <w:rsid w:val="001A1157"/>
    <w:rsid w:val="001A4A9B"/>
    <w:rsid w:val="001A4CEF"/>
    <w:rsid w:val="001A6569"/>
    <w:rsid w:val="001A67E4"/>
    <w:rsid w:val="001B0128"/>
    <w:rsid w:val="001B4107"/>
    <w:rsid w:val="001B5137"/>
    <w:rsid w:val="001C0B10"/>
    <w:rsid w:val="001C323B"/>
    <w:rsid w:val="001C4560"/>
    <w:rsid w:val="001C4E03"/>
    <w:rsid w:val="001C56A5"/>
    <w:rsid w:val="001C5DD8"/>
    <w:rsid w:val="001D4950"/>
    <w:rsid w:val="001D5D8E"/>
    <w:rsid w:val="001E1A78"/>
    <w:rsid w:val="001E2D90"/>
    <w:rsid w:val="001F2B84"/>
    <w:rsid w:val="001F354A"/>
    <w:rsid w:val="001F4792"/>
    <w:rsid w:val="001F5307"/>
    <w:rsid w:val="001F5576"/>
    <w:rsid w:val="00201A28"/>
    <w:rsid w:val="002038A5"/>
    <w:rsid w:val="0020421F"/>
    <w:rsid w:val="00207160"/>
    <w:rsid w:val="00220276"/>
    <w:rsid w:val="00222B60"/>
    <w:rsid w:val="002269FA"/>
    <w:rsid w:val="0022704E"/>
    <w:rsid w:val="002301E2"/>
    <w:rsid w:val="002341C8"/>
    <w:rsid w:val="00235D31"/>
    <w:rsid w:val="00240B09"/>
    <w:rsid w:val="00242F76"/>
    <w:rsid w:val="0024361E"/>
    <w:rsid w:val="002472EE"/>
    <w:rsid w:val="0025414D"/>
    <w:rsid w:val="00257526"/>
    <w:rsid w:val="00260EDA"/>
    <w:rsid w:val="002853C2"/>
    <w:rsid w:val="00285A68"/>
    <w:rsid w:val="00290385"/>
    <w:rsid w:val="00291591"/>
    <w:rsid w:val="00295450"/>
    <w:rsid w:val="002A2A1F"/>
    <w:rsid w:val="002A319C"/>
    <w:rsid w:val="002A401F"/>
    <w:rsid w:val="002A51F0"/>
    <w:rsid w:val="002A5F65"/>
    <w:rsid w:val="002A6990"/>
    <w:rsid w:val="002A7359"/>
    <w:rsid w:val="002B176E"/>
    <w:rsid w:val="002B1AB7"/>
    <w:rsid w:val="002B29F7"/>
    <w:rsid w:val="002B3886"/>
    <w:rsid w:val="002B5BF6"/>
    <w:rsid w:val="002C0D7E"/>
    <w:rsid w:val="002C3C61"/>
    <w:rsid w:val="002C4304"/>
    <w:rsid w:val="002D1503"/>
    <w:rsid w:val="002D32F3"/>
    <w:rsid w:val="002D5231"/>
    <w:rsid w:val="002D56F3"/>
    <w:rsid w:val="002E0F94"/>
    <w:rsid w:val="002E0FBB"/>
    <w:rsid w:val="002E2364"/>
    <w:rsid w:val="002E3A5B"/>
    <w:rsid w:val="002E4E1D"/>
    <w:rsid w:val="002E50D1"/>
    <w:rsid w:val="002E56DF"/>
    <w:rsid w:val="002E5774"/>
    <w:rsid w:val="002F07A2"/>
    <w:rsid w:val="002F1BBB"/>
    <w:rsid w:val="002F1D62"/>
    <w:rsid w:val="002F350B"/>
    <w:rsid w:val="00301172"/>
    <w:rsid w:val="003039E1"/>
    <w:rsid w:val="003053C7"/>
    <w:rsid w:val="0030562F"/>
    <w:rsid w:val="00305C02"/>
    <w:rsid w:val="00306456"/>
    <w:rsid w:val="00312C20"/>
    <w:rsid w:val="00316211"/>
    <w:rsid w:val="0031757D"/>
    <w:rsid w:val="00322F51"/>
    <w:rsid w:val="00326CB2"/>
    <w:rsid w:val="00330DFC"/>
    <w:rsid w:val="0033396C"/>
    <w:rsid w:val="00333B29"/>
    <w:rsid w:val="003344AD"/>
    <w:rsid w:val="00335811"/>
    <w:rsid w:val="0033782D"/>
    <w:rsid w:val="00347FA4"/>
    <w:rsid w:val="0035364D"/>
    <w:rsid w:val="00356292"/>
    <w:rsid w:val="00361267"/>
    <w:rsid w:val="003634DC"/>
    <w:rsid w:val="00363592"/>
    <w:rsid w:val="00371C52"/>
    <w:rsid w:val="0038544E"/>
    <w:rsid w:val="00393009"/>
    <w:rsid w:val="00395F68"/>
    <w:rsid w:val="00396B46"/>
    <w:rsid w:val="00396B94"/>
    <w:rsid w:val="003A4B11"/>
    <w:rsid w:val="003A65E3"/>
    <w:rsid w:val="003B2042"/>
    <w:rsid w:val="003B7052"/>
    <w:rsid w:val="003B79A7"/>
    <w:rsid w:val="003C0D31"/>
    <w:rsid w:val="003C2196"/>
    <w:rsid w:val="003C2AD7"/>
    <w:rsid w:val="003C609D"/>
    <w:rsid w:val="003D2D83"/>
    <w:rsid w:val="003D33F9"/>
    <w:rsid w:val="003D50C3"/>
    <w:rsid w:val="003E1DFC"/>
    <w:rsid w:val="003E4DF7"/>
    <w:rsid w:val="003E5F47"/>
    <w:rsid w:val="003E6413"/>
    <w:rsid w:val="003F12E8"/>
    <w:rsid w:val="003F59F0"/>
    <w:rsid w:val="003F5D49"/>
    <w:rsid w:val="00405FA0"/>
    <w:rsid w:val="00411FFC"/>
    <w:rsid w:val="004120DA"/>
    <w:rsid w:val="00412A81"/>
    <w:rsid w:val="004147CD"/>
    <w:rsid w:val="00414A4E"/>
    <w:rsid w:val="00415575"/>
    <w:rsid w:val="004179B5"/>
    <w:rsid w:val="00423548"/>
    <w:rsid w:val="00423854"/>
    <w:rsid w:val="00426D90"/>
    <w:rsid w:val="0043412D"/>
    <w:rsid w:val="0043737B"/>
    <w:rsid w:val="00444C7C"/>
    <w:rsid w:val="0045382A"/>
    <w:rsid w:val="0045569F"/>
    <w:rsid w:val="004579F8"/>
    <w:rsid w:val="00461E52"/>
    <w:rsid w:val="004652C9"/>
    <w:rsid w:val="00472495"/>
    <w:rsid w:val="00476A10"/>
    <w:rsid w:val="00481B7E"/>
    <w:rsid w:val="00483631"/>
    <w:rsid w:val="00486403"/>
    <w:rsid w:val="00486540"/>
    <w:rsid w:val="00490488"/>
    <w:rsid w:val="00490E8C"/>
    <w:rsid w:val="00492CB3"/>
    <w:rsid w:val="004959AA"/>
    <w:rsid w:val="004A3107"/>
    <w:rsid w:val="004A5620"/>
    <w:rsid w:val="004B51D5"/>
    <w:rsid w:val="004B673D"/>
    <w:rsid w:val="004B6951"/>
    <w:rsid w:val="004C2C9E"/>
    <w:rsid w:val="004C64C0"/>
    <w:rsid w:val="004C67E9"/>
    <w:rsid w:val="004C7AD7"/>
    <w:rsid w:val="004D1C81"/>
    <w:rsid w:val="004D27BA"/>
    <w:rsid w:val="004D31B2"/>
    <w:rsid w:val="004D4930"/>
    <w:rsid w:val="004D526F"/>
    <w:rsid w:val="004D5630"/>
    <w:rsid w:val="004D6C2B"/>
    <w:rsid w:val="004E083B"/>
    <w:rsid w:val="004F0B63"/>
    <w:rsid w:val="004F20E4"/>
    <w:rsid w:val="004F2B2A"/>
    <w:rsid w:val="004F401F"/>
    <w:rsid w:val="004F4D88"/>
    <w:rsid w:val="004F5FEA"/>
    <w:rsid w:val="004F67D5"/>
    <w:rsid w:val="004F6983"/>
    <w:rsid w:val="00501F8C"/>
    <w:rsid w:val="005072C3"/>
    <w:rsid w:val="00513B83"/>
    <w:rsid w:val="005158F7"/>
    <w:rsid w:val="00516288"/>
    <w:rsid w:val="00516DB9"/>
    <w:rsid w:val="00517A99"/>
    <w:rsid w:val="00526FD9"/>
    <w:rsid w:val="00530EE1"/>
    <w:rsid w:val="00532A88"/>
    <w:rsid w:val="00533177"/>
    <w:rsid w:val="0054052F"/>
    <w:rsid w:val="00540EBA"/>
    <w:rsid w:val="00543F0D"/>
    <w:rsid w:val="005464CD"/>
    <w:rsid w:val="00553121"/>
    <w:rsid w:val="005547BF"/>
    <w:rsid w:val="005562A3"/>
    <w:rsid w:val="0056029E"/>
    <w:rsid w:val="00562BAD"/>
    <w:rsid w:val="00566E0C"/>
    <w:rsid w:val="00571B01"/>
    <w:rsid w:val="0057446D"/>
    <w:rsid w:val="00575234"/>
    <w:rsid w:val="00575399"/>
    <w:rsid w:val="00575715"/>
    <w:rsid w:val="00590F57"/>
    <w:rsid w:val="00592AF4"/>
    <w:rsid w:val="00593B1B"/>
    <w:rsid w:val="00594101"/>
    <w:rsid w:val="00595746"/>
    <w:rsid w:val="0059707F"/>
    <w:rsid w:val="00597143"/>
    <w:rsid w:val="005B0F6F"/>
    <w:rsid w:val="005B5434"/>
    <w:rsid w:val="005B66A6"/>
    <w:rsid w:val="005C0AA3"/>
    <w:rsid w:val="005C1DF6"/>
    <w:rsid w:val="005C407E"/>
    <w:rsid w:val="005C7759"/>
    <w:rsid w:val="005E15FB"/>
    <w:rsid w:val="005E25EC"/>
    <w:rsid w:val="005E527B"/>
    <w:rsid w:val="005F07EE"/>
    <w:rsid w:val="005F6582"/>
    <w:rsid w:val="005F7214"/>
    <w:rsid w:val="005F7325"/>
    <w:rsid w:val="005F7478"/>
    <w:rsid w:val="005F77D4"/>
    <w:rsid w:val="00604449"/>
    <w:rsid w:val="006113DA"/>
    <w:rsid w:val="00613707"/>
    <w:rsid w:val="00613DF3"/>
    <w:rsid w:val="006143BB"/>
    <w:rsid w:val="006145E0"/>
    <w:rsid w:val="006163FE"/>
    <w:rsid w:val="006171C7"/>
    <w:rsid w:val="0062214A"/>
    <w:rsid w:val="00627512"/>
    <w:rsid w:val="0063279E"/>
    <w:rsid w:val="0063509C"/>
    <w:rsid w:val="006367CF"/>
    <w:rsid w:val="0063731D"/>
    <w:rsid w:val="00644B66"/>
    <w:rsid w:val="006451D2"/>
    <w:rsid w:val="00650ADF"/>
    <w:rsid w:val="006516FB"/>
    <w:rsid w:val="00654A57"/>
    <w:rsid w:val="006559CC"/>
    <w:rsid w:val="00656265"/>
    <w:rsid w:val="00660C15"/>
    <w:rsid w:val="0066299B"/>
    <w:rsid w:val="00662EA1"/>
    <w:rsid w:val="006648EA"/>
    <w:rsid w:val="00670011"/>
    <w:rsid w:val="00677DD5"/>
    <w:rsid w:val="00682BBF"/>
    <w:rsid w:val="006A0394"/>
    <w:rsid w:val="006A67E2"/>
    <w:rsid w:val="006A7A07"/>
    <w:rsid w:val="006B4577"/>
    <w:rsid w:val="006B587A"/>
    <w:rsid w:val="006C03C8"/>
    <w:rsid w:val="006C55FC"/>
    <w:rsid w:val="006D0EAF"/>
    <w:rsid w:val="006D5551"/>
    <w:rsid w:val="006E0CC5"/>
    <w:rsid w:val="006E3072"/>
    <w:rsid w:val="006F046E"/>
    <w:rsid w:val="006F167C"/>
    <w:rsid w:val="00711A9F"/>
    <w:rsid w:val="00713DBE"/>
    <w:rsid w:val="00715BC4"/>
    <w:rsid w:val="00720ADB"/>
    <w:rsid w:val="00722FE4"/>
    <w:rsid w:val="00731E41"/>
    <w:rsid w:val="00733C1F"/>
    <w:rsid w:val="00737729"/>
    <w:rsid w:val="007378FD"/>
    <w:rsid w:val="007463B8"/>
    <w:rsid w:val="00747E78"/>
    <w:rsid w:val="007511A9"/>
    <w:rsid w:val="007541F6"/>
    <w:rsid w:val="00754E01"/>
    <w:rsid w:val="0076138A"/>
    <w:rsid w:val="00763887"/>
    <w:rsid w:val="007649CC"/>
    <w:rsid w:val="00767288"/>
    <w:rsid w:val="007705C0"/>
    <w:rsid w:val="007730CA"/>
    <w:rsid w:val="007734B2"/>
    <w:rsid w:val="0077423A"/>
    <w:rsid w:val="007764AF"/>
    <w:rsid w:val="007850B3"/>
    <w:rsid w:val="00791A05"/>
    <w:rsid w:val="00791B93"/>
    <w:rsid w:val="00795AEA"/>
    <w:rsid w:val="007A105B"/>
    <w:rsid w:val="007A13CC"/>
    <w:rsid w:val="007A6CF5"/>
    <w:rsid w:val="007B171E"/>
    <w:rsid w:val="007B4FF2"/>
    <w:rsid w:val="007C2984"/>
    <w:rsid w:val="007C3AAB"/>
    <w:rsid w:val="007C79F5"/>
    <w:rsid w:val="007D184A"/>
    <w:rsid w:val="007D546D"/>
    <w:rsid w:val="007D7CAB"/>
    <w:rsid w:val="007E195A"/>
    <w:rsid w:val="007E4EC1"/>
    <w:rsid w:val="007E5DA3"/>
    <w:rsid w:val="007F19BE"/>
    <w:rsid w:val="007F2A25"/>
    <w:rsid w:val="007F3CFF"/>
    <w:rsid w:val="007F41D7"/>
    <w:rsid w:val="007F5033"/>
    <w:rsid w:val="007F6B5D"/>
    <w:rsid w:val="007F75C2"/>
    <w:rsid w:val="00803A1B"/>
    <w:rsid w:val="0081130F"/>
    <w:rsid w:val="0081202F"/>
    <w:rsid w:val="00814746"/>
    <w:rsid w:val="00815F29"/>
    <w:rsid w:val="00820974"/>
    <w:rsid w:val="008323F2"/>
    <w:rsid w:val="00847FEC"/>
    <w:rsid w:val="00852613"/>
    <w:rsid w:val="00853F47"/>
    <w:rsid w:val="00855A51"/>
    <w:rsid w:val="00856E81"/>
    <w:rsid w:val="00864384"/>
    <w:rsid w:val="008752E0"/>
    <w:rsid w:val="008753A4"/>
    <w:rsid w:val="00882215"/>
    <w:rsid w:val="008839FB"/>
    <w:rsid w:val="00887883"/>
    <w:rsid w:val="008A2212"/>
    <w:rsid w:val="008A5312"/>
    <w:rsid w:val="008B454C"/>
    <w:rsid w:val="008B4609"/>
    <w:rsid w:val="008B48A9"/>
    <w:rsid w:val="008B6289"/>
    <w:rsid w:val="008B7030"/>
    <w:rsid w:val="008C3EE9"/>
    <w:rsid w:val="008C67CC"/>
    <w:rsid w:val="008D4294"/>
    <w:rsid w:val="008E05DC"/>
    <w:rsid w:val="008E2C21"/>
    <w:rsid w:val="008F0EE1"/>
    <w:rsid w:val="00901516"/>
    <w:rsid w:val="009058A2"/>
    <w:rsid w:val="00912D08"/>
    <w:rsid w:val="00914040"/>
    <w:rsid w:val="009152BF"/>
    <w:rsid w:val="009201F7"/>
    <w:rsid w:val="009209CE"/>
    <w:rsid w:val="00920A3D"/>
    <w:rsid w:val="00942DC9"/>
    <w:rsid w:val="00947E47"/>
    <w:rsid w:val="00952935"/>
    <w:rsid w:val="0096036F"/>
    <w:rsid w:val="00970E87"/>
    <w:rsid w:val="00977143"/>
    <w:rsid w:val="00977148"/>
    <w:rsid w:val="00984E96"/>
    <w:rsid w:val="00985EA0"/>
    <w:rsid w:val="009937EF"/>
    <w:rsid w:val="0099394F"/>
    <w:rsid w:val="0099509E"/>
    <w:rsid w:val="00996E27"/>
    <w:rsid w:val="009A57EF"/>
    <w:rsid w:val="009A5FA1"/>
    <w:rsid w:val="009A73FC"/>
    <w:rsid w:val="009B0E0B"/>
    <w:rsid w:val="009C105F"/>
    <w:rsid w:val="009C4C90"/>
    <w:rsid w:val="009C5B34"/>
    <w:rsid w:val="009C69B4"/>
    <w:rsid w:val="009D16C5"/>
    <w:rsid w:val="009D3FB9"/>
    <w:rsid w:val="009E2A8B"/>
    <w:rsid w:val="009E428A"/>
    <w:rsid w:val="009E445E"/>
    <w:rsid w:val="009E60D6"/>
    <w:rsid w:val="009F4F93"/>
    <w:rsid w:val="009F661C"/>
    <w:rsid w:val="009F799E"/>
    <w:rsid w:val="00A00E27"/>
    <w:rsid w:val="00A141BF"/>
    <w:rsid w:val="00A15DE9"/>
    <w:rsid w:val="00A1766E"/>
    <w:rsid w:val="00A20AFF"/>
    <w:rsid w:val="00A20E25"/>
    <w:rsid w:val="00A31B72"/>
    <w:rsid w:val="00A34CC1"/>
    <w:rsid w:val="00A4090E"/>
    <w:rsid w:val="00A46738"/>
    <w:rsid w:val="00A468AA"/>
    <w:rsid w:val="00A46B69"/>
    <w:rsid w:val="00A52015"/>
    <w:rsid w:val="00A56126"/>
    <w:rsid w:val="00A56B1D"/>
    <w:rsid w:val="00A579CB"/>
    <w:rsid w:val="00A57CA6"/>
    <w:rsid w:val="00A6053E"/>
    <w:rsid w:val="00A73D4B"/>
    <w:rsid w:val="00A7609C"/>
    <w:rsid w:val="00A8694E"/>
    <w:rsid w:val="00A90653"/>
    <w:rsid w:val="00A90D1B"/>
    <w:rsid w:val="00A90F10"/>
    <w:rsid w:val="00A91202"/>
    <w:rsid w:val="00A917CF"/>
    <w:rsid w:val="00A93BD5"/>
    <w:rsid w:val="00A941E5"/>
    <w:rsid w:val="00A961AA"/>
    <w:rsid w:val="00AA544E"/>
    <w:rsid w:val="00AA7828"/>
    <w:rsid w:val="00AB6AB3"/>
    <w:rsid w:val="00AC2226"/>
    <w:rsid w:val="00AC6C63"/>
    <w:rsid w:val="00AD018D"/>
    <w:rsid w:val="00AD2E9D"/>
    <w:rsid w:val="00AD45F5"/>
    <w:rsid w:val="00AE043E"/>
    <w:rsid w:val="00AE337C"/>
    <w:rsid w:val="00AE3CCE"/>
    <w:rsid w:val="00AE7852"/>
    <w:rsid w:val="00AF1F78"/>
    <w:rsid w:val="00AF3136"/>
    <w:rsid w:val="00AF448B"/>
    <w:rsid w:val="00AF7D4C"/>
    <w:rsid w:val="00B050E8"/>
    <w:rsid w:val="00B16955"/>
    <w:rsid w:val="00B232C2"/>
    <w:rsid w:val="00B24CFB"/>
    <w:rsid w:val="00B37A34"/>
    <w:rsid w:val="00B5001C"/>
    <w:rsid w:val="00B508B5"/>
    <w:rsid w:val="00B51887"/>
    <w:rsid w:val="00B54394"/>
    <w:rsid w:val="00B57B22"/>
    <w:rsid w:val="00B64D0A"/>
    <w:rsid w:val="00B66EFA"/>
    <w:rsid w:val="00B7222A"/>
    <w:rsid w:val="00B72B6D"/>
    <w:rsid w:val="00B7339E"/>
    <w:rsid w:val="00B83611"/>
    <w:rsid w:val="00B858FD"/>
    <w:rsid w:val="00B93129"/>
    <w:rsid w:val="00BA1B54"/>
    <w:rsid w:val="00BA589C"/>
    <w:rsid w:val="00BA6702"/>
    <w:rsid w:val="00BB6594"/>
    <w:rsid w:val="00BC289B"/>
    <w:rsid w:val="00BC4578"/>
    <w:rsid w:val="00BC6BED"/>
    <w:rsid w:val="00BD0CD1"/>
    <w:rsid w:val="00BD4ACB"/>
    <w:rsid w:val="00BE14C3"/>
    <w:rsid w:val="00BE6598"/>
    <w:rsid w:val="00BF165B"/>
    <w:rsid w:val="00BF7FF6"/>
    <w:rsid w:val="00C045D1"/>
    <w:rsid w:val="00C05AE8"/>
    <w:rsid w:val="00C0687E"/>
    <w:rsid w:val="00C068D5"/>
    <w:rsid w:val="00C10ED8"/>
    <w:rsid w:val="00C11704"/>
    <w:rsid w:val="00C1527E"/>
    <w:rsid w:val="00C17524"/>
    <w:rsid w:val="00C24F9E"/>
    <w:rsid w:val="00C27170"/>
    <w:rsid w:val="00C3255B"/>
    <w:rsid w:val="00C33AE3"/>
    <w:rsid w:val="00C367A3"/>
    <w:rsid w:val="00C40444"/>
    <w:rsid w:val="00C437EF"/>
    <w:rsid w:val="00C44636"/>
    <w:rsid w:val="00C45F41"/>
    <w:rsid w:val="00C532B5"/>
    <w:rsid w:val="00C6037A"/>
    <w:rsid w:val="00C63AE0"/>
    <w:rsid w:val="00C65AD8"/>
    <w:rsid w:val="00C669A5"/>
    <w:rsid w:val="00C669B1"/>
    <w:rsid w:val="00C70696"/>
    <w:rsid w:val="00C7463C"/>
    <w:rsid w:val="00C802FF"/>
    <w:rsid w:val="00C80563"/>
    <w:rsid w:val="00C806FC"/>
    <w:rsid w:val="00C82731"/>
    <w:rsid w:val="00C86944"/>
    <w:rsid w:val="00C870B4"/>
    <w:rsid w:val="00C91C4B"/>
    <w:rsid w:val="00C952D2"/>
    <w:rsid w:val="00CA16DA"/>
    <w:rsid w:val="00CA760A"/>
    <w:rsid w:val="00CA7737"/>
    <w:rsid w:val="00CB26C4"/>
    <w:rsid w:val="00CB41C2"/>
    <w:rsid w:val="00CB4AD0"/>
    <w:rsid w:val="00CC3044"/>
    <w:rsid w:val="00CC6532"/>
    <w:rsid w:val="00CD32A2"/>
    <w:rsid w:val="00CD336B"/>
    <w:rsid w:val="00CD7B6F"/>
    <w:rsid w:val="00CE237D"/>
    <w:rsid w:val="00CE3A55"/>
    <w:rsid w:val="00CE6299"/>
    <w:rsid w:val="00CF1F44"/>
    <w:rsid w:val="00CF4423"/>
    <w:rsid w:val="00CF656D"/>
    <w:rsid w:val="00CF67D8"/>
    <w:rsid w:val="00CF6C1F"/>
    <w:rsid w:val="00D03E0A"/>
    <w:rsid w:val="00D05A36"/>
    <w:rsid w:val="00D06CAB"/>
    <w:rsid w:val="00D0717A"/>
    <w:rsid w:val="00D07D54"/>
    <w:rsid w:val="00D11CDB"/>
    <w:rsid w:val="00D1367A"/>
    <w:rsid w:val="00D16E9D"/>
    <w:rsid w:val="00D253FE"/>
    <w:rsid w:val="00D30074"/>
    <w:rsid w:val="00D31D5C"/>
    <w:rsid w:val="00D32516"/>
    <w:rsid w:val="00D37B8D"/>
    <w:rsid w:val="00D46844"/>
    <w:rsid w:val="00D50829"/>
    <w:rsid w:val="00D52726"/>
    <w:rsid w:val="00D530CD"/>
    <w:rsid w:val="00D56F5E"/>
    <w:rsid w:val="00D645F3"/>
    <w:rsid w:val="00D650FA"/>
    <w:rsid w:val="00D73438"/>
    <w:rsid w:val="00D74EE6"/>
    <w:rsid w:val="00D7550E"/>
    <w:rsid w:val="00D843B1"/>
    <w:rsid w:val="00D917F5"/>
    <w:rsid w:val="00D9456B"/>
    <w:rsid w:val="00D94930"/>
    <w:rsid w:val="00DA18A6"/>
    <w:rsid w:val="00DA436F"/>
    <w:rsid w:val="00DA5736"/>
    <w:rsid w:val="00DB7B67"/>
    <w:rsid w:val="00DC243F"/>
    <w:rsid w:val="00DC2735"/>
    <w:rsid w:val="00DC3BA8"/>
    <w:rsid w:val="00DC45AF"/>
    <w:rsid w:val="00DC5BAC"/>
    <w:rsid w:val="00DC710C"/>
    <w:rsid w:val="00DD0306"/>
    <w:rsid w:val="00DD328D"/>
    <w:rsid w:val="00DE2EBC"/>
    <w:rsid w:val="00DE4035"/>
    <w:rsid w:val="00DE70A8"/>
    <w:rsid w:val="00DF5010"/>
    <w:rsid w:val="00DF770E"/>
    <w:rsid w:val="00DF7814"/>
    <w:rsid w:val="00DF7A07"/>
    <w:rsid w:val="00E00711"/>
    <w:rsid w:val="00E04D4D"/>
    <w:rsid w:val="00E127B1"/>
    <w:rsid w:val="00E1409A"/>
    <w:rsid w:val="00E1468B"/>
    <w:rsid w:val="00E224A7"/>
    <w:rsid w:val="00E22651"/>
    <w:rsid w:val="00E27C49"/>
    <w:rsid w:val="00E3496C"/>
    <w:rsid w:val="00E34B23"/>
    <w:rsid w:val="00E37ED3"/>
    <w:rsid w:val="00E40048"/>
    <w:rsid w:val="00E526E5"/>
    <w:rsid w:val="00E52CA1"/>
    <w:rsid w:val="00E53AFA"/>
    <w:rsid w:val="00E608DC"/>
    <w:rsid w:val="00E60ABA"/>
    <w:rsid w:val="00E62AB4"/>
    <w:rsid w:val="00E66B93"/>
    <w:rsid w:val="00E74007"/>
    <w:rsid w:val="00E760D9"/>
    <w:rsid w:val="00E76316"/>
    <w:rsid w:val="00E80AA7"/>
    <w:rsid w:val="00E8275D"/>
    <w:rsid w:val="00E829A3"/>
    <w:rsid w:val="00E82C49"/>
    <w:rsid w:val="00E879C0"/>
    <w:rsid w:val="00E87E14"/>
    <w:rsid w:val="00E920B2"/>
    <w:rsid w:val="00E948A6"/>
    <w:rsid w:val="00E94C25"/>
    <w:rsid w:val="00E95B91"/>
    <w:rsid w:val="00E961A8"/>
    <w:rsid w:val="00EA580D"/>
    <w:rsid w:val="00EA7D41"/>
    <w:rsid w:val="00EB03BE"/>
    <w:rsid w:val="00EB1575"/>
    <w:rsid w:val="00EB1CE7"/>
    <w:rsid w:val="00EB2FDD"/>
    <w:rsid w:val="00EB4871"/>
    <w:rsid w:val="00EB4F25"/>
    <w:rsid w:val="00EB5217"/>
    <w:rsid w:val="00EB62C2"/>
    <w:rsid w:val="00EC2525"/>
    <w:rsid w:val="00ED1DB9"/>
    <w:rsid w:val="00EE0031"/>
    <w:rsid w:val="00EE2E61"/>
    <w:rsid w:val="00EE3508"/>
    <w:rsid w:val="00EF0114"/>
    <w:rsid w:val="00EF10D9"/>
    <w:rsid w:val="00EF2143"/>
    <w:rsid w:val="00EF37C1"/>
    <w:rsid w:val="00EF65D3"/>
    <w:rsid w:val="00F015FA"/>
    <w:rsid w:val="00F058DB"/>
    <w:rsid w:val="00F06D15"/>
    <w:rsid w:val="00F140CA"/>
    <w:rsid w:val="00F208F7"/>
    <w:rsid w:val="00F21FBB"/>
    <w:rsid w:val="00F2592D"/>
    <w:rsid w:val="00F272AE"/>
    <w:rsid w:val="00F27BAA"/>
    <w:rsid w:val="00F30C4C"/>
    <w:rsid w:val="00F314D0"/>
    <w:rsid w:val="00F327A1"/>
    <w:rsid w:val="00F36F79"/>
    <w:rsid w:val="00F45DDA"/>
    <w:rsid w:val="00F50871"/>
    <w:rsid w:val="00F51BBB"/>
    <w:rsid w:val="00F52977"/>
    <w:rsid w:val="00F552BA"/>
    <w:rsid w:val="00F55F1A"/>
    <w:rsid w:val="00F5789D"/>
    <w:rsid w:val="00F656EB"/>
    <w:rsid w:val="00F6630F"/>
    <w:rsid w:val="00F73B61"/>
    <w:rsid w:val="00F74264"/>
    <w:rsid w:val="00F82239"/>
    <w:rsid w:val="00F83391"/>
    <w:rsid w:val="00F85813"/>
    <w:rsid w:val="00F85F6C"/>
    <w:rsid w:val="00F9303A"/>
    <w:rsid w:val="00F94612"/>
    <w:rsid w:val="00F947BE"/>
    <w:rsid w:val="00FA125C"/>
    <w:rsid w:val="00FA1865"/>
    <w:rsid w:val="00FA5950"/>
    <w:rsid w:val="00FA6A37"/>
    <w:rsid w:val="00FB73AC"/>
    <w:rsid w:val="00FC0765"/>
    <w:rsid w:val="00FC3186"/>
    <w:rsid w:val="00FC33F1"/>
    <w:rsid w:val="00FC6DC4"/>
    <w:rsid w:val="00FD0E7D"/>
    <w:rsid w:val="00FD1960"/>
    <w:rsid w:val="00FE0D7A"/>
    <w:rsid w:val="00FE3881"/>
    <w:rsid w:val="00FE3958"/>
    <w:rsid w:val="00FE51FB"/>
    <w:rsid w:val="00FE7C2F"/>
    <w:rsid w:val="00FF3FA9"/>
    <w:rsid w:val="00FF40FF"/>
    <w:rsid w:val="00FF7916"/>
    <w:rsid w:val="00FF7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E6760"/>
    <w:rPr>
      <w:color w:val="0000FF"/>
      <w:u w:val="single"/>
    </w:rPr>
  </w:style>
  <w:style w:type="paragraph" w:styleId="1">
    <w:name w:val="toc 1"/>
    <w:basedOn w:val="a"/>
    <w:next w:val="a"/>
    <w:uiPriority w:val="39"/>
    <w:unhideWhenUsed/>
    <w:qFormat/>
    <w:rsid w:val="000E6760"/>
    <w:rPr>
      <w:szCs w:val="22"/>
    </w:rPr>
  </w:style>
  <w:style w:type="paragraph" w:customStyle="1" w:styleId="552">
    <w:name w:val="样式 小四 段前: 5 磅 段后: 5 磅 首行缩进:  2 字符"/>
    <w:basedOn w:val="a"/>
    <w:qFormat/>
    <w:rsid w:val="000E6760"/>
    <w:pPr>
      <w:spacing w:line="360" w:lineRule="auto"/>
    </w:pPr>
    <w:rPr>
      <w:rFonts w:ascii="宋体" w:hAnsi="宋体"/>
      <w:sz w:val="24"/>
    </w:rPr>
  </w:style>
  <w:style w:type="paragraph" w:styleId="a4">
    <w:name w:val="Balloon Text"/>
    <w:basedOn w:val="a"/>
    <w:link w:val="Char"/>
    <w:rsid w:val="000E6760"/>
    <w:rPr>
      <w:sz w:val="18"/>
      <w:szCs w:val="18"/>
    </w:rPr>
  </w:style>
  <w:style w:type="character" w:customStyle="1" w:styleId="Char">
    <w:name w:val="批注框文本 Char"/>
    <w:basedOn w:val="a0"/>
    <w:link w:val="a4"/>
    <w:rsid w:val="000E6760"/>
    <w:rPr>
      <w:rFonts w:ascii="Calibri" w:eastAsia="宋体" w:hAnsi="Calibri" w:cs="Times New Roman"/>
      <w:sz w:val="18"/>
      <w:szCs w:val="18"/>
    </w:rPr>
  </w:style>
  <w:style w:type="numbering" w:customStyle="1" w:styleId="10">
    <w:name w:val="无列表1"/>
    <w:next w:val="a2"/>
    <w:uiPriority w:val="99"/>
    <w:semiHidden/>
    <w:unhideWhenUsed/>
    <w:rsid w:val="000E6760"/>
  </w:style>
  <w:style w:type="character" w:customStyle="1" w:styleId="15">
    <w:name w:val="15"/>
    <w:rsid w:val="000E6760"/>
    <w:rPr>
      <w:rFonts w:ascii="Calibri" w:hAnsi="Calibri" w:hint="default"/>
      <w:color w:val="0000FF"/>
      <w:u w:val="single"/>
    </w:rPr>
  </w:style>
  <w:style w:type="character" w:styleId="a5">
    <w:name w:val="FollowedHyperlink"/>
    <w:uiPriority w:val="99"/>
    <w:unhideWhenUsed/>
    <w:rsid w:val="000E6760"/>
    <w:rPr>
      <w:color w:val="800080"/>
      <w:u w:val="single"/>
    </w:rPr>
  </w:style>
  <w:style w:type="numbering" w:customStyle="1" w:styleId="2">
    <w:name w:val="无列表2"/>
    <w:next w:val="a2"/>
    <w:uiPriority w:val="99"/>
    <w:semiHidden/>
    <w:unhideWhenUsed/>
    <w:rsid w:val="000E6760"/>
  </w:style>
  <w:style w:type="numbering" w:customStyle="1" w:styleId="3">
    <w:name w:val="无列表3"/>
    <w:next w:val="a2"/>
    <w:uiPriority w:val="99"/>
    <w:semiHidden/>
    <w:unhideWhenUsed/>
    <w:rsid w:val="000E6760"/>
  </w:style>
  <w:style w:type="numbering" w:customStyle="1" w:styleId="4">
    <w:name w:val="无列表4"/>
    <w:next w:val="a2"/>
    <w:uiPriority w:val="99"/>
    <w:semiHidden/>
    <w:unhideWhenUsed/>
    <w:rsid w:val="000E6760"/>
  </w:style>
  <w:style w:type="character" w:customStyle="1" w:styleId="Char0">
    <w:name w:val="页眉 Char"/>
    <w:link w:val="a6"/>
    <w:rsid w:val="000E6760"/>
    <w:rPr>
      <w:sz w:val="18"/>
      <w:szCs w:val="18"/>
    </w:rPr>
  </w:style>
  <w:style w:type="character" w:customStyle="1" w:styleId="Char1">
    <w:name w:val="页脚 Char"/>
    <w:link w:val="a7"/>
    <w:rsid w:val="000E6760"/>
    <w:rPr>
      <w:sz w:val="18"/>
      <w:szCs w:val="18"/>
    </w:rPr>
  </w:style>
  <w:style w:type="paragraph" w:styleId="a7">
    <w:name w:val="footer"/>
    <w:basedOn w:val="a"/>
    <w:link w:val="Char1"/>
    <w:rsid w:val="000E67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rsid w:val="000E6760"/>
    <w:rPr>
      <w:rFonts w:ascii="Calibri" w:eastAsia="宋体" w:hAnsi="Calibri" w:cs="Times New Roman"/>
      <w:sz w:val="18"/>
      <w:szCs w:val="18"/>
    </w:rPr>
  </w:style>
  <w:style w:type="paragraph" w:styleId="a6">
    <w:name w:val="header"/>
    <w:basedOn w:val="a"/>
    <w:link w:val="Char0"/>
    <w:rsid w:val="000E6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rsid w:val="000E67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76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E6760"/>
    <w:rPr>
      <w:color w:val="0000FF"/>
      <w:u w:val="single"/>
    </w:rPr>
  </w:style>
  <w:style w:type="paragraph" w:styleId="1">
    <w:name w:val="toc 1"/>
    <w:basedOn w:val="a"/>
    <w:next w:val="a"/>
    <w:uiPriority w:val="39"/>
    <w:unhideWhenUsed/>
    <w:qFormat/>
    <w:rsid w:val="000E6760"/>
    <w:rPr>
      <w:szCs w:val="22"/>
    </w:rPr>
  </w:style>
  <w:style w:type="paragraph" w:customStyle="1" w:styleId="552">
    <w:name w:val="样式 小四 段前: 5 磅 段后: 5 磅 首行缩进:  2 字符"/>
    <w:basedOn w:val="a"/>
    <w:qFormat/>
    <w:rsid w:val="000E6760"/>
    <w:pPr>
      <w:spacing w:line="360" w:lineRule="auto"/>
    </w:pPr>
    <w:rPr>
      <w:rFonts w:ascii="宋体" w:hAnsi="宋体"/>
      <w:sz w:val="24"/>
    </w:rPr>
  </w:style>
  <w:style w:type="paragraph" w:styleId="a4">
    <w:name w:val="Balloon Text"/>
    <w:basedOn w:val="a"/>
    <w:link w:val="Char"/>
    <w:rsid w:val="000E6760"/>
    <w:rPr>
      <w:sz w:val="18"/>
      <w:szCs w:val="18"/>
    </w:rPr>
  </w:style>
  <w:style w:type="character" w:customStyle="1" w:styleId="Char">
    <w:name w:val="批注框文本 Char"/>
    <w:basedOn w:val="a0"/>
    <w:link w:val="a4"/>
    <w:rsid w:val="000E6760"/>
    <w:rPr>
      <w:rFonts w:ascii="Calibri" w:eastAsia="宋体" w:hAnsi="Calibri" w:cs="Times New Roman"/>
      <w:sz w:val="18"/>
      <w:szCs w:val="18"/>
    </w:rPr>
  </w:style>
  <w:style w:type="numbering" w:customStyle="1" w:styleId="10">
    <w:name w:val="无列表1"/>
    <w:next w:val="a2"/>
    <w:uiPriority w:val="99"/>
    <w:semiHidden/>
    <w:unhideWhenUsed/>
    <w:rsid w:val="000E6760"/>
  </w:style>
  <w:style w:type="character" w:customStyle="1" w:styleId="15">
    <w:name w:val="15"/>
    <w:rsid w:val="000E6760"/>
    <w:rPr>
      <w:rFonts w:ascii="Calibri" w:hAnsi="Calibri" w:hint="default"/>
      <w:color w:val="0000FF"/>
      <w:u w:val="single"/>
    </w:rPr>
  </w:style>
  <w:style w:type="character" w:styleId="a5">
    <w:name w:val="FollowedHyperlink"/>
    <w:uiPriority w:val="99"/>
    <w:unhideWhenUsed/>
    <w:rsid w:val="000E6760"/>
    <w:rPr>
      <w:color w:val="800080"/>
      <w:u w:val="single"/>
    </w:rPr>
  </w:style>
  <w:style w:type="numbering" w:customStyle="1" w:styleId="2">
    <w:name w:val="无列表2"/>
    <w:next w:val="a2"/>
    <w:uiPriority w:val="99"/>
    <w:semiHidden/>
    <w:unhideWhenUsed/>
    <w:rsid w:val="000E6760"/>
  </w:style>
  <w:style w:type="numbering" w:customStyle="1" w:styleId="3">
    <w:name w:val="无列表3"/>
    <w:next w:val="a2"/>
    <w:uiPriority w:val="99"/>
    <w:semiHidden/>
    <w:unhideWhenUsed/>
    <w:rsid w:val="000E6760"/>
  </w:style>
  <w:style w:type="numbering" w:customStyle="1" w:styleId="4">
    <w:name w:val="无列表4"/>
    <w:next w:val="a2"/>
    <w:uiPriority w:val="99"/>
    <w:semiHidden/>
    <w:unhideWhenUsed/>
    <w:rsid w:val="000E6760"/>
  </w:style>
  <w:style w:type="character" w:customStyle="1" w:styleId="Char0">
    <w:name w:val="页眉 Char"/>
    <w:link w:val="a6"/>
    <w:rsid w:val="000E6760"/>
    <w:rPr>
      <w:sz w:val="18"/>
      <w:szCs w:val="18"/>
    </w:rPr>
  </w:style>
  <w:style w:type="character" w:customStyle="1" w:styleId="Char1">
    <w:name w:val="页脚 Char"/>
    <w:link w:val="a7"/>
    <w:rsid w:val="000E6760"/>
    <w:rPr>
      <w:sz w:val="18"/>
      <w:szCs w:val="18"/>
    </w:rPr>
  </w:style>
  <w:style w:type="paragraph" w:styleId="a7">
    <w:name w:val="footer"/>
    <w:basedOn w:val="a"/>
    <w:link w:val="Char1"/>
    <w:rsid w:val="000E67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rsid w:val="000E6760"/>
    <w:rPr>
      <w:rFonts w:ascii="Calibri" w:eastAsia="宋体" w:hAnsi="Calibri" w:cs="Times New Roman"/>
      <w:sz w:val="18"/>
      <w:szCs w:val="18"/>
    </w:rPr>
  </w:style>
  <w:style w:type="paragraph" w:styleId="a6">
    <w:name w:val="header"/>
    <w:basedOn w:val="a"/>
    <w:link w:val="Char0"/>
    <w:rsid w:val="000E6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rsid w:val="000E67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3119</Words>
  <Characters>17780</Characters>
  <Application>Microsoft Office Word</Application>
  <DocSecurity>0</DocSecurity>
  <Lines>148</Lines>
  <Paragraphs>41</Paragraphs>
  <ScaleCrop>false</ScaleCrop>
  <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陈祉宇</dc:creator>
  <cp:lastModifiedBy>陈祉宇</cp:lastModifiedBy>
  <cp:revision>2</cp:revision>
  <dcterms:created xsi:type="dcterms:W3CDTF">2019-03-21T06:45:00Z</dcterms:created>
  <dcterms:modified xsi:type="dcterms:W3CDTF">2019-03-21T07:08:00Z</dcterms:modified>
</cp:coreProperties>
</file>