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8CF" w:rsidRDefault="00A508CF">
      <w:pPr>
        <w:pStyle w:val="pa-1"/>
        <w:spacing w:line="440" w:lineRule="exact"/>
        <w:contextualSpacing/>
        <w:rPr>
          <w:rFonts w:ascii="仿宋_GB2312" w:hAnsi="仿宋_GB2312" w:cs="仿宋_GB2312"/>
          <w:color w:val="000000"/>
          <w:sz w:val="28"/>
          <w:szCs w:val="28"/>
        </w:rPr>
      </w:pPr>
    </w:p>
    <w:p w:rsidR="00A508CF" w:rsidRDefault="00A508CF">
      <w:pPr>
        <w:spacing w:line="360" w:lineRule="auto"/>
        <w:rPr>
          <w:rFonts w:ascii="黑体" w:eastAsia="黑体" w:hAnsi="黑体" w:cs="Adobe 楷体 Std R"/>
          <w:b/>
          <w:color w:val="000000"/>
          <w:w w:val="150"/>
          <w:sz w:val="44"/>
          <w:szCs w:val="52"/>
        </w:rPr>
      </w:pPr>
    </w:p>
    <w:p w:rsidR="00A508CF" w:rsidRDefault="00A508CF">
      <w:pPr>
        <w:spacing w:line="360" w:lineRule="auto"/>
        <w:jc w:val="center"/>
        <w:rPr>
          <w:rFonts w:ascii="黑体" w:eastAsia="黑体" w:hAnsi="黑体" w:cs="Adobe 楷体 Std R"/>
          <w:b/>
          <w:color w:val="000000"/>
          <w:w w:val="150"/>
          <w:sz w:val="44"/>
          <w:szCs w:val="52"/>
        </w:rPr>
      </w:pPr>
    </w:p>
    <w:p w:rsidR="00A508CF" w:rsidRDefault="00A508CF">
      <w:pPr>
        <w:spacing w:line="360" w:lineRule="auto"/>
        <w:jc w:val="center"/>
        <w:rPr>
          <w:rFonts w:ascii="黑体" w:eastAsia="黑体" w:hAnsi="黑体" w:cs="Adobe 楷体 Std R"/>
          <w:b/>
          <w:color w:val="000000"/>
          <w:w w:val="150"/>
          <w:sz w:val="44"/>
          <w:szCs w:val="52"/>
        </w:rPr>
      </w:pPr>
    </w:p>
    <w:p w:rsidR="00A508CF" w:rsidRDefault="00C95ADF">
      <w:pPr>
        <w:spacing w:line="360" w:lineRule="auto"/>
        <w:jc w:val="center"/>
        <w:rPr>
          <w:rFonts w:ascii="黑体" w:eastAsia="黑体" w:hAnsi="黑体" w:cs="Adobe 楷体 Std R"/>
          <w:b/>
          <w:color w:val="000000"/>
          <w:w w:val="150"/>
          <w:sz w:val="52"/>
          <w:szCs w:val="48"/>
        </w:rPr>
      </w:pPr>
      <w:r>
        <w:rPr>
          <w:rFonts w:ascii="黑体" w:eastAsia="黑体" w:hAnsi="黑体" w:cs="Adobe 楷体 Std R" w:hint="eastAsia"/>
          <w:b/>
          <w:color w:val="000000"/>
          <w:w w:val="150"/>
          <w:sz w:val="52"/>
          <w:szCs w:val="48"/>
        </w:rPr>
        <w:t>广州流花展贸中心电商O2O平台一期建设项目</w:t>
      </w:r>
      <w:r>
        <w:rPr>
          <w:rFonts w:ascii="黑体" w:eastAsia="黑体" w:hAnsi="黑体" w:cs="Adobe 楷体 Std R"/>
          <w:b/>
          <w:color w:val="000000"/>
          <w:w w:val="150"/>
          <w:sz w:val="52"/>
          <w:szCs w:val="48"/>
        </w:rPr>
        <w:t>—</w:t>
      </w:r>
      <w:r>
        <w:rPr>
          <w:rFonts w:ascii="黑体" w:eastAsia="黑体" w:hAnsi="黑体" w:cs="Adobe 楷体 Std R" w:hint="eastAsia"/>
          <w:b/>
          <w:color w:val="000000"/>
          <w:w w:val="150"/>
          <w:sz w:val="52"/>
          <w:szCs w:val="48"/>
        </w:rPr>
        <w:t>O2O商城子项目</w:t>
      </w:r>
    </w:p>
    <w:p w:rsidR="00A508CF" w:rsidRDefault="00A508CF">
      <w:pPr>
        <w:spacing w:line="360" w:lineRule="auto"/>
        <w:jc w:val="center"/>
        <w:rPr>
          <w:rFonts w:ascii="黑体" w:eastAsia="黑体" w:hAnsi="黑体" w:cs="Adobe 楷体 Std R"/>
          <w:b/>
          <w:color w:val="000000"/>
          <w:w w:val="150"/>
          <w:sz w:val="48"/>
          <w:szCs w:val="48"/>
        </w:rPr>
      </w:pPr>
    </w:p>
    <w:p w:rsidR="00A508CF" w:rsidRDefault="00C95ADF">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A508CF" w:rsidRDefault="00A508CF">
      <w:pPr>
        <w:spacing w:line="360" w:lineRule="auto"/>
        <w:ind w:firstLineChars="345" w:firstLine="724"/>
        <w:rPr>
          <w:rFonts w:ascii="仿宋_GB2312" w:eastAsia="仿宋_GB2312" w:hAnsi="Times New Roman" w:cs="仿宋_GB2312"/>
          <w:szCs w:val="21"/>
        </w:rPr>
      </w:pPr>
    </w:p>
    <w:p w:rsidR="00A508CF" w:rsidRDefault="00A508CF">
      <w:pPr>
        <w:spacing w:line="360" w:lineRule="auto"/>
        <w:ind w:firstLineChars="345" w:firstLine="1247"/>
        <w:rPr>
          <w:rFonts w:ascii="宋体" w:hAnsi="宋体"/>
          <w:b/>
          <w:bCs/>
          <w:color w:val="000000"/>
          <w:sz w:val="36"/>
          <w:szCs w:val="36"/>
        </w:rPr>
      </w:pPr>
    </w:p>
    <w:p w:rsidR="00A508CF" w:rsidRDefault="00C95ADF">
      <w:pPr>
        <w:spacing w:line="360" w:lineRule="auto"/>
        <w:ind w:firstLineChars="345" w:firstLine="966"/>
        <w:rPr>
          <w:rFonts w:ascii="宋体" w:hAnsi="宋体"/>
          <w:b/>
          <w:bCs/>
          <w:color w:val="000000"/>
          <w:sz w:val="36"/>
          <w:szCs w:val="36"/>
        </w:rPr>
      </w:pPr>
      <w:r>
        <w:rPr>
          <w:rFonts w:ascii="仿宋_GB2312" w:eastAsia="仿宋_GB2312" w:hint="eastAsia"/>
          <w:color w:val="000000"/>
          <w:sz w:val="28"/>
          <w:szCs w:val="28"/>
        </w:rPr>
        <w:t xml:space="preserve">       </w:t>
      </w:r>
    </w:p>
    <w:p w:rsidR="00A508CF" w:rsidRDefault="00A508CF">
      <w:pPr>
        <w:spacing w:line="360" w:lineRule="auto"/>
        <w:rPr>
          <w:rFonts w:ascii="宋体" w:hAnsi="宋体"/>
          <w:b/>
          <w:bCs/>
          <w:color w:val="000000"/>
          <w:sz w:val="36"/>
          <w:szCs w:val="36"/>
        </w:rPr>
      </w:pPr>
    </w:p>
    <w:p w:rsidR="00A508CF" w:rsidRDefault="00A508CF">
      <w:pPr>
        <w:spacing w:line="360" w:lineRule="auto"/>
        <w:rPr>
          <w:rFonts w:ascii="宋体" w:hAnsi="宋体"/>
          <w:b/>
          <w:bCs/>
          <w:color w:val="000000"/>
          <w:sz w:val="36"/>
          <w:szCs w:val="36"/>
        </w:rPr>
      </w:pPr>
    </w:p>
    <w:p w:rsidR="00A508CF" w:rsidRDefault="00A508CF">
      <w:pPr>
        <w:spacing w:line="360" w:lineRule="auto"/>
        <w:ind w:firstLineChars="345" w:firstLine="1247"/>
        <w:rPr>
          <w:rFonts w:ascii="宋体" w:hAnsi="宋体"/>
          <w:b/>
          <w:bCs/>
          <w:color w:val="000000"/>
          <w:sz w:val="36"/>
          <w:szCs w:val="36"/>
        </w:rPr>
      </w:pPr>
    </w:p>
    <w:p w:rsidR="00A508CF" w:rsidRDefault="00C95ADF">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A508CF" w:rsidRDefault="00C95ADF">
      <w:pPr>
        <w:spacing w:line="360" w:lineRule="auto"/>
        <w:jc w:val="center"/>
        <w:rPr>
          <w:rFonts w:ascii="宋体" w:hAnsi="宋体"/>
          <w:b/>
          <w:color w:val="000000"/>
          <w:sz w:val="36"/>
        </w:rPr>
      </w:pPr>
      <w:r>
        <w:rPr>
          <w:rFonts w:ascii="宋体" w:hAnsi="宋体" w:cs="宋体" w:hint="eastAsia"/>
          <w:b/>
          <w:bCs/>
          <w:color w:val="000000"/>
          <w:sz w:val="32"/>
          <w:szCs w:val="32"/>
        </w:rPr>
        <w:t>2016年9月</w:t>
      </w:r>
    </w:p>
    <w:p w:rsidR="00A508CF" w:rsidRDefault="00A508CF">
      <w:pPr>
        <w:spacing w:line="360" w:lineRule="auto"/>
        <w:rPr>
          <w:rFonts w:ascii="Cambria" w:hAnsi="Cambria"/>
          <w:b/>
          <w:bCs/>
          <w:color w:val="000000"/>
          <w:kern w:val="0"/>
          <w:sz w:val="44"/>
          <w:szCs w:val="44"/>
          <w:lang w:val="zh-CN"/>
        </w:rPr>
      </w:pPr>
    </w:p>
    <w:p w:rsidR="00A508CF" w:rsidRDefault="00C95ADF">
      <w:pPr>
        <w:spacing w:line="360" w:lineRule="auto"/>
        <w:jc w:val="center"/>
        <w:rPr>
          <w:rFonts w:ascii="Cambria" w:hAnsi="Cambria"/>
          <w:b/>
          <w:bCs/>
          <w:color w:val="000000"/>
          <w:kern w:val="0"/>
          <w:sz w:val="44"/>
          <w:szCs w:val="44"/>
          <w:lang w:val="zh-CN"/>
        </w:rPr>
      </w:pPr>
      <w:r>
        <w:rPr>
          <w:rFonts w:ascii="Cambria" w:hAnsi="Cambria"/>
          <w:b/>
          <w:bCs/>
          <w:color w:val="000000"/>
          <w:kern w:val="0"/>
          <w:sz w:val="44"/>
          <w:szCs w:val="44"/>
          <w:lang w:val="zh-CN"/>
        </w:rPr>
        <w:br w:type="page"/>
      </w:r>
      <w:r>
        <w:rPr>
          <w:rFonts w:ascii="Cambria" w:hAnsi="Cambria"/>
          <w:b/>
          <w:bCs/>
          <w:color w:val="000000"/>
          <w:kern w:val="0"/>
          <w:sz w:val="44"/>
          <w:szCs w:val="44"/>
          <w:lang w:val="zh-CN"/>
        </w:rPr>
        <w:lastRenderedPageBreak/>
        <w:t>目</w:t>
      </w:r>
      <w:r>
        <w:rPr>
          <w:rFonts w:ascii="Cambria" w:hAnsi="Cambria" w:hint="eastAsia"/>
          <w:b/>
          <w:bCs/>
          <w:color w:val="000000"/>
          <w:kern w:val="0"/>
          <w:sz w:val="44"/>
          <w:szCs w:val="44"/>
          <w:lang w:val="zh-CN"/>
        </w:rPr>
        <w:t xml:space="preserve">  </w:t>
      </w:r>
      <w:r>
        <w:rPr>
          <w:rFonts w:ascii="Cambria" w:hAnsi="Cambria"/>
          <w:b/>
          <w:bCs/>
          <w:color w:val="000000"/>
          <w:kern w:val="0"/>
          <w:sz w:val="44"/>
          <w:szCs w:val="44"/>
          <w:lang w:val="zh-CN"/>
        </w:rPr>
        <w:t>录</w:t>
      </w:r>
    </w:p>
    <w:p w:rsidR="00A508CF" w:rsidRDefault="00A508CF">
      <w:pPr>
        <w:rPr>
          <w:rFonts w:ascii="Times New Roman" w:hAnsi="Times New Roman"/>
          <w:color w:val="000000"/>
          <w:lang w:val="zh-CN"/>
        </w:rPr>
      </w:pPr>
    </w:p>
    <w:p w:rsidR="00A508CF" w:rsidRDefault="00A508CF">
      <w:pPr>
        <w:tabs>
          <w:tab w:val="right" w:leader="dot" w:pos="9240"/>
        </w:tabs>
        <w:spacing w:line="480" w:lineRule="auto"/>
        <w:jc w:val="left"/>
        <w:rPr>
          <w:rFonts w:cs="黑体"/>
          <w:color w:val="000000"/>
          <w:sz w:val="30"/>
          <w:szCs w:val="30"/>
          <w:lang w:val="zh-CN"/>
        </w:rPr>
      </w:pPr>
      <w:r w:rsidRPr="00A508CF">
        <w:rPr>
          <w:rFonts w:ascii="Times New Roman" w:hAnsi="Times New Roman"/>
          <w:b/>
          <w:bCs/>
          <w:caps/>
          <w:color w:val="000000"/>
          <w:sz w:val="30"/>
          <w:szCs w:val="30"/>
        </w:rPr>
        <w:fldChar w:fldCharType="begin"/>
      </w:r>
      <w:r w:rsidR="00C95ADF">
        <w:rPr>
          <w:rFonts w:ascii="Times New Roman" w:hAnsi="Times New Roman"/>
          <w:b/>
          <w:bCs/>
          <w:caps/>
          <w:color w:val="000000"/>
          <w:sz w:val="30"/>
          <w:szCs w:val="30"/>
        </w:rPr>
        <w:instrText xml:space="preserve"> TOC \o "1-3" \h \z \u </w:instrText>
      </w:r>
      <w:r w:rsidRPr="00A508CF">
        <w:rPr>
          <w:rFonts w:ascii="Times New Roman" w:hAnsi="Times New Roman"/>
          <w:b/>
          <w:bCs/>
          <w:caps/>
          <w:color w:val="000000"/>
          <w:sz w:val="30"/>
          <w:szCs w:val="30"/>
        </w:rPr>
        <w:fldChar w:fldCharType="separate"/>
      </w:r>
      <w:hyperlink w:anchor="_Toc428434781" w:history="1">
        <w:r w:rsidR="00C95ADF">
          <w:rPr>
            <w:rFonts w:ascii="宋体" w:hAnsi="宋体" w:cs="宋体" w:hint="eastAsia"/>
            <w:b/>
            <w:bCs/>
            <w:caps/>
            <w:color w:val="000000"/>
            <w:spacing w:val="20"/>
            <w:sz w:val="30"/>
            <w:szCs w:val="30"/>
            <w:u w:val="single"/>
            <w:lang w:val="zh-CN"/>
          </w:rPr>
          <w:t>竞选公告</w:t>
        </w:r>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3</w:t>
        </w:r>
        <w:r>
          <w:rPr>
            <w:rFonts w:ascii="Times New Roman" w:hAnsi="Times New Roman"/>
            <w:b/>
            <w:bCs/>
            <w:caps/>
            <w:color w:val="000000"/>
            <w:sz w:val="30"/>
            <w:szCs w:val="30"/>
            <w:lang w:val="zh-CN"/>
          </w:rPr>
          <w:fldChar w:fldCharType="end"/>
        </w:r>
      </w:hyperlink>
    </w:p>
    <w:p w:rsidR="00A508CF" w:rsidRDefault="00A508CF">
      <w:pPr>
        <w:tabs>
          <w:tab w:val="left" w:pos="1050"/>
          <w:tab w:val="right" w:leader="dot" w:pos="9240"/>
        </w:tabs>
        <w:spacing w:line="480" w:lineRule="auto"/>
        <w:jc w:val="left"/>
        <w:rPr>
          <w:rFonts w:cs="黑体"/>
          <w:color w:val="000000"/>
          <w:sz w:val="30"/>
          <w:szCs w:val="30"/>
          <w:lang w:val="zh-CN"/>
        </w:rPr>
      </w:pPr>
      <w:hyperlink w:anchor="_Toc428434782" w:history="1">
        <w:r w:rsidR="00C95ADF">
          <w:rPr>
            <w:rFonts w:ascii="宋体" w:hAnsi="宋体" w:cs="宋体" w:hint="eastAsia"/>
            <w:b/>
            <w:bCs/>
            <w:caps/>
            <w:color w:val="000000"/>
            <w:sz w:val="30"/>
            <w:szCs w:val="30"/>
            <w:u w:val="single"/>
            <w:lang w:val="zh-CN"/>
          </w:rPr>
          <w:t>第一章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竞投人须知</w:t>
        </w:r>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_Toc428434782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5</w:t>
        </w:r>
        <w:r>
          <w:rPr>
            <w:rFonts w:ascii="Times New Roman" w:hAnsi="Times New Roman"/>
            <w:b/>
            <w:bCs/>
            <w:caps/>
            <w:color w:val="000000"/>
            <w:sz w:val="30"/>
            <w:szCs w:val="30"/>
            <w:lang w:val="zh-CN"/>
          </w:rPr>
          <w:fldChar w:fldCharType="end"/>
        </w:r>
      </w:hyperlink>
    </w:p>
    <w:p w:rsidR="00A508CF" w:rsidRDefault="00A508CF">
      <w:pPr>
        <w:tabs>
          <w:tab w:val="left" w:pos="1050"/>
          <w:tab w:val="right" w:leader="dot" w:pos="9240"/>
        </w:tabs>
        <w:spacing w:line="480" w:lineRule="auto"/>
        <w:jc w:val="left"/>
        <w:rPr>
          <w:rFonts w:cs="黑体"/>
          <w:color w:val="000000"/>
          <w:sz w:val="30"/>
          <w:szCs w:val="30"/>
          <w:lang w:val="zh-CN"/>
        </w:rPr>
      </w:pPr>
      <w:hyperlink w:anchor="_Toc428434793" w:history="1">
        <w:r w:rsidR="00C95ADF">
          <w:rPr>
            <w:rFonts w:ascii="宋体" w:hAnsi="宋体" w:hint="eastAsia"/>
            <w:b/>
            <w:bCs/>
            <w:caps/>
            <w:color w:val="000000"/>
            <w:sz w:val="30"/>
            <w:szCs w:val="30"/>
            <w:u w:val="single"/>
            <w:lang w:val="zh-CN"/>
          </w:rPr>
          <w:t>第二章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招选人</w:t>
        </w:r>
        <w:bookmarkStart w:id="0" w:name="_Hlt439164811"/>
        <w:bookmarkStart w:id="1" w:name="_Hlt439164812"/>
        <w:r w:rsidR="00C95ADF">
          <w:rPr>
            <w:rFonts w:ascii="宋体" w:hAnsi="宋体" w:cs="宋体" w:hint="eastAsia"/>
            <w:b/>
            <w:bCs/>
            <w:caps/>
            <w:color w:val="000000"/>
            <w:sz w:val="30"/>
            <w:szCs w:val="30"/>
            <w:u w:val="single"/>
            <w:lang w:val="zh-CN"/>
          </w:rPr>
          <w:t>需</w:t>
        </w:r>
        <w:bookmarkStart w:id="2" w:name="_Hlt439063244"/>
        <w:bookmarkStart w:id="3" w:name="_Hlt439063245"/>
        <w:bookmarkEnd w:id="0"/>
        <w:bookmarkEnd w:id="1"/>
        <w:r w:rsidR="00C95ADF">
          <w:rPr>
            <w:rFonts w:ascii="宋体" w:hAnsi="宋体" w:cs="宋体" w:hint="eastAsia"/>
            <w:b/>
            <w:bCs/>
            <w:caps/>
            <w:color w:val="000000"/>
            <w:sz w:val="30"/>
            <w:szCs w:val="30"/>
            <w:u w:val="single"/>
            <w:lang w:val="zh-CN"/>
          </w:rPr>
          <w:t>求</w:t>
        </w:r>
        <w:bookmarkEnd w:id="2"/>
        <w:bookmarkEnd w:id="3"/>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_Toc428434793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8</w:t>
        </w:r>
        <w:r>
          <w:rPr>
            <w:rFonts w:ascii="Times New Roman" w:hAnsi="Times New Roman"/>
            <w:b/>
            <w:bCs/>
            <w:caps/>
            <w:color w:val="000000"/>
            <w:sz w:val="30"/>
            <w:szCs w:val="30"/>
            <w:lang w:val="zh-CN"/>
          </w:rPr>
          <w:fldChar w:fldCharType="end"/>
        </w:r>
      </w:hyperlink>
    </w:p>
    <w:p w:rsidR="00A508CF" w:rsidRDefault="00A508CF">
      <w:pPr>
        <w:tabs>
          <w:tab w:val="left" w:pos="1050"/>
          <w:tab w:val="right" w:leader="dot" w:pos="9240"/>
        </w:tabs>
        <w:spacing w:line="480" w:lineRule="auto"/>
        <w:jc w:val="left"/>
        <w:rPr>
          <w:rFonts w:cs="黑体"/>
          <w:color w:val="000000"/>
          <w:sz w:val="30"/>
          <w:szCs w:val="30"/>
          <w:lang w:val="zh-CN"/>
        </w:rPr>
      </w:pPr>
      <w:hyperlink w:anchor="_Toc428434794" w:history="1">
        <w:r w:rsidR="00C95ADF">
          <w:rPr>
            <w:rFonts w:ascii="宋体" w:hAnsi="宋体" w:cs="宋体" w:hint="eastAsia"/>
            <w:b/>
            <w:bCs/>
            <w:caps/>
            <w:color w:val="000000"/>
            <w:sz w:val="30"/>
            <w:szCs w:val="30"/>
            <w:u w:val="single"/>
            <w:lang w:val="zh-CN"/>
          </w:rPr>
          <w:t>第三章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合同</w:t>
        </w:r>
        <w:bookmarkStart w:id="4" w:name="_Hlt438199091"/>
        <w:bookmarkStart w:id="5" w:name="_Hlt438199092"/>
        <w:r w:rsidR="00C95ADF">
          <w:rPr>
            <w:rFonts w:ascii="Times New Roman" w:hAnsi="Times New Roman"/>
            <w:b/>
            <w:bCs/>
            <w:caps/>
            <w:color w:val="000000"/>
            <w:sz w:val="30"/>
            <w:szCs w:val="30"/>
            <w:lang w:val="zh-CN"/>
          </w:rPr>
          <w:tab/>
        </w:r>
        <w:bookmarkEnd w:id="4"/>
        <w:bookmarkEnd w:id="5"/>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_Toc428434794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13</w:t>
        </w:r>
        <w:r>
          <w:rPr>
            <w:rFonts w:ascii="Times New Roman" w:hAnsi="Times New Roman"/>
            <w:b/>
            <w:bCs/>
            <w:caps/>
            <w:color w:val="000000"/>
            <w:sz w:val="30"/>
            <w:szCs w:val="30"/>
            <w:lang w:val="zh-CN"/>
          </w:rPr>
          <w:fldChar w:fldCharType="end"/>
        </w:r>
      </w:hyperlink>
    </w:p>
    <w:p w:rsidR="00A508CF" w:rsidRDefault="00A508CF">
      <w:pPr>
        <w:tabs>
          <w:tab w:val="left" w:pos="1050"/>
          <w:tab w:val="right" w:leader="dot" w:pos="9240"/>
        </w:tabs>
        <w:spacing w:line="480" w:lineRule="auto"/>
        <w:jc w:val="left"/>
        <w:rPr>
          <w:rFonts w:cs="黑体"/>
          <w:color w:val="000000"/>
          <w:sz w:val="30"/>
          <w:szCs w:val="30"/>
          <w:lang w:val="zh-CN"/>
        </w:rPr>
      </w:pPr>
      <w:hyperlink w:anchor="_Toc428434850" w:history="1">
        <w:r w:rsidR="00C95ADF">
          <w:rPr>
            <w:rFonts w:ascii="宋体" w:hAnsi="宋体" w:cs="宋体" w:hint="eastAsia"/>
            <w:b/>
            <w:bCs/>
            <w:caps/>
            <w:color w:val="000000"/>
            <w:sz w:val="30"/>
            <w:szCs w:val="30"/>
            <w:u w:val="single"/>
            <w:lang w:val="zh-CN"/>
          </w:rPr>
          <w:t>第四章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评审、选定</w:t>
        </w:r>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_Toc428434850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46</w:t>
        </w:r>
        <w:r>
          <w:rPr>
            <w:rFonts w:ascii="Times New Roman" w:hAnsi="Times New Roman"/>
            <w:b/>
            <w:bCs/>
            <w:caps/>
            <w:color w:val="000000"/>
            <w:sz w:val="30"/>
            <w:szCs w:val="30"/>
            <w:lang w:val="zh-CN"/>
          </w:rPr>
          <w:fldChar w:fldCharType="end"/>
        </w:r>
      </w:hyperlink>
    </w:p>
    <w:p w:rsidR="00A508CF" w:rsidRDefault="00A508CF">
      <w:pPr>
        <w:tabs>
          <w:tab w:val="left" w:pos="1050"/>
          <w:tab w:val="right" w:leader="dot" w:pos="9240"/>
        </w:tabs>
        <w:spacing w:line="480" w:lineRule="auto"/>
        <w:jc w:val="left"/>
        <w:rPr>
          <w:rFonts w:cs="黑体"/>
          <w:b/>
          <w:bCs/>
          <w:caps/>
          <w:color w:val="000000"/>
          <w:sz w:val="30"/>
          <w:szCs w:val="30"/>
          <w:lang w:val="zh-CN"/>
        </w:rPr>
      </w:pPr>
      <w:hyperlink w:anchor="_Toc428434856" w:history="1">
        <w:r w:rsidR="00C95ADF">
          <w:rPr>
            <w:rFonts w:ascii="宋体" w:hAnsi="宋体" w:cs="宋体" w:hint="eastAsia"/>
            <w:b/>
            <w:bCs/>
            <w:caps/>
            <w:color w:val="000000"/>
            <w:sz w:val="30"/>
            <w:szCs w:val="30"/>
            <w:u w:val="single"/>
            <w:lang w:val="zh-CN"/>
          </w:rPr>
          <w:t>第五章</w:t>
        </w:r>
        <w:r w:rsidR="00C95ADF">
          <w:rPr>
            <w:rFonts w:ascii="宋体" w:hAnsi="宋体" w:cs="宋体"/>
            <w:b/>
            <w:bCs/>
            <w:caps/>
            <w:color w:val="000000"/>
            <w:sz w:val="30"/>
            <w:szCs w:val="30"/>
            <w:u w:val="single"/>
            <w:lang w:val="zh-CN"/>
          </w:rPr>
          <w:t xml:space="preserve"> </w:t>
        </w:r>
        <w:r w:rsidR="00C95ADF">
          <w:rPr>
            <w:rFonts w:ascii="宋体" w:hAnsi="宋体" w:cs="宋体" w:hint="eastAsia"/>
            <w:b/>
            <w:bCs/>
            <w:caps/>
            <w:color w:val="000000"/>
            <w:sz w:val="30"/>
            <w:szCs w:val="30"/>
            <w:u w:val="single"/>
            <w:lang w:val="zh-CN"/>
          </w:rPr>
          <w:t>竞投文件格</w:t>
        </w:r>
        <w:bookmarkStart w:id="6" w:name="_Hlt458584994"/>
        <w:r w:rsidR="00C95ADF">
          <w:rPr>
            <w:rFonts w:ascii="宋体" w:hAnsi="宋体" w:cs="宋体" w:hint="eastAsia"/>
            <w:b/>
            <w:bCs/>
            <w:caps/>
            <w:color w:val="000000"/>
            <w:sz w:val="30"/>
            <w:szCs w:val="30"/>
            <w:u w:val="single"/>
            <w:lang w:val="zh-CN"/>
          </w:rPr>
          <w:t>式</w:t>
        </w:r>
        <w:bookmarkEnd w:id="6"/>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_Toc428434856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49</w:t>
        </w:r>
        <w:r>
          <w:rPr>
            <w:rFonts w:ascii="Times New Roman" w:hAnsi="Times New Roman"/>
            <w:b/>
            <w:bCs/>
            <w:caps/>
            <w:color w:val="000000"/>
            <w:sz w:val="30"/>
            <w:szCs w:val="30"/>
            <w:lang w:val="zh-CN"/>
          </w:rPr>
          <w:fldChar w:fldCharType="end"/>
        </w:r>
      </w:hyperlink>
    </w:p>
    <w:p w:rsidR="00A508CF" w:rsidRDefault="00A508CF">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A508CF" w:rsidRDefault="00A508CF">
      <w:pPr>
        <w:spacing w:line="360" w:lineRule="auto"/>
        <w:jc w:val="center"/>
        <w:rPr>
          <w:rFonts w:ascii="宋体" w:hAnsi="宋体"/>
          <w:color w:val="000000"/>
          <w:sz w:val="28"/>
          <w:szCs w:val="28"/>
        </w:rPr>
      </w:pPr>
    </w:p>
    <w:p w:rsidR="00A508CF" w:rsidRDefault="00A508CF">
      <w:pPr>
        <w:spacing w:line="360" w:lineRule="auto"/>
        <w:jc w:val="center"/>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C95ADF">
      <w:pPr>
        <w:keepNext/>
        <w:keepLines/>
        <w:ind w:rightChars="-27" w:right="-57"/>
        <w:jc w:val="center"/>
        <w:outlineLvl w:val="0"/>
        <w:rPr>
          <w:rFonts w:ascii="Times New Roman" w:hAnsi="Times New Roman"/>
          <w:color w:val="000000"/>
          <w:sz w:val="24"/>
        </w:rPr>
      </w:pPr>
      <w:bookmarkStart w:id="7" w:name="_Toc427828520"/>
      <w:bookmarkStart w:id="8" w:name="_Toc428434781"/>
      <w:bookmarkStart w:id="9" w:name="_Toc334797727"/>
      <w:r>
        <w:rPr>
          <w:rFonts w:ascii="宋体" w:hAnsi="宋体" w:cs="宋体" w:hint="eastAsia"/>
          <w:b/>
          <w:bCs/>
          <w:color w:val="000000"/>
          <w:spacing w:val="20"/>
          <w:kern w:val="44"/>
          <w:sz w:val="32"/>
          <w:szCs w:val="32"/>
        </w:rPr>
        <w:br w:type="page"/>
      </w:r>
      <w:r>
        <w:rPr>
          <w:rFonts w:ascii="宋体" w:hAnsi="宋体" w:cs="宋体" w:hint="eastAsia"/>
          <w:b/>
          <w:bCs/>
          <w:color w:val="000000"/>
          <w:spacing w:val="20"/>
          <w:kern w:val="44"/>
          <w:sz w:val="32"/>
          <w:szCs w:val="32"/>
        </w:rPr>
        <w:lastRenderedPageBreak/>
        <w:t>竞选</w:t>
      </w:r>
      <w:bookmarkEnd w:id="7"/>
      <w:bookmarkEnd w:id="8"/>
      <w:bookmarkEnd w:id="9"/>
      <w:r>
        <w:rPr>
          <w:rFonts w:ascii="宋体" w:hAnsi="宋体" w:cs="宋体" w:hint="eastAsia"/>
          <w:b/>
          <w:bCs/>
          <w:color w:val="000000"/>
          <w:spacing w:val="20"/>
          <w:kern w:val="44"/>
          <w:sz w:val="32"/>
          <w:szCs w:val="32"/>
        </w:rPr>
        <w:t>公告</w:t>
      </w:r>
    </w:p>
    <w:p w:rsidR="00A508CF" w:rsidRDefault="00C95ADF">
      <w:pPr>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O2O商城子项目进行公开竞选采购，按竞选程序依法选定服务单位。现将该竞选项目相关信息公布如下：</w:t>
      </w:r>
    </w:p>
    <w:p w:rsidR="00A508CF" w:rsidRDefault="00C95ADF" w:rsidP="0078300A">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竞选项目简要</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项目名称：</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 xml:space="preserve">O2O商城子项目             </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项目性质：本项目为有关</w:t>
      </w:r>
      <w:r>
        <w:rPr>
          <w:rFonts w:ascii="宋体" w:hAnsi="宋体" w:cs="仿宋_GB2312" w:hint="eastAsia"/>
          <w:color w:val="000000"/>
          <w:kern w:val="0"/>
          <w:sz w:val="24"/>
        </w:rPr>
        <w:t>广州流花展贸中心O2O商城的开发类项目</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szCs w:val="22"/>
        </w:rPr>
        <w:t>项目内容：</w:t>
      </w:r>
    </w:p>
    <w:p w:rsidR="00A508CF" w:rsidRDefault="00C95ADF">
      <w:pPr>
        <w:widowControl/>
        <w:tabs>
          <w:tab w:val="left" w:pos="0"/>
          <w:tab w:val="left" w:pos="1134"/>
        </w:tabs>
        <w:ind w:firstLineChars="236" w:firstLine="566"/>
        <w:jc w:val="left"/>
        <w:rPr>
          <w:rFonts w:ascii="宋体" w:hAnsi="宋体" w:cs="仿宋_GB2312"/>
          <w:color w:val="000000"/>
          <w:sz w:val="24"/>
          <w:szCs w:val="22"/>
        </w:rPr>
      </w:pPr>
      <w:r>
        <w:rPr>
          <w:rFonts w:ascii="宋体" w:hAnsi="宋体" w:cs="仿宋_GB2312" w:hint="eastAsia"/>
          <w:color w:val="000000"/>
          <w:sz w:val="24"/>
          <w:szCs w:val="22"/>
        </w:rPr>
        <w:t>O2O商城</w:t>
      </w:r>
      <w:r>
        <w:rPr>
          <w:rFonts w:ascii="宋体" w:hAnsi="宋体" w:cs="仿宋" w:hint="eastAsia"/>
          <w:bCs/>
          <w:color w:val="000000"/>
          <w:sz w:val="24"/>
        </w:rPr>
        <w:t>（微信批发商城、微信零售商城、微信吃喝玩乐商城、PC端官方网站及其WAP版、</w:t>
      </w:r>
      <w:r>
        <w:rPr>
          <w:rFonts w:ascii="宋体" w:hAnsi="宋体" w:cs="仿宋"/>
          <w:bCs/>
          <w:color w:val="000000"/>
          <w:sz w:val="24"/>
        </w:rPr>
        <w:t>商城交易系统</w:t>
      </w:r>
      <w:r>
        <w:rPr>
          <w:rFonts w:ascii="宋体" w:hAnsi="宋体" w:cs="仿宋" w:hint="eastAsia"/>
          <w:bCs/>
          <w:color w:val="000000"/>
          <w:sz w:val="24"/>
        </w:rPr>
        <w:t>）</w:t>
      </w:r>
      <w:r>
        <w:rPr>
          <w:rFonts w:ascii="宋体" w:hAnsi="宋体" w:cs="仿宋_GB2312" w:hint="eastAsia"/>
          <w:color w:val="000000"/>
          <w:sz w:val="24"/>
          <w:szCs w:val="22"/>
        </w:rPr>
        <w:t>设</w:t>
      </w:r>
      <w:r>
        <w:rPr>
          <w:rFonts w:ascii="宋体" w:hAnsi="宋体" w:cs="仿宋_GB2312"/>
          <w:color w:val="000000"/>
          <w:sz w:val="24"/>
          <w:szCs w:val="22"/>
        </w:rPr>
        <w:t>计开发</w:t>
      </w:r>
      <w:r>
        <w:rPr>
          <w:rFonts w:ascii="宋体" w:hAnsi="宋体" w:cs="仿宋_GB2312" w:hint="eastAsia"/>
          <w:color w:val="000000"/>
          <w:sz w:val="24"/>
          <w:szCs w:val="22"/>
        </w:rPr>
        <w:t>及维护，并提供服务器、服务器机柜等硬件设备。</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rPr>
        <w:t>最高限价：</w:t>
      </w:r>
      <w:r w:rsidR="002D6530">
        <w:rPr>
          <w:rFonts w:ascii="宋体" w:hAnsi="宋体" w:cs="仿宋_GB2312" w:hint="eastAsia"/>
          <w:color w:val="000000"/>
          <w:sz w:val="24"/>
        </w:rPr>
        <w:t>446560</w:t>
      </w:r>
      <w:r>
        <w:rPr>
          <w:rFonts w:ascii="宋体" w:hAnsi="宋体" w:cs="仿宋_GB2312" w:hint="eastAsia"/>
          <w:color w:val="000000"/>
          <w:sz w:val="24"/>
        </w:rPr>
        <w:t>元人民币，总价包干（大写：肆拾</w:t>
      </w:r>
      <w:r w:rsidR="002D6530">
        <w:rPr>
          <w:rFonts w:ascii="宋体" w:hAnsi="宋体" w:cs="仿宋_GB2312" w:hint="eastAsia"/>
          <w:color w:val="000000"/>
          <w:sz w:val="24"/>
        </w:rPr>
        <w:t>肆</w:t>
      </w:r>
      <w:r>
        <w:rPr>
          <w:rFonts w:ascii="宋体" w:hAnsi="宋体" w:cs="仿宋_GB2312" w:hint="eastAsia"/>
          <w:color w:val="000000"/>
          <w:sz w:val="24"/>
        </w:rPr>
        <w:t>万</w:t>
      </w:r>
      <w:r w:rsidR="002D6530">
        <w:rPr>
          <w:rFonts w:ascii="宋体" w:hAnsi="宋体" w:cs="仿宋_GB2312" w:hint="eastAsia"/>
          <w:color w:val="000000"/>
          <w:sz w:val="24"/>
        </w:rPr>
        <w:t>陆仟伍佰陆拾</w:t>
      </w:r>
      <w:r>
        <w:rPr>
          <w:rFonts w:ascii="宋体" w:hAnsi="宋体" w:cs="仿宋_GB2312" w:hint="eastAsia"/>
          <w:color w:val="000000"/>
          <w:sz w:val="24"/>
        </w:rPr>
        <w:t>元整）。</w:t>
      </w:r>
    </w:p>
    <w:p w:rsidR="00A508CF" w:rsidRDefault="00C95ADF" w:rsidP="0078300A">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合格竞投人资格要求</w:t>
      </w:r>
    </w:p>
    <w:p w:rsidR="00A508CF" w:rsidRDefault="00C95ADF">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竞投人必须是国内合法注册的法人，以营业执照为准。</w:t>
      </w:r>
    </w:p>
    <w:p w:rsidR="00A508CF" w:rsidRDefault="00C95ADF">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竞投人企业拥有O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电子商务平台</w:t>
      </w:r>
      <w:r>
        <w:rPr>
          <w:rFonts w:ascii="宋体" w:hAnsi="宋体" w:cs="仿宋_GB2312" w:hint="eastAsia"/>
          <w:color w:val="000000"/>
          <w:kern w:val="0"/>
          <w:sz w:val="24"/>
        </w:rPr>
        <w:t>设</w:t>
      </w:r>
      <w:r>
        <w:rPr>
          <w:rFonts w:ascii="宋体" w:hAnsi="宋体" w:cs="仿宋_GB2312"/>
          <w:color w:val="000000"/>
          <w:kern w:val="0"/>
          <w:sz w:val="24"/>
        </w:rPr>
        <w:t>计开发</w:t>
      </w:r>
      <w:r>
        <w:rPr>
          <w:rFonts w:ascii="宋体" w:hAnsi="宋体" w:cs="仿宋_GB2312" w:hint="eastAsia"/>
          <w:color w:val="000000"/>
          <w:kern w:val="0"/>
          <w:sz w:val="24"/>
        </w:rPr>
        <w:t>项目经验；</w:t>
      </w:r>
    </w:p>
    <w:p w:rsidR="00A508CF" w:rsidRDefault="00C95ADF">
      <w:pPr>
        <w:widowControl/>
        <w:numPr>
          <w:ilvl w:val="0"/>
          <w:numId w:val="3"/>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kern w:val="0"/>
          <w:sz w:val="24"/>
        </w:rPr>
        <w:t>本项目不接受联合体竞投。</w:t>
      </w:r>
    </w:p>
    <w:p w:rsidR="00A508CF" w:rsidRDefault="00C95ADF" w:rsidP="0078300A">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竞选文件获取及竞投文件递交</w:t>
      </w:r>
    </w:p>
    <w:p w:rsidR="00A508CF" w:rsidRDefault="00C95ADF">
      <w:pPr>
        <w:pStyle w:val="a6"/>
        <w:spacing w:before="0" w:beforeAutospacing="0" w:after="0" w:afterAutospacing="0" w:line="240" w:lineRule="auto"/>
        <w:ind w:left="420"/>
        <w:rPr>
          <w:rFonts w:cs="仿宋_GB2312"/>
          <w:color w:val="000000"/>
          <w:szCs w:val="22"/>
        </w:rPr>
      </w:pPr>
      <w:r>
        <w:rPr>
          <w:rFonts w:cs="仿宋_GB2312" w:hint="eastAsia"/>
          <w:color w:val="000000"/>
          <w:szCs w:val="22"/>
        </w:rPr>
        <w:t>（一）竞选文件获取方式及时间：符合竞投资格的意向竞投人应当自招选人发布竞选公告时间起至竞投截止时间前在招选人的官方网站的竞选公告的链接上自行下载竞选文件。</w:t>
      </w:r>
    </w:p>
    <w:p w:rsidR="00A508CF" w:rsidRDefault="00C95ADF">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（二）竞投截止时间：2016年</w:t>
      </w:r>
      <w:r w:rsidR="008F6E1E">
        <w:rPr>
          <w:rFonts w:ascii="宋体" w:hAnsi="宋体" w:cs="仿宋_GB2312" w:hint="eastAsia"/>
          <w:color w:val="000000"/>
          <w:kern w:val="0"/>
          <w:sz w:val="24"/>
          <w:szCs w:val="22"/>
          <w:u w:val="single"/>
        </w:rPr>
        <w:t>10</w:t>
      </w:r>
      <w:r>
        <w:rPr>
          <w:rFonts w:ascii="宋体" w:hAnsi="宋体" w:cs="仿宋_GB2312" w:hint="eastAsia"/>
          <w:color w:val="000000"/>
          <w:kern w:val="0"/>
          <w:sz w:val="24"/>
          <w:szCs w:val="22"/>
        </w:rPr>
        <w:t>月</w:t>
      </w:r>
      <w:r w:rsidR="002D6530">
        <w:rPr>
          <w:rFonts w:ascii="宋体" w:hAnsi="宋体" w:cs="仿宋_GB2312" w:hint="eastAsia"/>
          <w:color w:val="000000"/>
          <w:kern w:val="0"/>
          <w:sz w:val="24"/>
          <w:szCs w:val="22"/>
          <w:u w:val="single"/>
        </w:rPr>
        <w:t>11</w:t>
      </w:r>
      <w:r>
        <w:rPr>
          <w:rFonts w:ascii="宋体" w:hAnsi="宋体" w:cs="仿宋_GB2312" w:hint="eastAsia"/>
          <w:color w:val="000000"/>
          <w:kern w:val="0"/>
          <w:sz w:val="24"/>
          <w:szCs w:val="22"/>
        </w:rPr>
        <w:t>日9</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A508CF" w:rsidRDefault="00C95ADF">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竞投文件递交时间：</w:t>
      </w:r>
      <w:r>
        <w:rPr>
          <w:rFonts w:ascii="宋体" w:hAnsi="宋体" w:cs="仿宋_GB2312"/>
          <w:color w:val="000000"/>
          <w:kern w:val="0"/>
          <w:sz w:val="24"/>
          <w:szCs w:val="22"/>
        </w:rPr>
        <w:t>2016年</w:t>
      </w:r>
      <w:r w:rsidR="008F6E1E">
        <w:rPr>
          <w:rFonts w:ascii="宋体" w:hAnsi="宋体" w:cs="仿宋_GB2312" w:hint="eastAsia"/>
          <w:color w:val="000000"/>
          <w:kern w:val="0"/>
          <w:sz w:val="24"/>
          <w:szCs w:val="22"/>
          <w:u w:val="single"/>
        </w:rPr>
        <w:t>10</w:t>
      </w:r>
      <w:r>
        <w:rPr>
          <w:rFonts w:ascii="宋体" w:hAnsi="宋体" w:cs="仿宋_GB2312"/>
          <w:color w:val="000000"/>
          <w:kern w:val="0"/>
          <w:sz w:val="24"/>
          <w:szCs w:val="22"/>
        </w:rPr>
        <w:t>月</w:t>
      </w:r>
      <w:r w:rsidR="002D6530">
        <w:rPr>
          <w:rFonts w:ascii="宋体" w:hAnsi="宋体" w:cs="仿宋_GB2312" w:hint="eastAsia"/>
          <w:color w:val="000000"/>
          <w:kern w:val="0"/>
          <w:sz w:val="24"/>
          <w:szCs w:val="22"/>
          <w:u w:val="single"/>
        </w:rPr>
        <w:t>11</w:t>
      </w:r>
      <w:r>
        <w:rPr>
          <w:rFonts w:ascii="宋体" w:hAnsi="宋体" w:cs="仿宋_GB2312"/>
          <w:color w:val="000000"/>
          <w:kern w:val="0"/>
          <w:sz w:val="24"/>
          <w:szCs w:val="22"/>
        </w:rPr>
        <w:t>日</w:t>
      </w:r>
      <w:r>
        <w:rPr>
          <w:rFonts w:ascii="宋体" w:hAnsi="宋体" w:cs="仿宋_GB2312" w:hint="eastAsia"/>
          <w:color w:val="000000"/>
          <w:kern w:val="0"/>
          <w:sz w:val="24"/>
          <w:szCs w:val="22"/>
        </w:rPr>
        <w:t xml:space="preserve"> 9:00 至 9:30时（北京时间）。</w:t>
      </w:r>
    </w:p>
    <w:p w:rsidR="00A508CF" w:rsidRDefault="00C95ADF">
      <w:pPr>
        <w:pStyle w:val="11"/>
        <w:widowControl/>
        <w:tabs>
          <w:tab w:val="left" w:pos="0"/>
          <w:tab w:val="left" w:pos="1134"/>
        </w:tabs>
        <w:ind w:left="420" w:firstLineChars="300" w:firstLine="720"/>
        <w:jc w:val="left"/>
        <w:rPr>
          <w:rFonts w:ascii="宋体" w:hAnsi="宋体" w:cs="仿宋_GB2312"/>
          <w:color w:val="000000"/>
          <w:kern w:val="0"/>
          <w:sz w:val="24"/>
          <w:szCs w:val="22"/>
        </w:rPr>
      </w:pPr>
      <w:r>
        <w:rPr>
          <w:rFonts w:ascii="宋体" w:hAnsi="宋体" w:cs="仿宋_GB2312" w:hint="eastAsia"/>
          <w:color w:val="000000"/>
          <w:kern w:val="0"/>
          <w:sz w:val="24"/>
          <w:szCs w:val="22"/>
        </w:rPr>
        <w:t>竞投文件递交地址：广州市越秀区流花路117号内自编22号（15号楼5楼520室）。</w:t>
      </w:r>
    </w:p>
    <w:p w:rsidR="00A508CF" w:rsidRDefault="00C95ADF">
      <w:pPr>
        <w:widowControl/>
        <w:tabs>
          <w:tab w:val="left" w:pos="0"/>
          <w:tab w:val="left" w:pos="1134"/>
        </w:tabs>
        <w:ind w:firstLine="480"/>
        <w:jc w:val="left"/>
        <w:rPr>
          <w:rFonts w:ascii="宋体" w:hAnsi="宋体" w:cs="仿宋_GB2312"/>
          <w:color w:val="000000"/>
          <w:kern w:val="0"/>
          <w:sz w:val="24"/>
          <w:szCs w:val="22"/>
        </w:rPr>
      </w:pPr>
      <w:r>
        <w:rPr>
          <w:rFonts w:ascii="宋体" w:hAnsi="宋体" w:cs="仿宋_GB2312" w:hint="eastAsia"/>
          <w:color w:val="000000"/>
          <w:kern w:val="0"/>
          <w:sz w:val="24"/>
          <w:szCs w:val="22"/>
        </w:rPr>
        <w:t>（三）评审会时间：2016年</w:t>
      </w:r>
      <w:r w:rsidR="008F6E1E">
        <w:rPr>
          <w:rFonts w:ascii="宋体" w:hAnsi="宋体" w:cs="仿宋_GB2312" w:hint="eastAsia"/>
          <w:color w:val="000000"/>
          <w:kern w:val="0"/>
          <w:sz w:val="24"/>
          <w:szCs w:val="22"/>
          <w:u w:val="single"/>
        </w:rPr>
        <w:t>10</w:t>
      </w:r>
      <w:r>
        <w:rPr>
          <w:rFonts w:ascii="宋体" w:hAnsi="宋体" w:cs="仿宋_GB2312" w:hint="eastAsia"/>
          <w:color w:val="000000"/>
          <w:kern w:val="0"/>
          <w:sz w:val="24"/>
          <w:szCs w:val="22"/>
        </w:rPr>
        <w:t>月</w:t>
      </w:r>
      <w:r w:rsidR="002D6530">
        <w:rPr>
          <w:rFonts w:ascii="宋体" w:hAnsi="宋体" w:cs="仿宋_GB2312" w:hint="eastAsia"/>
          <w:color w:val="000000"/>
          <w:kern w:val="0"/>
          <w:sz w:val="24"/>
          <w:szCs w:val="22"/>
          <w:u w:val="single"/>
        </w:rPr>
        <w:t>11</w:t>
      </w:r>
      <w:r>
        <w:rPr>
          <w:rFonts w:ascii="宋体" w:hAnsi="宋体" w:cs="仿宋_GB2312" w:hint="eastAsia"/>
          <w:color w:val="000000"/>
          <w:kern w:val="0"/>
          <w:sz w:val="24"/>
          <w:szCs w:val="22"/>
        </w:rPr>
        <w:t>日9</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A508CF" w:rsidRDefault="00C95ADF" w:rsidP="0078300A">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投标文件要求</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竞投文件的正、副本都应打印或不退色墨水书写，且经正式授权代表签署，授权代表的授权书应附在竞投文件内；</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竞投文件一般不应有涂改、增删之处，但如有错误必须修改时，修改之处必须由原授权代表签字；</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竞投文件要求密封；</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竞投标书、信函及文件，其中包括各种数据、文档、说明、图表、手册、目录、指南、重点事项标注等，都必须用标准、清晰的简体中文书面表达。</w:t>
      </w:r>
    </w:p>
    <w:p w:rsidR="00A508CF" w:rsidRDefault="00C95ADF" w:rsidP="0078300A">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招选人名称、地址和联系方式</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lastRenderedPageBreak/>
        <w:t>招选人名称：广州市城投资产经营管理有限公司流花分公司</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招选人地址：广州市越秀区流花路117号内自编22号（15号楼5楼）。</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招选联系人：汤广生</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联系电话： 020-26080383</w:t>
      </w:r>
    </w:p>
    <w:p w:rsidR="00A508CF" w:rsidRDefault="00A508CF">
      <w:pPr>
        <w:widowControl/>
        <w:rPr>
          <w:rFonts w:ascii="宋体" w:hAnsi="宋体" w:cs="仿宋_GB2312"/>
          <w:color w:val="000000"/>
          <w:kern w:val="0"/>
          <w:sz w:val="24"/>
        </w:rPr>
      </w:pPr>
    </w:p>
    <w:p w:rsidR="00A508CF" w:rsidRDefault="00C95ADF">
      <w:pPr>
        <w:widowControl/>
        <w:ind w:right="480"/>
        <w:jc w:val="center"/>
        <w:rPr>
          <w:rFonts w:ascii="宋体" w:hAnsi="宋体" w:cs="仿宋_GB2312"/>
          <w:color w:val="000000"/>
          <w:kern w:val="0"/>
          <w:sz w:val="24"/>
        </w:rPr>
      </w:pPr>
      <w:r>
        <w:rPr>
          <w:rFonts w:ascii="宋体" w:hAnsi="宋体" w:cs="仿宋_GB2312" w:hint="eastAsia"/>
          <w:color w:val="000000"/>
          <w:kern w:val="0"/>
          <w:sz w:val="24"/>
        </w:rPr>
        <w:t xml:space="preserve">                        广州市城投资产经营管理有限公司流花分公司</w:t>
      </w:r>
    </w:p>
    <w:p w:rsidR="00A508CF" w:rsidRDefault="00C95ADF">
      <w:pPr>
        <w:widowControl/>
        <w:wordWrap w:val="0"/>
        <w:ind w:right="1785"/>
        <w:jc w:val="right"/>
        <w:rPr>
          <w:rFonts w:ascii="宋体" w:hAnsi="宋体" w:cs="仿宋_GB2312"/>
          <w:color w:val="000000"/>
          <w:kern w:val="0"/>
          <w:sz w:val="24"/>
        </w:rPr>
      </w:pPr>
      <w:r>
        <w:rPr>
          <w:rFonts w:ascii="宋体" w:hAnsi="宋体" w:cs="仿宋_GB2312" w:hint="eastAsia"/>
          <w:color w:val="000000"/>
          <w:kern w:val="0"/>
          <w:sz w:val="24"/>
        </w:rPr>
        <w:t xml:space="preserve">      </w:t>
      </w:r>
      <w:bookmarkStart w:id="10" w:name="_Toc238282328"/>
      <w:bookmarkStart w:id="11" w:name="_Toc130180841"/>
      <w:bookmarkStart w:id="12" w:name="_Toc427828521"/>
      <w:bookmarkStart w:id="13" w:name="_Toc130180922"/>
      <w:bookmarkStart w:id="14" w:name="_Toc130180736"/>
      <w:bookmarkStart w:id="15" w:name="_Toc334797728"/>
      <w:r>
        <w:rPr>
          <w:rFonts w:ascii="宋体" w:hAnsi="宋体" w:cs="仿宋_GB2312" w:hint="eastAsia"/>
          <w:color w:val="000000"/>
          <w:kern w:val="0"/>
          <w:sz w:val="24"/>
        </w:rPr>
        <w:t xml:space="preserve">                         </w:t>
      </w:r>
      <w:r>
        <w:rPr>
          <w:rFonts w:ascii="宋体" w:hAnsi="宋体" w:cs="仿宋_GB2312" w:hint="eastAsia"/>
          <w:color w:val="000000"/>
          <w:kern w:val="0"/>
          <w:sz w:val="24"/>
          <w:szCs w:val="22"/>
        </w:rPr>
        <w:t>2016年</w:t>
      </w:r>
      <w:r>
        <w:rPr>
          <w:rFonts w:ascii="宋体" w:hAnsi="宋体" w:cs="仿宋_GB2312" w:hint="eastAsia"/>
          <w:color w:val="000000"/>
          <w:kern w:val="0"/>
          <w:sz w:val="24"/>
          <w:szCs w:val="22"/>
          <w:u w:val="single"/>
        </w:rPr>
        <w:t>9</w:t>
      </w:r>
      <w:r>
        <w:rPr>
          <w:rFonts w:ascii="宋体" w:hAnsi="宋体" w:cs="仿宋_GB2312" w:hint="eastAsia"/>
          <w:color w:val="000000"/>
          <w:kern w:val="0"/>
          <w:sz w:val="24"/>
          <w:szCs w:val="22"/>
        </w:rPr>
        <w:t>月</w:t>
      </w:r>
      <w:r>
        <w:rPr>
          <w:rFonts w:ascii="宋体" w:hAnsi="宋体" w:cs="宋体"/>
          <w:color w:val="000000"/>
          <w:sz w:val="24"/>
        </w:rPr>
        <w:br w:type="page"/>
      </w:r>
    </w:p>
    <w:p w:rsidR="00A508CF" w:rsidRDefault="00C95ADF">
      <w:pPr>
        <w:keepNext/>
        <w:keepLines/>
        <w:numPr>
          <w:ilvl w:val="0"/>
          <w:numId w:val="5"/>
        </w:numPr>
        <w:ind w:rightChars="-210" w:right="-441"/>
        <w:jc w:val="center"/>
        <w:outlineLvl w:val="0"/>
        <w:rPr>
          <w:rFonts w:ascii="宋体" w:hAnsi="宋体" w:cs="宋体"/>
          <w:b/>
          <w:bCs/>
          <w:color w:val="000000"/>
          <w:sz w:val="32"/>
          <w:szCs w:val="32"/>
        </w:rPr>
      </w:pPr>
      <w:bookmarkStart w:id="16" w:name="_Toc428434782"/>
      <w:r>
        <w:rPr>
          <w:rFonts w:ascii="宋体" w:hAnsi="宋体" w:cs="宋体" w:hint="eastAsia"/>
          <w:b/>
          <w:bCs/>
          <w:color w:val="000000"/>
          <w:sz w:val="32"/>
          <w:szCs w:val="32"/>
        </w:rPr>
        <w:t>竞投人须知</w:t>
      </w:r>
      <w:bookmarkEnd w:id="10"/>
      <w:bookmarkEnd w:id="11"/>
      <w:bookmarkEnd w:id="12"/>
      <w:bookmarkEnd w:id="13"/>
      <w:bookmarkEnd w:id="14"/>
      <w:bookmarkEnd w:id="15"/>
      <w:bookmarkEnd w:id="16"/>
    </w:p>
    <w:p w:rsidR="00A508CF" w:rsidRDefault="00C95ADF">
      <w:pPr>
        <w:keepNext/>
        <w:keepLines/>
        <w:numPr>
          <w:ilvl w:val="0"/>
          <w:numId w:val="6"/>
        </w:numPr>
        <w:ind w:left="0" w:firstLine="566"/>
        <w:outlineLvl w:val="2"/>
        <w:rPr>
          <w:rFonts w:ascii="宋体" w:hAnsi="宋体"/>
          <w:b/>
          <w:color w:val="000000"/>
          <w:sz w:val="24"/>
        </w:rPr>
      </w:pPr>
      <w:bookmarkStart w:id="17" w:name="_Toc185747578"/>
      <w:bookmarkStart w:id="18" w:name="_Toc223939092"/>
      <w:bookmarkStart w:id="19" w:name="_Toc228644966"/>
      <w:bookmarkStart w:id="20" w:name="_Toc228899495"/>
      <w:bookmarkStart w:id="21" w:name="_Toc49135195"/>
      <w:bookmarkStart w:id="22" w:name="_Toc427828572"/>
      <w:bookmarkStart w:id="23" w:name="_Toc225565941"/>
      <w:bookmarkStart w:id="24" w:name="_Toc334797730"/>
      <w:bookmarkStart w:id="25" w:name="_Toc224435714"/>
      <w:bookmarkStart w:id="26" w:name="_Toc428434783"/>
      <w:bookmarkStart w:id="27" w:name="_Toc238282329"/>
      <w:bookmarkStart w:id="28" w:name="_Toc427828522"/>
      <w:bookmarkStart w:id="29" w:name="_Toc49082409"/>
      <w:r>
        <w:rPr>
          <w:rFonts w:ascii="宋体" w:hAnsi="宋体" w:hint="eastAsia"/>
          <w:b/>
          <w:color w:val="000000"/>
          <w:sz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竞选项目说明</w:t>
      </w:r>
    </w:p>
    <w:p w:rsidR="00A508CF" w:rsidRDefault="00C95ADF">
      <w:pPr>
        <w:tabs>
          <w:tab w:val="left" w:pos="0"/>
        </w:tabs>
        <w:ind w:firstLineChars="196" w:firstLine="470"/>
        <w:outlineLvl w:val="3"/>
        <w:rPr>
          <w:rFonts w:ascii="宋体" w:hAnsi="宋体"/>
          <w:b/>
          <w:bCs/>
          <w:color w:val="000000"/>
          <w:sz w:val="24"/>
        </w:rPr>
      </w:pPr>
      <w:r>
        <w:rPr>
          <w:rFonts w:ascii="宋体" w:hAnsi="宋体" w:hint="eastAsia"/>
          <w:color w:val="000000"/>
          <w:sz w:val="24"/>
        </w:rPr>
        <w:t>简单描述本次竞选项目的基本情况。</w:t>
      </w:r>
      <w:bookmarkStart w:id="30" w:name="_Toc427828523"/>
      <w:bookmarkStart w:id="31" w:name="_Toc427828573"/>
      <w:r>
        <w:rPr>
          <w:rFonts w:ascii="Times New Roman" w:hAnsi="Times New Roman" w:hint="eastAsia"/>
          <w:color w:val="000000"/>
          <w:sz w:val="24"/>
        </w:rPr>
        <w:t>（具体详见招选人需求）</w:t>
      </w:r>
      <w:bookmarkEnd w:id="30"/>
      <w:bookmarkEnd w:id="31"/>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关于竞投报价</w:t>
      </w:r>
    </w:p>
    <w:p w:rsidR="00A508CF" w:rsidRDefault="00C95ADF">
      <w:pPr>
        <w:keepNext/>
        <w:numPr>
          <w:ilvl w:val="0"/>
          <w:numId w:val="8"/>
        </w:numPr>
        <w:tabs>
          <w:tab w:val="left" w:pos="993"/>
        </w:tabs>
        <w:ind w:left="0" w:firstLine="567"/>
        <w:outlineLvl w:val="2"/>
        <w:rPr>
          <w:rFonts w:ascii="宋体" w:hAnsi="宋体"/>
          <w:bCs/>
          <w:color w:val="000000"/>
          <w:sz w:val="24"/>
        </w:rPr>
      </w:pPr>
      <w:bookmarkStart w:id="32" w:name="_Toc238282330"/>
      <w:bookmarkStart w:id="33" w:name="_Toc225565942"/>
      <w:bookmarkStart w:id="34" w:name="_Toc427828574"/>
      <w:bookmarkStart w:id="35" w:name="_Toc428434784"/>
      <w:bookmarkStart w:id="36" w:name="_Toc334797731"/>
      <w:bookmarkStart w:id="37" w:name="_Toc228899496"/>
      <w:bookmarkStart w:id="38" w:name="_Toc224435715"/>
      <w:bookmarkStart w:id="39" w:name="_Toc228644967"/>
      <w:bookmarkStart w:id="40" w:name="_Toc427828524"/>
      <w:r>
        <w:rPr>
          <w:rFonts w:ascii="宋体" w:hAnsi="宋体" w:hint="eastAsia"/>
          <w:bCs/>
          <w:color w:val="000000"/>
          <w:sz w:val="24"/>
        </w:rPr>
        <w:t>竞投人应根据竞选文件中用户需求书的要求，对照竞投报价表格式规定的填报内容进行报价。</w:t>
      </w:r>
      <w:bookmarkEnd w:id="32"/>
      <w:bookmarkEnd w:id="33"/>
      <w:bookmarkEnd w:id="34"/>
      <w:bookmarkEnd w:id="35"/>
      <w:bookmarkEnd w:id="36"/>
      <w:bookmarkEnd w:id="37"/>
      <w:bookmarkEnd w:id="38"/>
      <w:bookmarkEnd w:id="39"/>
      <w:bookmarkEnd w:id="40"/>
    </w:p>
    <w:p w:rsidR="00A508CF" w:rsidRDefault="00C95ADF">
      <w:pPr>
        <w:keepNext/>
        <w:numPr>
          <w:ilvl w:val="0"/>
          <w:numId w:val="8"/>
        </w:numPr>
        <w:tabs>
          <w:tab w:val="left" w:pos="993"/>
        </w:tabs>
        <w:ind w:left="0" w:firstLine="567"/>
        <w:outlineLvl w:val="2"/>
        <w:rPr>
          <w:rFonts w:ascii="宋体" w:hAnsi="宋体"/>
          <w:bCs/>
          <w:color w:val="000000"/>
          <w:sz w:val="24"/>
        </w:rPr>
      </w:pPr>
      <w:bookmarkStart w:id="41" w:name="_Toc334797732"/>
      <w:bookmarkStart w:id="42" w:name="_Toc427828525"/>
      <w:bookmarkStart w:id="43" w:name="_Toc427828575"/>
      <w:bookmarkStart w:id="44" w:name="_Toc428434785"/>
      <w:r>
        <w:rPr>
          <w:rFonts w:ascii="宋体" w:hAnsi="宋体" w:hint="eastAsia"/>
          <w:bCs/>
          <w:color w:val="000000"/>
          <w:sz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A508CF" w:rsidRDefault="00C95ADF">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rPr>
        <w:t>适用范围</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本竞选文件仅适用于本竞选文件约定的竞选内容。</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评审方式</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综合评审法。</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合格的竞选人</w:t>
      </w:r>
    </w:p>
    <w:p w:rsidR="00A508CF" w:rsidRDefault="00C95ADF">
      <w:pPr>
        <w:tabs>
          <w:tab w:val="left" w:pos="0"/>
        </w:tabs>
        <w:ind w:firstLineChars="196" w:firstLine="470"/>
        <w:outlineLvl w:val="3"/>
        <w:rPr>
          <w:rFonts w:ascii="Times New Roman" w:hAnsi="Times New Roman"/>
          <w:color w:val="000000"/>
          <w:sz w:val="24"/>
        </w:rPr>
      </w:pPr>
      <w:bookmarkStart w:id="45" w:name="_Toc428434786"/>
      <w:r>
        <w:rPr>
          <w:rFonts w:ascii="宋体" w:hAnsi="宋体" w:hint="eastAsia"/>
          <w:color w:val="000000"/>
          <w:sz w:val="24"/>
        </w:rPr>
        <w:t>具有</w:t>
      </w:r>
      <w:r>
        <w:rPr>
          <w:rFonts w:ascii="Times New Roman" w:hAnsi="Times New Roman" w:hint="eastAsia"/>
          <w:color w:val="000000"/>
          <w:sz w:val="24"/>
        </w:rPr>
        <w:t>符合竞投公告中合格竞投人资格要求。</w:t>
      </w:r>
      <w:bookmarkEnd w:id="45"/>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关于竞投费用</w:t>
      </w:r>
    </w:p>
    <w:p w:rsidR="00A508CF" w:rsidRDefault="00C95ADF">
      <w:pPr>
        <w:tabs>
          <w:tab w:val="left" w:pos="0"/>
        </w:tabs>
        <w:ind w:firstLineChars="196" w:firstLine="470"/>
        <w:outlineLvl w:val="3"/>
        <w:rPr>
          <w:rFonts w:ascii="宋体" w:hAnsi="宋体"/>
          <w:b/>
          <w:bCs/>
          <w:color w:val="000000"/>
          <w:sz w:val="24"/>
        </w:rPr>
      </w:pPr>
      <w:r>
        <w:rPr>
          <w:rFonts w:ascii="宋体" w:hAnsi="宋体" w:hint="eastAsia"/>
          <w:color w:val="000000"/>
          <w:sz w:val="24"/>
        </w:rPr>
        <w:t>竞投人应自行承担所有与其参加竞投有关的全部费用。</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合格的货物和服务</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竞投人提供的设计、服务应符合招选人需求的约定。</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禁止事项</w:t>
      </w:r>
    </w:p>
    <w:p w:rsidR="00A508CF" w:rsidRDefault="00C95ADF">
      <w:pPr>
        <w:keepNext/>
        <w:numPr>
          <w:ilvl w:val="0"/>
          <w:numId w:val="9"/>
        </w:numPr>
        <w:tabs>
          <w:tab w:val="left" w:pos="993"/>
        </w:tabs>
        <w:ind w:left="0" w:firstLine="567"/>
        <w:outlineLvl w:val="2"/>
        <w:rPr>
          <w:rFonts w:ascii="宋体" w:hAnsi="宋体"/>
          <w:bCs/>
          <w:color w:val="000000"/>
          <w:sz w:val="24"/>
        </w:rPr>
      </w:pPr>
      <w:bookmarkStart w:id="46" w:name="_Toc428434788"/>
      <w:r>
        <w:rPr>
          <w:rFonts w:ascii="宋体" w:hAnsi="宋体" w:hint="eastAsia"/>
          <w:bCs/>
          <w:color w:val="000000"/>
          <w:sz w:val="24"/>
        </w:rPr>
        <w:t>招选人、竞投人不得相互串通竞投损害国家利益，社会公共利益和其他当事人的合法权益；不得以任何手段排斥其他竞投人参与竞争。</w:t>
      </w:r>
      <w:bookmarkEnd w:id="46"/>
    </w:p>
    <w:p w:rsidR="00A508CF" w:rsidRDefault="00C95ADF">
      <w:pPr>
        <w:keepNext/>
        <w:numPr>
          <w:ilvl w:val="0"/>
          <w:numId w:val="9"/>
        </w:numPr>
        <w:tabs>
          <w:tab w:val="left" w:pos="993"/>
        </w:tabs>
        <w:ind w:left="0" w:firstLine="567"/>
        <w:outlineLvl w:val="2"/>
        <w:rPr>
          <w:rFonts w:ascii="宋体" w:hAnsi="宋体"/>
          <w:bCs/>
          <w:color w:val="000000"/>
          <w:sz w:val="24"/>
        </w:rPr>
      </w:pPr>
      <w:bookmarkStart w:id="47" w:name="_Toc428434789"/>
      <w:r>
        <w:rPr>
          <w:rFonts w:ascii="宋体" w:hAnsi="宋体" w:hint="eastAsia"/>
          <w:bCs/>
          <w:color w:val="000000"/>
          <w:sz w:val="24"/>
        </w:rPr>
        <w:t>竞投人不得向招选人或招选人组成的评审人员行贿或者采取其他不正当手段谋取中选。</w:t>
      </w:r>
      <w:bookmarkEnd w:id="47"/>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保密事项</w:t>
      </w:r>
    </w:p>
    <w:p w:rsidR="00A508CF" w:rsidRDefault="00C95ADF">
      <w:pPr>
        <w:tabs>
          <w:tab w:val="left" w:pos="0"/>
        </w:tabs>
        <w:ind w:firstLineChars="196" w:firstLine="470"/>
        <w:outlineLvl w:val="3"/>
        <w:rPr>
          <w:rFonts w:ascii="宋体" w:hAnsi="宋体"/>
          <w:b/>
          <w:bCs/>
          <w:color w:val="000000"/>
          <w:sz w:val="24"/>
        </w:rPr>
      </w:pPr>
      <w:r>
        <w:rPr>
          <w:rFonts w:ascii="宋体" w:hAnsi="宋体" w:hint="eastAsia"/>
          <w:color w:val="000000"/>
          <w:sz w:val="24"/>
        </w:rPr>
        <w:t>由招选人向竞投人提供的竞投文件、用户需求书等所有资料，竞投人获得后，应对其保密。非经招选人书面同意，竞投人不得向第三方透露或将其用于本次竞投以外的任何用途。</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知识产权</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n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A508CF" w:rsidRDefault="00A508CF">
      <w:pPr>
        <w:tabs>
          <w:tab w:val="left" w:pos="0"/>
        </w:tabs>
        <w:ind w:firstLineChars="196" w:firstLine="470"/>
        <w:outlineLvl w:val="3"/>
        <w:rPr>
          <w:rFonts w:ascii="宋体" w:hAnsi="宋体"/>
          <w:color w:val="000000"/>
          <w:sz w:val="24"/>
        </w:rPr>
      </w:pPr>
    </w:p>
    <w:p w:rsidR="00A508CF" w:rsidRDefault="00C95ADF">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lastRenderedPageBreak/>
        <w:t>定义</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A508CF" w:rsidRDefault="00C95ADF">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t>竞选文件的解释权</w:t>
      </w:r>
    </w:p>
    <w:p w:rsidR="00A508CF" w:rsidRDefault="00C95ADF">
      <w:pPr>
        <w:tabs>
          <w:tab w:val="left" w:pos="0"/>
        </w:tabs>
        <w:ind w:firstLineChars="196" w:firstLine="470"/>
        <w:outlineLvl w:val="3"/>
        <w:rPr>
          <w:rFonts w:ascii="宋体" w:hAnsi="宋体"/>
          <w:bCs/>
          <w:color w:val="000000"/>
          <w:sz w:val="24"/>
        </w:rPr>
      </w:pPr>
      <w:r>
        <w:rPr>
          <w:rFonts w:ascii="宋体" w:hAnsi="宋体" w:hint="eastAsia"/>
          <w:bCs/>
          <w:color w:val="000000"/>
          <w:sz w:val="24"/>
        </w:rPr>
        <w:t>本竞选文件的解释权归招选人所有。</w:t>
      </w:r>
    </w:p>
    <w:p w:rsidR="00A508CF" w:rsidRDefault="00C95ADF">
      <w:pPr>
        <w:keepNext/>
        <w:keepLines/>
        <w:numPr>
          <w:ilvl w:val="0"/>
          <w:numId w:val="6"/>
        </w:numPr>
        <w:ind w:left="0" w:firstLine="566"/>
        <w:outlineLvl w:val="2"/>
        <w:rPr>
          <w:rFonts w:ascii="宋体" w:hAnsi="宋体"/>
          <w:b/>
          <w:bCs/>
          <w:color w:val="000000"/>
          <w:sz w:val="24"/>
        </w:rPr>
      </w:pPr>
      <w:bookmarkStart w:id="48" w:name="_Toc428434790"/>
      <w:bookmarkStart w:id="49" w:name="_Toc334797733"/>
      <w:bookmarkStart w:id="50" w:name="_Toc427828576"/>
      <w:bookmarkStart w:id="51" w:name="_Toc427828526"/>
      <w:r>
        <w:rPr>
          <w:rFonts w:ascii="宋体" w:hAnsi="宋体" w:hint="eastAsia"/>
          <w:b/>
          <w:bCs/>
          <w:color w:val="000000"/>
          <w:sz w:val="24"/>
        </w:rPr>
        <w:t>竞选文件</w:t>
      </w:r>
      <w:bookmarkEnd w:id="48"/>
      <w:bookmarkEnd w:id="49"/>
      <w:bookmarkEnd w:id="50"/>
      <w:bookmarkEnd w:id="51"/>
    </w:p>
    <w:p w:rsidR="00A508CF" w:rsidRDefault="00C95ADF">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竞选文件的组成</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合同（范本）。</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A508CF" w:rsidRDefault="00C95ADF">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竞选文件的澄清</w:t>
      </w:r>
    </w:p>
    <w:p w:rsidR="00A508CF" w:rsidRDefault="00C95ADF">
      <w:pPr>
        <w:tabs>
          <w:tab w:val="left" w:pos="0"/>
        </w:tabs>
        <w:ind w:firstLineChars="196" w:firstLine="470"/>
        <w:outlineLvl w:val="3"/>
        <w:rPr>
          <w:rFonts w:ascii="宋体" w:hAnsi="宋体"/>
          <w:bCs/>
          <w:color w:val="000000"/>
          <w:sz w:val="24"/>
        </w:rPr>
      </w:pPr>
      <w:r>
        <w:rPr>
          <w:rFonts w:ascii="宋体" w:hAnsi="宋体" w:hint="eastAsia"/>
          <w:bCs/>
          <w:color w:val="000000"/>
          <w:sz w:val="24"/>
        </w:rPr>
        <w:t>竞投截止时间前，竞投人如对竞选文件有任何疑问，应以书面方式（加盖公章）向招选人提出澄清要求。</w:t>
      </w:r>
    </w:p>
    <w:p w:rsidR="00A508CF" w:rsidRDefault="00C95ADF">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竞选文件的补充和修改</w:t>
      </w:r>
    </w:p>
    <w:p w:rsidR="00A508CF" w:rsidRDefault="00C95ADF">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A508CF" w:rsidRDefault="00C95ADF">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A508CF" w:rsidRDefault="00C95ADF">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《中选通知书》发出后3个工作日内，中选人须与招选人按照</w:t>
      </w:r>
      <w:r>
        <w:rPr>
          <w:rFonts w:ascii="宋体" w:hAnsi="宋体" w:cs="仿宋_GB2312" w:hint="eastAsia"/>
          <w:color w:val="000000"/>
          <w:kern w:val="0"/>
          <w:sz w:val="24"/>
        </w:rPr>
        <w:t>第三章内容</w:t>
      </w:r>
      <w:r>
        <w:rPr>
          <w:rFonts w:ascii="宋体" w:hAnsi="宋体" w:hint="eastAsia"/>
          <w:bCs/>
          <w:color w:val="000000"/>
          <w:sz w:val="24"/>
        </w:rPr>
        <w:t>签订合同，如因非招选人原因导致未能如期签订合同或未按照上述合同条款签订合同的，招选人有权取消中选人中选资格，重新进行招选。</w:t>
      </w:r>
    </w:p>
    <w:p w:rsidR="00A508CF" w:rsidRDefault="00C95ADF">
      <w:pPr>
        <w:keepNext/>
        <w:keepLines/>
        <w:numPr>
          <w:ilvl w:val="0"/>
          <w:numId w:val="6"/>
        </w:numPr>
        <w:tabs>
          <w:tab w:val="left" w:pos="1276"/>
        </w:tabs>
        <w:ind w:left="0" w:firstLine="566"/>
        <w:outlineLvl w:val="2"/>
        <w:rPr>
          <w:rFonts w:ascii="宋体" w:hAnsi="宋体"/>
          <w:b/>
          <w:bCs/>
          <w:color w:val="000000"/>
          <w:sz w:val="24"/>
        </w:rPr>
      </w:pPr>
      <w:bookmarkStart w:id="52" w:name="_Toc228644972"/>
      <w:bookmarkStart w:id="53" w:name="_Toc334797734"/>
      <w:bookmarkStart w:id="54" w:name="_Toc224435720"/>
      <w:bookmarkStart w:id="55" w:name="_Toc223939095"/>
      <w:bookmarkStart w:id="56" w:name="_Toc238282334"/>
      <w:bookmarkStart w:id="57" w:name="_Toc185747580"/>
      <w:bookmarkStart w:id="58" w:name="_Toc428434791"/>
      <w:bookmarkStart w:id="59" w:name="_Toc228899501"/>
      <w:bookmarkStart w:id="60" w:name="_Toc427828577"/>
      <w:bookmarkStart w:id="61" w:name="_Toc427828527"/>
      <w:bookmarkStart w:id="62" w:name="_Toc225565947"/>
      <w:r>
        <w:rPr>
          <w:rFonts w:ascii="宋体" w:hAnsi="宋体" w:hint="eastAsia"/>
          <w:b/>
          <w:bCs/>
          <w:color w:val="000000"/>
          <w:sz w:val="24"/>
        </w:rPr>
        <w:t>竞投文件</w:t>
      </w:r>
      <w:bookmarkEnd w:id="52"/>
      <w:bookmarkEnd w:id="53"/>
      <w:bookmarkEnd w:id="54"/>
      <w:bookmarkEnd w:id="55"/>
      <w:bookmarkEnd w:id="56"/>
      <w:bookmarkEnd w:id="57"/>
      <w:bookmarkEnd w:id="58"/>
      <w:bookmarkEnd w:id="59"/>
      <w:bookmarkEnd w:id="60"/>
      <w:bookmarkEnd w:id="61"/>
      <w:bookmarkEnd w:id="62"/>
    </w:p>
    <w:p w:rsidR="00A508CF" w:rsidRDefault="00C95ADF">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竞投文件的编写</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w:t>
      </w:r>
      <w:r>
        <w:rPr>
          <w:rFonts w:ascii="宋体" w:hAnsi="宋体" w:hint="eastAsia"/>
          <w:bCs/>
          <w:color w:val="000000"/>
          <w:sz w:val="24"/>
        </w:rPr>
        <w:lastRenderedPageBreak/>
        <w:t>任何费用。</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A508CF" w:rsidRDefault="00C95ADF">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竞投文件的组成</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w:t>
      </w:r>
      <w:r>
        <w:rPr>
          <w:rFonts w:ascii="宋体" w:hAnsi="宋体" w:hint="eastAsia"/>
          <w:bCs/>
          <w:color w:val="000000"/>
          <w:sz w:val="24"/>
        </w:rPr>
        <w:t>文件</w:t>
      </w:r>
      <w:r>
        <w:rPr>
          <w:rFonts w:ascii="宋体" w:hAnsi="宋体" w:hint="eastAsia"/>
          <w:color w:val="000000"/>
          <w:sz w:val="24"/>
        </w:rPr>
        <w:t>应包含但不限于以下内容：</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资格证明文件，即营业执照副本及其年检合格的证明材料。</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按要求出具的公司业绩证明材料及项目主</w:t>
      </w:r>
      <w:r>
        <w:rPr>
          <w:rFonts w:ascii="宋体" w:hAnsi="宋体"/>
          <w:b/>
          <w:color w:val="000000"/>
          <w:sz w:val="24"/>
          <w:u w:val="single"/>
        </w:rPr>
        <w:t>要团队成员简介</w:t>
      </w:r>
      <w:r>
        <w:rPr>
          <w:rFonts w:ascii="宋体" w:hAnsi="宋体" w:hint="eastAsia"/>
          <w:b/>
          <w:color w:val="000000"/>
          <w:sz w:val="24"/>
          <w:u w:val="single"/>
        </w:rPr>
        <w:t>。</w:t>
      </w:r>
    </w:p>
    <w:p w:rsidR="00A508CF" w:rsidRDefault="00C95ADF">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r>
        <w:rPr>
          <w:rFonts w:ascii="宋体" w:hAnsi="宋体"/>
          <w:b/>
          <w:color w:val="000000"/>
          <w:sz w:val="24"/>
          <w:u w:val="single"/>
        </w:rPr>
        <w:t>包括但不限于</w:t>
      </w:r>
      <w:r>
        <w:rPr>
          <w:rFonts w:ascii="宋体" w:hAnsi="宋体" w:hint="eastAsia"/>
          <w:b/>
          <w:color w:val="000000"/>
          <w:sz w:val="24"/>
          <w:u w:val="single"/>
        </w:rPr>
        <w:t>综述</w:t>
      </w:r>
      <w:r>
        <w:rPr>
          <w:rFonts w:ascii="宋体" w:hAnsi="宋体"/>
          <w:b/>
          <w:color w:val="000000"/>
          <w:sz w:val="24"/>
          <w:u w:val="single"/>
        </w:rPr>
        <w:t>、功能设计、</w:t>
      </w:r>
      <w:r>
        <w:rPr>
          <w:rFonts w:ascii="宋体" w:hAnsi="宋体" w:hint="eastAsia"/>
          <w:b/>
          <w:color w:val="000000"/>
          <w:sz w:val="24"/>
          <w:u w:val="single"/>
        </w:rPr>
        <w:t>技</w:t>
      </w:r>
      <w:r>
        <w:rPr>
          <w:rFonts w:ascii="宋体" w:hAnsi="宋体"/>
          <w:b/>
          <w:color w:val="000000"/>
          <w:sz w:val="24"/>
          <w:u w:val="single"/>
        </w:rPr>
        <w:t>术方案、</w:t>
      </w:r>
      <w:r>
        <w:rPr>
          <w:rFonts w:ascii="宋体" w:hAnsi="宋体" w:hint="eastAsia"/>
          <w:b/>
          <w:color w:val="000000"/>
          <w:sz w:val="24"/>
          <w:u w:val="single"/>
        </w:rPr>
        <w:t>风</w:t>
      </w:r>
      <w:r>
        <w:rPr>
          <w:rFonts w:ascii="宋体" w:hAnsi="宋体"/>
          <w:b/>
          <w:color w:val="000000"/>
          <w:sz w:val="24"/>
          <w:u w:val="single"/>
        </w:rPr>
        <w:t>险等）</w:t>
      </w:r>
      <w:r>
        <w:rPr>
          <w:rFonts w:ascii="宋体" w:hAnsi="宋体" w:hint="eastAsia"/>
          <w:b/>
          <w:color w:val="000000"/>
          <w:sz w:val="24"/>
          <w:u w:val="single"/>
        </w:rPr>
        <w:t>。</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完</w:t>
      </w:r>
      <w:r>
        <w:rPr>
          <w:rFonts w:ascii="宋体" w:hAnsi="宋体"/>
          <w:b/>
          <w:color w:val="000000"/>
          <w:sz w:val="24"/>
          <w:u w:val="single"/>
        </w:rPr>
        <w:t>成本项目的工作</w:t>
      </w:r>
      <w:r>
        <w:rPr>
          <w:rFonts w:ascii="宋体" w:hAnsi="宋体" w:hint="eastAsia"/>
          <w:b/>
          <w:color w:val="000000"/>
          <w:sz w:val="24"/>
          <w:u w:val="single"/>
        </w:rPr>
        <w:t>计划、系</w:t>
      </w:r>
      <w:r>
        <w:rPr>
          <w:rFonts w:ascii="宋体" w:hAnsi="宋体"/>
          <w:b/>
          <w:color w:val="000000"/>
          <w:sz w:val="24"/>
          <w:u w:val="single"/>
        </w:rPr>
        <w:t>统平台运</w:t>
      </w:r>
      <w:r>
        <w:rPr>
          <w:rFonts w:ascii="宋体" w:hAnsi="宋体" w:hint="eastAsia"/>
          <w:b/>
          <w:color w:val="000000"/>
          <w:sz w:val="24"/>
          <w:u w:val="single"/>
        </w:rPr>
        <w:t>行</w:t>
      </w:r>
      <w:r>
        <w:rPr>
          <w:rFonts w:ascii="宋体" w:hAnsi="宋体"/>
          <w:b/>
          <w:color w:val="000000"/>
          <w:sz w:val="24"/>
          <w:u w:val="single"/>
        </w:rPr>
        <w:t>维护方案及培训计划。</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竞投人认为须提交与评分内容相关的其他资料。</w:t>
      </w:r>
    </w:p>
    <w:p w:rsidR="00A508CF" w:rsidRDefault="00C95ADF">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竞投文件的修改和撤回</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竞投截止时间之后，竞投人不得对其竞投文件做任何修改。从竞投截止时间起至竞投有效期前，竞投人不得撤回其竞投文件。</w:t>
      </w:r>
    </w:p>
    <w:p w:rsidR="00A508CF" w:rsidRDefault="00C95ADF">
      <w:pPr>
        <w:keepNext/>
        <w:keepLines/>
        <w:numPr>
          <w:ilvl w:val="0"/>
          <w:numId w:val="6"/>
        </w:numPr>
        <w:ind w:left="0" w:firstLine="566"/>
        <w:outlineLvl w:val="2"/>
        <w:rPr>
          <w:rFonts w:ascii="宋体" w:hAnsi="宋体"/>
          <w:b/>
          <w:bCs/>
          <w:color w:val="000000"/>
          <w:sz w:val="24"/>
        </w:rPr>
      </w:pPr>
      <w:bookmarkStart w:id="63" w:name="_Toc238282335"/>
      <w:bookmarkStart w:id="64" w:name="_Toc228644973"/>
      <w:bookmarkStart w:id="65" w:name="_Toc224435721"/>
      <w:bookmarkStart w:id="66" w:name="_Toc334797735"/>
      <w:bookmarkStart w:id="67" w:name="_Toc225565948"/>
      <w:bookmarkStart w:id="68" w:name="_Toc228899502"/>
      <w:bookmarkStart w:id="69" w:name="_Toc428434792"/>
      <w:bookmarkStart w:id="70" w:name="_Toc185747581"/>
      <w:bookmarkStart w:id="71" w:name="_Toc427828578"/>
      <w:bookmarkStart w:id="72" w:name="_Toc223939096"/>
      <w:bookmarkStart w:id="73" w:name="_Toc427828528"/>
      <w:bookmarkStart w:id="74" w:name="_Toc61327402"/>
      <w:bookmarkStart w:id="75" w:name="_Toc153615292"/>
      <w:bookmarkStart w:id="76" w:name="_Toc130697187"/>
      <w:bookmarkStart w:id="77" w:name="_Toc130695595"/>
      <w:r>
        <w:rPr>
          <w:rFonts w:ascii="宋体" w:hAnsi="宋体" w:hint="eastAsia"/>
          <w:b/>
          <w:bCs/>
          <w:color w:val="000000"/>
          <w:sz w:val="24"/>
        </w:rPr>
        <w:t>竞投总则</w:t>
      </w:r>
      <w:bookmarkEnd w:id="63"/>
      <w:bookmarkEnd w:id="64"/>
      <w:bookmarkEnd w:id="65"/>
      <w:bookmarkEnd w:id="66"/>
      <w:bookmarkEnd w:id="67"/>
      <w:bookmarkEnd w:id="68"/>
      <w:bookmarkEnd w:id="69"/>
      <w:bookmarkEnd w:id="70"/>
      <w:bookmarkEnd w:id="71"/>
      <w:bookmarkEnd w:id="72"/>
      <w:bookmarkEnd w:id="73"/>
    </w:p>
    <w:p w:rsidR="00A508CF" w:rsidRDefault="00C95ADF">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 伍 份，其中正本 壹 份，副本 肆 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rPr>
        <w:t>。</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A508CF" w:rsidRDefault="00C95ADF">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A508CF" w:rsidRDefault="00C95ADF">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竞投截至日</w:t>
      </w:r>
    </w:p>
    <w:p w:rsidR="00A508CF" w:rsidRDefault="00C95ADF">
      <w:pPr>
        <w:tabs>
          <w:tab w:val="left" w:pos="0"/>
        </w:tabs>
        <w:ind w:firstLineChars="200" w:firstLine="482"/>
        <w:outlineLvl w:val="3"/>
        <w:rPr>
          <w:rFonts w:ascii="宋体" w:hAnsi="宋体"/>
          <w:b/>
          <w:color w:val="000000"/>
          <w:sz w:val="24"/>
        </w:rPr>
      </w:pPr>
      <w:r>
        <w:rPr>
          <w:rFonts w:ascii="宋体" w:hAnsi="宋体" w:cs="仿宋_GB2312"/>
          <w:b/>
          <w:color w:val="000000"/>
          <w:kern w:val="0"/>
          <w:sz w:val="24"/>
          <w:u w:val="single"/>
        </w:rPr>
        <w:t>2016</w:t>
      </w:r>
      <w:r>
        <w:rPr>
          <w:rFonts w:ascii="宋体" w:hAnsi="宋体" w:cs="仿宋_GB2312" w:hint="eastAsia"/>
          <w:b/>
          <w:color w:val="000000"/>
          <w:kern w:val="0"/>
          <w:sz w:val="24"/>
        </w:rPr>
        <w:t>年</w:t>
      </w:r>
      <w:r w:rsidR="008F6E1E">
        <w:rPr>
          <w:rFonts w:ascii="宋体" w:hAnsi="宋体" w:cs="仿宋_GB2312" w:hint="eastAsia"/>
          <w:b/>
          <w:color w:val="000000"/>
          <w:kern w:val="0"/>
          <w:sz w:val="24"/>
          <w:u w:val="single"/>
        </w:rPr>
        <w:t>10</w:t>
      </w:r>
      <w:r>
        <w:rPr>
          <w:rFonts w:ascii="宋体" w:hAnsi="宋体" w:cs="仿宋_GB2312" w:hint="eastAsia"/>
          <w:b/>
          <w:color w:val="000000"/>
          <w:kern w:val="0"/>
          <w:sz w:val="24"/>
        </w:rPr>
        <w:t>月</w:t>
      </w:r>
      <w:r w:rsidR="00220D07">
        <w:rPr>
          <w:rFonts w:ascii="宋体" w:hAnsi="宋体" w:cs="仿宋_GB2312" w:hint="eastAsia"/>
          <w:b/>
          <w:color w:val="000000"/>
          <w:kern w:val="0"/>
          <w:sz w:val="24"/>
          <w:u w:val="single"/>
        </w:rPr>
        <w:t>11</w:t>
      </w:r>
      <w:r>
        <w:rPr>
          <w:rFonts w:ascii="宋体" w:hAnsi="宋体" w:cs="仿宋_GB2312" w:hint="eastAsia"/>
          <w:b/>
          <w:color w:val="000000"/>
          <w:kern w:val="0"/>
          <w:sz w:val="24"/>
        </w:rPr>
        <w:t>日</w:t>
      </w:r>
      <w:r>
        <w:rPr>
          <w:rFonts w:ascii="宋体" w:hAnsi="宋体" w:cs="仿宋_GB2312"/>
          <w:b/>
          <w:color w:val="000000"/>
          <w:kern w:val="0"/>
          <w:sz w:val="24"/>
          <w:u w:val="single"/>
        </w:rPr>
        <w:t xml:space="preserve"> </w:t>
      </w:r>
      <w:r>
        <w:rPr>
          <w:rFonts w:ascii="宋体" w:hAnsi="宋体" w:cs="仿宋_GB2312" w:hint="eastAsia"/>
          <w:b/>
          <w:color w:val="000000"/>
          <w:kern w:val="0"/>
          <w:sz w:val="24"/>
          <w:u w:val="single"/>
        </w:rPr>
        <w:t>9</w:t>
      </w:r>
      <w:r>
        <w:rPr>
          <w:rFonts w:ascii="宋体" w:hAnsi="宋体" w:cs="仿宋_GB2312"/>
          <w:b/>
          <w:color w:val="000000"/>
          <w:kern w:val="0"/>
          <w:sz w:val="24"/>
          <w:u w:val="single"/>
        </w:rPr>
        <w:t>：</w:t>
      </w:r>
      <w:r>
        <w:rPr>
          <w:rFonts w:ascii="宋体" w:hAnsi="宋体" w:cs="仿宋_GB2312" w:hint="eastAsia"/>
          <w:b/>
          <w:color w:val="000000"/>
          <w:kern w:val="0"/>
          <w:sz w:val="24"/>
          <w:u w:val="single"/>
        </w:rPr>
        <w:t>30</w:t>
      </w:r>
      <w:r>
        <w:rPr>
          <w:rFonts w:ascii="宋体" w:hAnsi="宋体" w:cs="仿宋_GB2312"/>
          <w:b/>
          <w:color w:val="000000"/>
          <w:kern w:val="0"/>
          <w:sz w:val="24"/>
          <w:u w:val="single"/>
        </w:rPr>
        <w:t xml:space="preserve">  </w:t>
      </w:r>
      <w:r>
        <w:rPr>
          <w:rFonts w:ascii="宋体" w:hAnsi="宋体" w:cs="仿宋_GB2312" w:hint="eastAsia"/>
          <w:b/>
          <w:color w:val="000000"/>
          <w:kern w:val="0"/>
          <w:sz w:val="24"/>
        </w:rPr>
        <w:t>时（北京时间）</w:t>
      </w:r>
      <w:r>
        <w:rPr>
          <w:rFonts w:ascii="宋体" w:hAnsi="宋体" w:hint="eastAsia"/>
          <w:b/>
          <w:color w:val="000000"/>
          <w:sz w:val="24"/>
        </w:rPr>
        <w:t>。</w:t>
      </w:r>
    </w:p>
    <w:p w:rsidR="00A508CF" w:rsidRDefault="00C95ADF">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竞投保证金：</w:t>
      </w:r>
      <w:r>
        <w:rPr>
          <w:rFonts w:ascii="宋体" w:hAnsi="宋体" w:hint="eastAsia"/>
          <w:color w:val="000000"/>
          <w:sz w:val="24"/>
        </w:rPr>
        <w:t>本项目不设竞投保证金。</w:t>
      </w:r>
      <w:bookmarkEnd w:id="74"/>
      <w:bookmarkEnd w:id="75"/>
      <w:bookmarkEnd w:id="76"/>
      <w:bookmarkEnd w:id="77"/>
    </w:p>
    <w:p w:rsidR="00A508CF" w:rsidRDefault="00C95ADF">
      <w:pPr>
        <w:keepNext/>
        <w:keepLines/>
        <w:numPr>
          <w:ilvl w:val="0"/>
          <w:numId w:val="5"/>
        </w:numPr>
        <w:ind w:left="0" w:rightChars="-27" w:right="-57" w:firstLine="0"/>
        <w:jc w:val="center"/>
        <w:outlineLvl w:val="0"/>
        <w:rPr>
          <w:rFonts w:ascii="宋体" w:hAnsi="宋体"/>
          <w:b/>
          <w:bCs/>
          <w:color w:val="000000"/>
          <w:sz w:val="24"/>
        </w:rPr>
      </w:pPr>
      <w:bookmarkStart w:id="78" w:name="_Toc334797738"/>
      <w:bookmarkStart w:id="79" w:name="_Toc130180923"/>
      <w:bookmarkStart w:id="80" w:name="_Toc130180737"/>
      <w:bookmarkStart w:id="81" w:name="_Toc130180842"/>
      <w:bookmarkStart w:id="82" w:name="_Toc238282338"/>
      <w:r>
        <w:rPr>
          <w:rFonts w:ascii="宋体" w:hAnsi="宋体"/>
          <w:b/>
          <w:bCs/>
          <w:color w:val="000000"/>
          <w:sz w:val="24"/>
        </w:rPr>
        <w:br w:type="page"/>
      </w:r>
      <w:bookmarkStart w:id="83" w:name="_Toc427828529"/>
      <w:bookmarkStart w:id="84" w:name="_Toc428434793"/>
      <w:r>
        <w:rPr>
          <w:rFonts w:ascii="宋体" w:hAnsi="宋体" w:cs="宋体" w:hint="eastAsia"/>
          <w:b/>
          <w:bCs/>
          <w:color w:val="000000"/>
          <w:sz w:val="32"/>
          <w:szCs w:val="32"/>
        </w:rPr>
        <w:lastRenderedPageBreak/>
        <w:t>招选人需求</w:t>
      </w:r>
      <w:bookmarkEnd w:id="83"/>
      <w:bookmarkEnd w:id="84"/>
    </w:p>
    <w:p w:rsidR="00A508CF" w:rsidRDefault="00C95ADF">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展贸中心曾经为国字号贸易窗口和80年代羊城新八景之一“流花玉宇”(现代岭南的新中国建筑群)的品牌影响力。</w:t>
      </w:r>
    </w:p>
    <w:p w:rsidR="00A508CF" w:rsidRDefault="00C95ADF">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A508CF" w:rsidRDefault="00C95ADF">
      <w:pPr>
        <w:tabs>
          <w:tab w:val="left" w:pos="0"/>
        </w:tabs>
        <w:adjustRightInd w:val="0"/>
        <w:snapToGrid w:val="0"/>
        <w:ind w:firstLineChars="196" w:firstLine="470"/>
        <w:outlineLvl w:val="3"/>
        <w:rPr>
          <w:rFonts w:ascii="宋体" w:hAnsi="宋体"/>
          <w:color w:val="000000"/>
          <w:sz w:val="24"/>
        </w:rPr>
      </w:pPr>
      <w:r>
        <w:rPr>
          <w:rFonts w:ascii="宋体" w:hAnsi="宋体" w:cs="仿宋" w:hint="eastAsia"/>
          <w:bCs/>
          <w:color w:val="000000"/>
          <w:sz w:val="24"/>
        </w:rPr>
        <w:t>根</w:t>
      </w:r>
      <w:r>
        <w:rPr>
          <w:rFonts w:ascii="宋体" w:hAnsi="宋体" w:cs="仿宋"/>
          <w:bCs/>
          <w:color w:val="000000"/>
          <w:sz w:val="24"/>
        </w:rPr>
        <w:t>据广州流花</w:t>
      </w:r>
      <w:r>
        <w:rPr>
          <w:rFonts w:ascii="宋体" w:hAnsi="宋体" w:cs="仿宋" w:hint="eastAsia"/>
          <w:bCs/>
          <w:color w:val="000000"/>
          <w:sz w:val="24"/>
        </w:rPr>
        <w:t>展</w:t>
      </w:r>
      <w:r>
        <w:rPr>
          <w:rFonts w:ascii="宋体" w:hAnsi="宋体" w:cs="仿宋"/>
          <w:bCs/>
          <w:color w:val="000000"/>
          <w:sz w:val="24"/>
        </w:rPr>
        <w:t>贸中心O2O</w:t>
      </w:r>
      <w:r>
        <w:rPr>
          <w:rFonts w:ascii="宋体" w:hAnsi="宋体" w:cs="仿宋" w:hint="eastAsia"/>
          <w:bCs/>
          <w:color w:val="000000"/>
          <w:sz w:val="24"/>
        </w:rPr>
        <w:t>平</w:t>
      </w:r>
      <w:r>
        <w:rPr>
          <w:rFonts w:ascii="宋体" w:hAnsi="宋体" w:cs="仿宋"/>
          <w:bCs/>
          <w:color w:val="000000"/>
          <w:sz w:val="24"/>
        </w:rPr>
        <w:t>台</w:t>
      </w:r>
      <w:r>
        <w:rPr>
          <w:rFonts w:ascii="宋体" w:hAnsi="宋体" w:cs="仿宋" w:hint="eastAsia"/>
          <w:bCs/>
          <w:color w:val="000000"/>
          <w:sz w:val="24"/>
        </w:rPr>
        <w:t>电商</w:t>
      </w:r>
      <w:r>
        <w:rPr>
          <w:rFonts w:ascii="宋体" w:hAnsi="宋体" w:cs="仿宋"/>
          <w:bCs/>
          <w:color w:val="000000"/>
          <w:sz w:val="24"/>
        </w:rPr>
        <w:t>的整体发展</w:t>
      </w:r>
      <w:r>
        <w:rPr>
          <w:rFonts w:ascii="宋体" w:hAnsi="宋体" w:cs="仿宋" w:hint="eastAsia"/>
          <w:bCs/>
          <w:color w:val="000000"/>
          <w:sz w:val="24"/>
        </w:rPr>
        <w:t>规划</w:t>
      </w:r>
      <w:r>
        <w:rPr>
          <w:rFonts w:ascii="宋体" w:hAnsi="宋体" w:cs="仿宋"/>
          <w:bCs/>
          <w:color w:val="000000"/>
          <w:sz w:val="24"/>
        </w:rPr>
        <w:t>，分阶段设计开发</w:t>
      </w:r>
      <w:r>
        <w:rPr>
          <w:rFonts w:ascii="宋体" w:hAnsi="宋体" w:cs="仿宋" w:hint="eastAsia"/>
          <w:bCs/>
          <w:color w:val="000000"/>
          <w:sz w:val="24"/>
        </w:rPr>
        <w:t>O</w:t>
      </w:r>
      <w:r>
        <w:rPr>
          <w:rFonts w:ascii="宋体" w:hAnsi="宋体" w:cs="仿宋"/>
          <w:bCs/>
          <w:color w:val="000000"/>
          <w:sz w:val="24"/>
        </w:rPr>
        <w:t>2O平台的相关</w:t>
      </w:r>
      <w:r>
        <w:rPr>
          <w:rFonts w:ascii="宋体" w:hAnsi="宋体" w:cs="仿宋" w:hint="eastAsia"/>
          <w:bCs/>
          <w:color w:val="000000"/>
          <w:sz w:val="24"/>
        </w:rPr>
        <w:t>功</w:t>
      </w:r>
      <w:r>
        <w:rPr>
          <w:rFonts w:ascii="宋体" w:hAnsi="宋体" w:cs="仿宋"/>
          <w:bCs/>
          <w:color w:val="000000"/>
          <w:sz w:val="24"/>
        </w:rPr>
        <w:t>能平台，如</w:t>
      </w:r>
      <w:r>
        <w:rPr>
          <w:rFonts w:ascii="宋体" w:hAnsi="宋体" w:cs="仿宋" w:hint="eastAsia"/>
          <w:bCs/>
          <w:color w:val="000000"/>
          <w:sz w:val="24"/>
        </w:rPr>
        <w:t>微</w:t>
      </w:r>
      <w:r>
        <w:rPr>
          <w:rFonts w:ascii="宋体" w:hAnsi="宋体" w:cs="仿宋"/>
          <w:bCs/>
          <w:color w:val="000000"/>
          <w:sz w:val="24"/>
        </w:rPr>
        <w:t>信公众号、</w:t>
      </w: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等</w:t>
      </w:r>
      <w:r>
        <w:rPr>
          <w:rFonts w:ascii="宋体" w:hAnsi="宋体" w:cs="仿宋"/>
          <w:bCs/>
          <w:color w:val="000000"/>
          <w:sz w:val="24"/>
        </w:rPr>
        <w:t>，逐步完善并打造适</w:t>
      </w:r>
      <w:r>
        <w:rPr>
          <w:rFonts w:ascii="宋体" w:hAnsi="宋体" w:cs="仿宋" w:hint="eastAsia"/>
          <w:bCs/>
          <w:color w:val="000000"/>
          <w:sz w:val="24"/>
        </w:rPr>
        <w:t>应</w:t>
      </w:r>
      <w:r>
        <w:rPr>
          <w:rFonts w:ascii="宋体" w:hAnsi="宋体" w:cs="仿宋"/>
          <w:bCs/>
          <w:color w:val="000000"/>
          <w:sz w:val="24"/>
        </w:rPr>
        <w:t>于</w:t>
      </w:r>
      <w:r>
        <w:rPr>
          <w:rFonts w:ascii="宋体" w:hAnsi="宋体" w:cs="仿宋" w:hint="eastAsia"/>
          <w:bCs/>
          <w:color w:val="000000"/>
          <w:sz w:val="24"/>
        </w:rPr>
        <w:t>广</w:t>
      </w:r>
      <w:r>
        <w:rPr>
          <w:rFonts w:ascii="宋体" w:hAnsi="宋体" w:cs="仿宋"/>
          <w:bCs/>
          <w:color w:val="000000"/>
          <w:sz w:val="24"/>
        </w:rPr>
        <w:t>州流花</w:t>
      </w:r>
      <w:r>
        <w:rPr>
          <w:rFonts w:ascii="宋体" w:hAnsi="宋体" w:cs="仿宋" w:hint="eastAsia"/>
          <w:bCs/>
          <w:color w:val="000000"/>
          <w:sz w:val="24"/>
        </w:rPr>
        <w:t>展</w:t>
      </w:r>
      <w:r>
        <w:rPr>
          <w:rFonts w:ascii="宋体" w:hAnsi="宋体" w:cs="仿宋"/>
          <w:bCs/>
          <w:color w:val="000000"/>
          <w:sz w:val="24"/>
        </w:rPr>
        <w:t>贸中心的O2O平台，</w:t>
      </w:r>
      <w:r>
        <w:rPr>
          <w:rFonts w:ascii="宋体" w:hAnsi="宋体" w:cs="仿宋" w:hint="eastAsia"/>
          <w:bCs/>
          <w:color w:val="000000"/>
          <w:sz w:val="24"/>
        </w:rPr>
        <w:t>协助广州市城投资产经营管理有限公司流花分公司实现流花展馆的互联网创新转型，并构建流花O2O展贸平台的核心竞争优势。</w:t>
      </w:r>
    </w:p>
    <w:p w:rsidR="00A508CF" w:rsidRDefault="00C95ADF">
      <w:pPr>
        <w:numPr>
          <w:ilvl w:val="0"/>
          <w:numId w:val="20"/>
        </w:numPr>
        <w:tabs>
          <w:tab w:val="left" w:pos="0"/>
          <w:tab w:val="left" w:pos="1134"/>
        </w:tabs>
        <w:ind w:left="0" w:firstLine="567"/>
        <w:rPr>
          <w:rFonts w:ascii="宋体" w:hAnsi="宋体"/>
          <w:b/>
          <w:color w:val="000000"/>
          <w:sz w:val="24"/>
        </w:rPr>
      </w:pPr>
      <w:r>
        <w:rPr>
          <w:rFonts w:ascii="宋体" w:hAnsi="宋体" w:cs="SimSun-Identity-H" w:hint="eastAsia"/>
          <w:b/>
          <w:color w:val="000000"/>
          <w:kern w:val="0"/>
          <w:sz w:val="24"/>
        </w:rPr>
        <w:t>项目主题：</w:t>
      </w:r>
    </w:p>
    <w:p w:rsidR="00A508CF" w:rsidRDefault="00C95ADF">
      <w:pPr>
        <w:tabs>
          <w:tab w:val="left" w:pos="0"/>
        </w:tabs>
        <w:ind w:firstLineChars="196" w:firstLine="470"/>
        <w:outlineLvl w:val="3"/>
        <w:rPr>
          <w:rFonts w:ascii="宋体" w:hAnsi="宋体"/>
          <w:b/>
          <w:color w:val="000000"/>
          <w:sz w:val="24"/>
        </w:rPr>
      </w:pPr>
      <w:r>
        <w:rPr>
          <w:rFonts w:ascii="宋体" w:hAnsi="宋体" w:cs="仿宋" w:hint="eastAsia"/>
          <w:bCs/>
          <w:color w:val="000000"/>
          <w:sz w:val="24"/>
        </w:rPr>
        <w:t>选定</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O2O商城子项目的功能开发</w:t>
      </w:r>
      <w:r>
        <w:rPr>
          <w:rFonts w:ascii="宋体" w:hAnsi="宋体" w:cs="仿宋" w:hint="eastAsia"/>
          <w:color w:val="000000"/>
          <w:sz w:val="24"/>
        </w:rPr>
        <w:t>服务单位。</w:t>
      </w:r>
    </w:p>
    <w:p w:rsidR="00A508CF" w:rsidRDefault="00C95ADF">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A508CF" w:rsidRDefault="00C95ADF">
      <w:pPr>
        <w:tabs>
          <w:tab w:val="left" w:pos="0"/>
        </w:tabs>
        <w:ind w:firstLineChars="196" w:firstLine="470"/>
        <w:outlineLvl w:val="3"/>
        <w:rPr>
          <w:rFonts w:ascii="宋体" w:hAnsi="宋体"/>
          <w:bCs/>
          <w:color w:val="000000"/>
          <w:sz w:val="24"/>
        </w:rPr>
      </w:pPr>
      <w:r>
        <w:rPr>
          <w:rFonts w:ascii="宋体" w:hAnsi="宋体" w:hint="eastAsia"/>
          <w:bCs/>
          <w:color w:val="000000"/>
          <w:sz w:val="24"/>
        </w:rPr>
        <w:t>广州市越秀区流花路117号内自编22号（15号楼5楼）。</w:t>
      </w:r>
    </w:p>
    <w:p w:rsidR="00A508CF" w:rsidRDefault="00C95ADF">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商务要求:</w:t>
      </w:r>
    </w:p>
    <w:p w:rsidR="00A508CF" w:rsidRDefault="00C95ADF">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服务报价：</w:t>
      </w:r>
    </w:p>
    <w:p w:rsidR="00A508CF" w:rsidRDefault="00C95ADF">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rPr>
        <w:t>由竞投人报价，最高限价人民币</w:t>
      </w:r>
      <w:r w:rsidR="00A146AF" w:rsidRPr="00A146AF">
        <w:rPr>
          <w:rFonts w:ascii="宋体" w:hAnsi="宋体" w:cs="SimSun-Identity-H" w:hint="eastAsia"/>
          <w:color w:val="000000"/>
          <w:kern w:val="0"/>
          <w:sz w:val="24"/>
          <w:u w:val="single"/>
        </w:rPr>
        <w:t>446560</w:t>
      </w:r>
      <w:r>
        <w:rPr>
          <w:rFonts w:ascii="宋体" w:hAnsi="宋体" w:hint="eastAsia"/>
          <w:color w:val="000000"/>
          <w:sz w:val="24"/>
        </w:rPr>
        <w:t>元（总价包干），高于限价的报价无效。</w:t>
      </w:r>
    </w:p>
    <w:p w:rsidR="00A508CF" w:rsidRDefault="00C95ADF">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其他</w:t>
      </w:r>
    </w:p>
    <w:p w:rsidR="00A508CF" w:rsidRDefault="00C95ADF">
      <w:pPr>
        <w:tabs>
          <w:tab w:val="left" w:pos="0"/>
        </w:tabs>
        <w:ind w:firstLineChars="200" w:firstLine="480"/>
        <w:outlineLvl w:val="3"/>
        <w:rPr>
          <w:rFonts w:ascii="宋体" w:hAnsi="宋体" w:cs="宋体"/>
          <w:color w:val="000000"/>
          <w:sz w:val="24"/>
        </w:rPr>
      </w:pPr>
      <w:r>
        <w:rPr>
          <w:rFonts w:ascii="宋体" w:hAnsi="宋体" w:cs="宋体" w:hint="eastAsia"/>
          <w:color w:val="000000"/>
          <w:sz w:val="24"/>
        </w:rPr>
        <w:t>除招选人在竞选文件中明确外，中选单位不得以任何方式转包、分包或挂靠本项目。如发现中选单位以转包、分包或挂靠的方式谋取选中，招选人有权解除合同及要求赔偿。</w:t>
      </w:r>
    </w:p>
    <w:p w:rsidR="00A508CF" w:rsidRDefault="00A508CF">
      <w:pPr>
        <w:tabs>
          <w:tab w:val="left" w:pos="0"/>
        </w:tabs>
        <w:ind w:firstLineChars="245" w:firstLine="588"/>
        <w:outlineLvl w:val="3"/>
        <w:rPr>
          <w:rFonts w:ascii="宋体" w:hAnsi="宋体" w:cs="宋体"/>
          <w:color w:val="000000"/>
          <w:sz w:val="24"/>
        </w:rPr>
      </w:pPr>
    </w:p>
    <w:p w:rsidR="00A508CF" w:rsidRDefault="00C95ADF">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项目服务内容:</w:t>
      </w:r>
    </w:p>
    <w:p w:rsidR="00A508CF" w:rsidRDefault="00C95ADF">
      <w:pPr>
        <w:spacing w:before="200" w:after="200" w:line="360" w:lineRule="auto"/>
        <w:ind w:left="567"/>
        <w:jc w:val="center"/>
        <w:rPr>
          <w:rFonts w:ascii="宋体" w:hAnsi="宋体" w:cs="仿宋"/>
          <w:b/>
          <w:bCs/>
          <w:color w:val="000000"/>
          <w:sz w:val="24"/>
        </w:rPr>
      </w:pPr>
      <w:bookmarkStart w:id="85" w:name="_Toc101951257"/>
      <w:bookmarkStart w:id="86" w:name="_Toc332354150"/>
      <w:bookmarkStart w:id="87" w:name="_Toc101843124"/>
      <w:bookmarkStart w:id="88" w:name="_Toc101771371"/>
      <w:bookmarkStart w:id="89" w:name="_Toc175644388"/>
      <w:bookmarkStart w:id="90" w:name="_Toc101775124"/>
      <w:r>
        <w:rPr>
          <w:rFonts w:ascii="方正小标宋_GBK" w:eastAsia="方正小标宋_GBK" w:hint="eastAsia"/>
          <w:b/>
          <w:sz w:val="30"/>
          <w:szCs w:val="30"/>
        </w:rPr>
        <w:t>用户需求</w:t>
      </w:r>
      <w:bookmarkEnd w:id="85"/>
      <w:bookmarkEnd w:id="86"/>
      <w:bookmarkEnd w:id="87"/>
      <w:bookmarkEnd w:id="88"/>
      <w:bookmarkEnd w:id="89"/>
      <w:bookmarkEnd w:id="90"/>
      <w:r>
        <w:rPr>
          <w:rFonts w:ascii="方正小标宋_GBK" w:eastAsia="方正小标宋_GBK" w:hint="eastAsia"/>
          <w:b/>
          <w:sz w:val="30"/>
          <w:szCs w:val="30"/>
        </w:rPr>
        <w:t>书</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一、O2O商城项目背景</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展贸中心曾经为国字号贸易窗口和80年代羊城新八景之一“流花玉宇”(现代岭南的新中国建筑群)的品牌影响力。</w:t>
      </w:r>
    </w:p>
    <w:p w:rsidR="00A508CF" w:rsidRDefault="00C95ADF">
      <w:pPr>
        <w:tabs>
          <w:tab w:val="left" w:pos="0"/>
        </w:tabs>
        <w:adjustRightInd w:val="0"/>
        <w:snapToGrid w:val="0"/>
        <w:ind w:firstLineChars="196" w:firstLine="470"/>
        <w:outlineLvl w:val="3"/>
        <w:rPr>
          <w:rFonts w:ascii="宋体" w:hAnsi="宋体"/>
          <w:color w:val="000000"/>
          <w:sz w:val="24"/>
        </w:rPr>
      </w:pPr>
      <w:r>
        <w:rPr>
          <w:rFonts w:ascii="宋体" w:hAnsi="宋体" w:cs="仿宋" w:hint="eastAsia"/>
          <w:bCs/>
          <w:color w:val="000000"/>
          <w:sz w:val="24"/>
        </w:rPr>
        <w:t xml:space="preserve">  </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二、O2O商城开发目标</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O2O商城</w:t>
      </w:r>
      <w:r>
        <w:rPr>
          <w:rFonts w:ascii="宋体" w:hAnsi="宋体" w:cs="仿宋"/>
          <w:bCs/>
          <w:color w:val="000000"/>
          <w:sz w:val="24"/>
        </w:rPr>
        <w:t>开发的目标如下：</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lastRenderedPageBreak/>
        <w:t>通过O2O商城（微信批发商城、微信零售商城、微信吃喝玩乐商城、PC端官方网站及其WAP版、</w:t>
      </w:r>
      <w:r>
        <w:rPr>
          <w:rFonts w:ascii="宋体" w:hAnsi="宋体" w:cs="仿宋"/>
          <w:bCs/>
          <w:color w:val="000000"/>
          <w:sz w:val="24"/>
        </w:rPr>
        <w:t>商城交易系统</w:t>
      </w:r>
      <w:r>
        <w:rPr>
          <w:rFonts w:ascii="宋体" w:hAnsi="宋体" w:cs="仿宋" w:hint="eastAsia"/>
          <w:bCs/>
          <w:color w:val="000000"/>
          <w:sz w:val="24"/>
        </w:rPr>
        <w:t>）实现平台利益方的在线浏览商户信息、商品信息，并完成线上的交易、评价等。</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通过O2O商城实现广州流花展贸中心的活动营销推广、会员管理等</w:t>
      </w:r>
      <w:r>
        <w:rPr>
          <w:rFonts w:ascii="宋体" w:hAnsi="宋体" w:cs="仿宋"/>
          <w:bCs/>
          <w:color w:val="000000"/>
          <w:sz w:val="24"/>
        </w:rPr>
        <w:t>。</w:t>
      </w:r>
    </w:p>
    <w:p w:rsidR="00A508CF" w:rsidRDefault="00A508CF">
      <w:pPr>
        <w:rPr>
          <w:rFonts w:ascii="宋体" w:hAnsi="宋体" w:cs="仿宋"/>
          <w:bCs/>
          <w:color w:val="000000"/>
          <w:sz w:val="24"/>
        </w:rPr>
      </w:pP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三、O2O商城开发功能</w:t>
      </w:r>
      <w:r>
        <w:rPr>
          <w:rFonts w:ascii="宋体" w:hAnsi="宋体" w:cs="仿宋"/>
          <w:bCs/>
          <w:color w:val="000000"/>
          <w:sz w:val="24"/>
        </w:rPr>
        <w:t>需求</w:t>
      </w:r>
    </w:p>
    <w:p w:rsidR="00A508CF" w:rsidRDefault="00C95ADF">
      <w:pPr>
        <w:pStyle w:val="Style4"/>
        <w:tabs>
          <w:tab w:val="left" w:pos="0"/>
        </w:tabs>
        <w:ind w:left="480" w:firstLineChars="0" w:firstLine="0"/>
        <w:outlineLvl w:val="3"/>
        <w:rPr>
          <w:rFonts w:ascii="宋体" w:hAnsi="宋体" w:cs="宋体"/>
          <w:color w:val="000000"/>
          <w:sz w:val="24"/>
        </w:rPr>
      </w:pPr>
      <w:r>
        <w:rPr>
          <w:rFonts w:ascii="宋体" w:hAnsi="宋体" w:cs="仿宋" w:hint="eastAsia"/>
          <w:bCs/>
          <w:color w:val="000000"/>
          <w:sz w:val="24"/>
        </w:rPr>
        <w:t>1、用户角色</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hint="eastAsia"/>
          <w:bCs/>
          <w:color w:val="000000"/>
          <w:sz w:val="24"/>
        </w:rPr>
        <w:t>O2O平台面向批发采购商、批发商、零售商以及消费者，平台需考虑几者之间的不同点与操作特性，分别满足不同用户的需求。</w:t>
      </w:r>
    </w:p>
    <w:p w:rsidR="00A508CF" w:rsidRDefault="00C95ADF">
      <w:pPr>
        <w:pStyle w:val="Style4"/>
        <w:tabs>
          <w:tab w:val="left" w:pos="0"/>
        </w:tabs>
        <w:ind w:left="480" w:firstLineChars="0" w:firstLine="0"/>
        <w:outlineLvl w:val="3"/>
        <w:rPr>
          <w:rFonts w:ascii="宋体" w:hAnsi="宋体" w:cs="仿宋"/>
          <w:bCs/>
          <w:color w:val="000000"/>
          <w:sz w:val="24"/>
        </w:rPr>
      </w:pPr>
      <w:r>
        <w:rPr>
          <w:rFonts w:ascii="宋体" w:hAnsi="宋体" w:cs="仿宋" w:hint="eastAsia"/>
          <w:bCs/>
          <w:color w:val="000000"/>
          <w:sz w:val="24"/>
        </w:rPr>
        <w:t>2、主要功能简述</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包</w:t>
      </w:r>
      <w:r>
        <w:rPr>
          <w:rFonts w:ascii="宋体" w:hAnsi="宋体" w:cs="仿宋"/>
          <w:bCs/>
          <w:color w:val="000000"/>
          <w:sz w:val="24"/>
        </w:rPr>
        <w:t>含</w:t>
      </w:r>
      <w:r>
        <w:rPr>
          <w:rFonts w:ascii="宋体" w:hAnsi="宋体" w:cs="仿宋" w:hint="eastAsia"/>
          <w:bCs/>
          <w:color w:val="000000"/>
          <w:sz w:val="24"/>
        </w:rPr>
        <w:t>“微信批发商城</w:t>
      </w:r>
      <w:r>
        <w:rPr>
          <w:rFonts w:ascii="宋体" w:hAnsi="宋体" w:cs="仿宋"/>
          <w:bCs/>
          <w:color w:val="000000"/>
          <w:sz w:val="24"/>
        </w:rPr>
        <w:t>”</w:t>
      </w:r>
      <w:r>
        <w:rPr>
          <w:rFonts w:ascii="宋体" w:hAnsi="宋体" w:cs="仿宋" w:hint="eastAsia"/>
          <w:bCs/>
          <w:color w:val="000000"/>
          <w:sz w:val="24"/>
        </w:rPr>
        <w:t>、“微信零售商城</w:t>
      </w:r>
      <w:r>
        <w:rPr>
          <w:rFonts w:ascii="宋体" w:hAnsi="宋体" w:cs="仿宋"/>
          <w:bCs/>
          <w:color w:val="000000"/>
          <w:sz w:val="24"/>
        </w:rPr>
        <w:t>”</w:t>
      </w:r>
      <w:r>
        <w:rPr>
          <w:rFonts w:ascii="宋体" w:hAnsi="宋体" w:cs="仿宋" w:hint="eastAsia"/>
          <w:bCs/>
          <w:color w:val="000000"/>
          <w:sz w:val="24"/>
        </w:rPr>
        <w:t>、“微信吃喝玩乐商城”、</w:t>
      </w:r>
      <w:r>
        <w:rPr>
          <w:rFonts w:ascii="宋体" w:hAnsi="宋体" w:cs="仿宋"/>
          <w:bCs/>
          <w:color w:val="000000"/>
          <w:sz w:val="24"/>
        </w:rPr>
        <w:t>“</w:t>
      </w:r>
      <w:r>
        <w:rPr>
          <w:rFonts w:ascii="宋体" w:hAnsi="宋体" w:cs="仿宋" w:hint="eastAsia"/>
          <w:bCs/>
          <w:color w:val="000000"/>
          <w:sz w:val="24"/>
        </w:rPr>
        <w:t>PC端官方网站及其WAP版</w:t>
      </w:r>
      <w:r>
        <w:rPr>
          <w:rFonts w:ascii="宋体" w:hAnsi="宋体" w:cs="仿宋"/>
          <w:bCs/>
          <w:color w:val="000000"/>
          <w:sz w:val="24"/>
        </w:rPr>
        <w:t>”</w:t>
      </w:r>
      <w:r>
        <w:rPr>
          <w:rFonts w:ascii="宋体" w:hAnsi="宋体" w:cs="仿宋" w:hint="eastAsia"/>
          <w:bCs/>
          <w:color w:val="000000"/>
          <w:sz w:val="24"/>
        </w:rPr>
        <w:t>、</w:t>
      </w:r>
      <w:r>
        <w:rPr>
          <w:rFonts w:ascii="宋体" w:hAnsi="宋体" w:cs="仿宋"/>
          <w:bCs/>
          <w:color w:val="000000"/>
          <w:sz w:val="24"/>
        </w:rPr>
        <w:t>“商城交易系统”</w:t>
      </w:r>
      <w:r>
        <w:rPr>
          <w:rFonts w:ascii="宋体" w:hAnsi="宋体" w:cs="仿宋" w:hint="eastAsia"/>
          <w:bCs/>
          <w:color w:val="000000"/>
          <w:sz w:val="24"/>
        </w:rPr>
        <w:t>五</w:t>
      </w:r>
      <w:r>
        <w:rPr>
          <w:rFonts w:ascii="宋体" w:hAnsi="宋体" w:cs="仿宋"/>
          <w:bCs/>
          <w:color w:val="000000"/>
          <w:sz w:val="24"/>
        </w:rPr>
        <w:t>大应用平台</w:t>
      </w:r>
      <w:r>
        <w:rPr>
          <w:rFonts w:ascii="宋体" w:hAnsi="宋体" w:cs="仿宋" w:hint="eastAsia"/>
          <w:bCs/>
          <w:color w:val="000000"/>
          <w:sz w:val="24"/>
        </w:rPr>
        <w:t>/系统</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（1）微信批发商城  点击“流花中心”服务号的批发专区即可进入微信批发商城。</w:t>
      </w:r>
      <w:r>
        <w:rPr>
          <w:rFonts w:ascii="宋体" w:hAnsi="宋体" w:cs="仿宋"/>
          <w:bCs/>
          <w:color w:val="000000"/>
          <w:sz w:val="24"/>
        </w:rPr>
        <w:t>用户通过该商城可了解商家的商户标签、信用等级、基本信息（位置、联系方式等）、商户评价、商户商品分类管理等；了解商品的基本信息（图片、参数等）、交易情况、评价情况等；实现官方商城的会员管理，进入后可进行采购信息发布（</w:t>
      </w:r>
      <w:r>
        <w:rPr>
          <w:rFonts w:ascii="宋体" w:hAnsi="宋体" w:cs="仿宋" w:hint="eastAsia"/>
          <w:bCs/>
          <w:color w:val="000000"/>
          <w:sz w:val="24"/>
        </w:rPr>
        <w:t>可实现与接单商家线上交流等功能；系统可根据接单商家的综合信用情况推荐</w:t>
      </w:r>
      <w:r>
        <w:rPr>
          <w:rFonts w:ascii="宋体" w:hAnsi="宋体" w:cs="仿宋"/>
          <w:bCs/>
          <w:color w:val="000000"/>
          <w:sz w:val="24"/>
        </w:rPr>
        <w:t>）、采购论坛管理等；</w:t>
      </w:r>
    </w:p>
    <w:p w:rsidR="00A508CF" w:rsidRDefault="00C95ADF">
      <w:pPr>
        <w:pStyle w:val="1"/>
        <w:tabs>
          <w:tab w:val="left" w:pos="0"/>
        </w:tabs>
        <w:ind w:firstLine="480"/>
        <w:outlineLvl w:val="3"/>
        <w:rPr>
          <w:rFonts w:ascii="宋体" w:hAnsi="宋体" w:cs="仿宋"/>
          <w:bCs/>
          <w:color w:val="000000"/>
          <w:sz w:val="24"/>
        </w:rPr>
      </w:pPr>
      <w:r>
        <w:rPr>
          <w:rFonts w:ascii="宋体" w:hAnsi="宋体" w:cs="仿宋"/>
          <w:bCs/>
          <w:color w:val="000000"/>
          <w:sz w:val="24"/>
        </w:rPr>
        <w:t>后台管理：要求实现平台的后台管理，包括</w:t>
      </w:r>
      <w:r>
        <w:rPr>
          <w:rFonts w:ascii="宋体" w:hAnsi="宋体" w:cs="仿宋" w:hint="eastAsia"/>
          <w:bCs/>
          <w:color w:val="000000"/>
          <w:sz w:val="24"/>
        </w:rPr>
        <w:t>但不限于</w:t>
      </w:r>
      <w:r>
        <w:rPr>
          <w:rFonts w:ascii="宋体" w:hAnsi="宋体" w:cs="仿宋"/>
          <w:bCs/>
          <w:color w:val="000000"/>
          <w:sz w:val="24"/>
        </w:rPr>
        <w:t>商家管理、商品管理、客户管理、订单管理、广告管理、内容发布等。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（2）微信零售商城  点击“流花中心”服务号的零售专区即可进入微信零售商城。</w:t>
      </w:r>
      <w:r>
        <w:rPr>
          <w:rFonts w:ascii="宋体" w:hAnsi="宋体" w:cs="仿宋"/>
          <w:bCs/>
          <w:color w:val="000000"/>
          <w:sz w:val="24"/>
        </w:rPr>
        <w:t>其面向人群为零售消费者及商户，以实现商家及商品的展示为主，包括用户通过该网站可了解商家的商户标签、信用等级、基本信息（位置、联系方式等）、商户评价、商户商品分类管理等；了解商品的基本信息（图片、参数等）等；了解展贸中心的最新活动</w:t>
      </w:r>
      <w:r>
        <w:rPr>
          <w:rFonts w:ascii="宋体" w:hAnsi="宋体" w:cs="仿宋" w:hint="eastAsia"/>
          <w:bCs/>
          <w:color w:val="000000"/>
          <w:sz w:val="24"/>
        </w:rPr>
        <w:t>/优惠等；</w:t>
      </w:r>
    </w:p>
    <w:p w:rsidR="00A508CF" w:rsidRDefault="00C95ADF">
      <w:pPr>
        <w:pStyle w:val="1"/>
        <w:tabs>
          <w:tab w:val="left" w:pos="0"/>
        </w:tabs>
        <w:ind w:firstLine="480"/>
        <w:outlineLvl w:val="3"/>
        <w:rPr>
          <w:rFonts w:ascii="宋体" w:hAnsi="宋体" w:cs="仿宋"/>
          <w:bCs/>
          <w:color w:val="000000"/>
          <w:sz w:val="24"/>
        </w:rPr>
      </w:pPr>
      <w:r>
        <w:rPr>
          <w:rFonts w:ascii="宋体" w:hAnsi="宋体" w:cs="仿宋"/>
          <w:bCs/>
          <w:color w:val="000000"/>
          <w:sz w:val="24"/>
        </w:rPr>
        <w:t>后台管理：要求实现平台的后台管理，包括</w:t>
      </w:r>
      <w:r>
        <w:rPr>
          <w:rFonts w:ascii="宋体" w:hAnsi="宋体" w:cs="仿宋" w:hint="eastAsia"/>
          <w:bCs/>
          <w:color w:val="000000"/>
          <w:sz w:val="24"/>
        </w:rPr>
        <w:t>但不限于</w:t>
      </w:r>
      <w:r>
        <w:rPr>
          <w:rFonts w:ascii="宋体" w:hAnsi="宋体" w:cs="仿宋"/>
          <w:bCs/>
          <w:color w:val="000000"/>
          <w:sz w:val="24"/>
        </w:rPr>
        <w:t>商家管理、商品管理、</w:t>
      </w:r>
      <w:r>
        <w:rPr>
          <w:rFonts w:ascii="宋体" w:hAnsi="宋体" w:cs="仿宋" w:hint="eastAsia"/>
          <w:bCs/>
          <w:color w:val="000000"/>
          <w:sz w:val="24"/>
        </w:rPr>
        <w:t>客户管理、订单管理、</w:t>
      </w:r>
      <w:r>
        <w:rPr>
          <w:rFonts w:ascii="宋体" w:hAnsi="宋体" w:cs="仿宋"/>
          <w:bCs/>
          <w:color w:val="000000"/>
          <w:sz w:val="24"/>
        </w:rPr>
        <w:t>广告管理、内容发布等</w:t>
      </w:r>
      <w:r>
        <w:rPr>
          <w:rFonts w:ascii="宋体" w:hAnsi="宋体" w:cs="仿宋" w:hint="eastAsia"/>
          <w:bCs/>
          <w:color w:val="000000"/>
          <w:sz w:val="24"/>
        </w:rPr>
        <w:t>。</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（3）微信吃喝玩乐商城  点击“流花中心”服务号的吃喝玩乐专区即可进入微信吃喝玩乐商城。其功能同微信零售商城，但店铺以吃喝玩乐店铺为主。</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（4）PC端官方网站及其WAP版</w:t>
      </w:r>
      <w:r>
        <w:rPr>
          <w:rFonts w:ascii="宋体" w:hAnsi="宋体" w:cs="仿宋"/>
          <w:bCs/>
          <w:color w:val="000000"/>
          <w:sz w:val="24"/>
        </w:rPr>
        <w:t>的主要功能</w:t>
      </w:r>
      <w:r>
        <w:rPr>
          <w:rFonts w:ascii="宋体" w:hAnsi="宋体" w:cs="仿宋" w:hint="eastAsia"/>
          <w:bCs/>
          <w:color w:val="000000"/>
          <w:sz w:val="24"/>
        </w:rPr>
        <w:t>包含“</w:t>
      </w:r>
      <w:r>
        <w:rPr>
          <w:rFonts w:ascii="宋体" w:hAnsi="宋体" w:cs="仿宋"/>
          <w:bCs/>
          <w:color w:val="000000"/>
          <w:sz w:val="24"/>
        </w:rPr>
        <w:t>玩转流花”、“</w:t>
      </w:r>
      <w:r>
        <w:rPr>
          <w:rFonts w:ascii="宋体" w:hAnsi="宋体" w:cs="仿宋" w:hint="eastAsia"/>
          <w:bCs/>
          <w:color w:val="000000"/>
          <w:sz w:val="24"/>
        </w:rPr>
        <w:t>流</w:t>
      </w:r>
      <w:r>
        <w:rPr>
          <w:rFonts w:ascii="宋体" w:hAnsi="宋体" w:cs="仿宋"/>
          <w:bCs/>
          <w:color w:val="000000"/>
          <w:sz w:val="24"/>
        </w:rPr>
        <w:t>花美衣”、</w:t>
      </w:r>
      <w:r>
        <w:rPr>
          <w:rFonts w:ascii="宋体" w:hAnsi="宋体" w:cs="仿宋" w:hint="eastAsia"/>
          <w:bCs/>
          <w:color w:val="000000"/>
          <w:sz w:val="24"/>
        </w:rPr>
        <w:t>“吃喝玩乐商城”、</w:t>
      </w:r>
      <w:r>
        <w:rPr>
          <w:rFonts w:ascii="宋体" w:hAnsi="宋体" w:cs="仿宋"/>
          <w:bCs/>
          <w:color w:val="000000"/>
          <w:sz w:val="24"/>
        </w:rPr>
        <w:t>“最新消息</w:t>
      </w:r>
      <w:r>
        <w:rPr>
          <w:rFonts w:ascii="宋体" w:hAnsi="宋体" w:cs="仿宋" w:hint="eastAsia"/>
          <w:bCs/>
          <w:color w:val="000000"/>
          <w:sz w:val="24"/>
        </w:rPr>
        <w:t>/优惠</w:t>
      </w:r>
      <w:r>
        <w:rPr>
          <w:rFonts w:ascii="宋体" w:hAnsi="宋体" w:cs="仿宋"/>
          <w:bCs/>
          <w:color w:val="000000"/>
          <w:sz w:val="24"/>
        </w:rPr>
        <w:t>”、“流花动态”、“服务”等功能。</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1）</w:t>
      </w:r>
      <w:r>
        <w:rPr>
          <w:rFonts w:ascii="宋体" w:hAnsi="宋体" w:cs="仿宋" w:hint="eastAsia"/>
          <w:bCs/>
          <w:color w:val="000000"/>
          <w:sz w:val="24"/>
        </w:rPr>
        <w:t>“</w:t>
      </w:r>
      <w:r>
        <w:rPr>
          <w:rFonts w:ascii="宋体" w:hAnsi="宋体" w:cs="仿宋"/>
          <w:bCs/>
          <w:color w:val="000000"/>
          <w:sz w:val="24"/>
        </w:rPr>
        <w:t>玩转流花”包括</w:t>
      </w:r>
      <w:r>
        <w:rPr>
          <w:rFonts w:ascii="宋体" w:hAnsi="宋体" w:cs="仿宋" w:hint="eastAsia"/>
          <w:bCs/>
          <w:color w:val="000000"/>
          <w:sz w:val="24"/>
        </w:rPr>
        <w:t>流</w:t>
      </w:r>
      <w:r>
        <w:rPr>
          <w:rFonts w:ascii="宋体" w:hAnsi="宋体" w:cs="仿宋"/>
          <w:bCs/>
          <w:color w:val="000000"/>
          <w:sz w:val="24"/>
        </w:rPr>
        <w:t>花介绍、流花总览、玩转流花等；</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2)</w:t>
      </w:r>
      <w:r>
        <w:rPr>
          <w:rFonts w:ascii="宋体" w:hAnsi="宋体" w:cs="仿宋" w:hint="eastAsia"/>
          <w:bCs/>
          <w:color w:val="000000"/>
          <w:sz w:val="24"/>
        </w:rPr>
        <w:t>“流</w:t>
      </w:r>
      <w:r>
        <w:rPr>
          <w:rFonts w:ascii="宋体" w:hAnsi="宋体" w:cs="仿宋"/>
          <w:bCs/>
          <w:color w:val="000000"/>
          <w:sz w:val="24"/>
        </w:rPr>
        <w:t>花美衣</w:t>
      </w:r>
      <w:r>
        <w:rPr>
          <w:rFonts w:ascii="宋体" w:hAnsi="宋体" w:cs="仿宋" w:hint="eastAsia"/>
          <w:bCs/>
          <w:color w:val="000000"/>
          <w:sz w:val="24"/>
        </w:rPr>
        <w:t>”包</w:t>
      </w:r>
      <w:r>
        <w:rPr>
          <w:rFonts w:ascii="宋体" w:hAnsi="宋体" w:cs="仿宋"/>
          <w:bCs/>
          <w:color w:val="000000"/>
          <w:sz w:val="24"/>
        </w:rPr>
        <w:t>括批发专区</w:t>
      </w:r>
      <w:r>
        <w:rPr>
          <w:rFonts w:ascii="宋体" w:hAnsi="宋体" w:cs="仿宋" w:hint="eastAsia"/>
          <w:bCs/>
          <w:color w:val="000000"/>
          <w:sz w:val="24"/>
        </w:rPr>
        <w:t>和</w:t>
      </w:r>
      <w:r>
        <w:rPr>
          <w:rFonts w:ascii="宋体" w:hAnsi="宋体" w:cs="仿宋"/>
          <w:bCs/>
          <w:color w:val="000000"/>
          <w:sz w:val="24"/>
        </w:rPr>
        <w:t>零售专区，其中点击“批发专区”</w:t>
      </w:r>
      <w:r>
        <w:rPr>
          <w:rFonts w:ascii="宋体" w:hAnsi="宋体" w:cs="仿宋" w:hint="eastAsia"/>
          <w:bCs/>
          <w:color w:val="000000"/>
          <w:sz w:val="24"/>
        </w:rPr>
        <w:t>和</w:t>
      </w:r>
      <w:r>
        <w:rPr>
          <w:rFonts w:ascii="宋体" w:hAnsi="宋体" w:cs="仿宋"/>
          <w:bCs/>
          <w:color w:val="000000"/>
          <w:sz w:val="24"/>
        </w:rPr>
        <w:t>“零售专区”即可分别</w:t>
      </w:r>
      <w:r>
        <w:rPr>
          <w:rFonts w:ascii="宋体" w:hAnsi="宋体" w:cs="仿宋" w:hint="eastAsia"/>
          <w:bCs/>
          <w:color w:val="000000"/>
          <w:sz w:val="24"/>
        </w:rPr>
        <w:t>进入批发</w:t>
      </w:r>
      <w:r>
        <w:rPr>
          <w:rFonts w:ascii="宋体" w:hAnsi="宋体" w:cs="仿宋"/>
          <w:bCs/>
          <w:color w:val="000000"/>
          <w:sz w:val="24"/>
        </w:rPr>
        <w:t>官方商城</w:t>
      </w:r>
      <w:r>
        <w:rPr>
          <w:rFonts w:ascii="宋体" w:hAnsi="宋体" w:cs="仿宋" w:hint="eastAsia"/>
          <w:bCs/>
          <w:color w:val="000000"/>
          <w:sz w:val="24"/>
        </w:rPr>
        <w:t>和零售</w:t>
      </w:r>
      <w:r>
        <w:rPr>
          <w:rFonts w:ascii="宋体" w:hAnsi="宋体" w:cs="仿宋"/>
          <w:bCs/>
          <w:color w:val="000000"/>
          <w:sz w:val="24"/>
        </w:rPr>
        <w:t>官方</w:t>
      </w:r>
      <w:r>
        <w:rPr>
          <w:rFonts w:ascii="宋体" w:hAnsi="宋体" w:cs="仿宋" w:hint="eastAsia"/>
          <w:bCs/>
          <w:color w:val="000000"/>
          <w:sz w:val="24"/>
        </w:rPr>
        <w:t>商城</w:t>
      </w:r>
      <w:r>
        <w:rPr>
          <w:rFonts w:ascii="宋体" w:hAnsi="宋体" w:cs="仿宋"/>
          <w:bCs/>
          <w:color w:val="000000"/>
          <w:sz w:val="24"/>
        </w:rPr>
        <w:t>，实现用户在该两个</w:t>
      </w:r>
      <w:r>
        <w:rPr>
          <w:rFonts w:ascii="宋体" w:hAnsi="宋体" w:cs="仿宋" w:hint="eastAsia"/>
          <w:bCs/>
          <w:color w:val="000000"/>
          <w:sz w:val="24"/>
        </w:rPr>
        <w:t>商城</w:t>
      </w:r>
      <w:r>
        <w:rPr>
          <w:rFonts w:ascii="宋体" w:hAnsi="宋体" w:cs="仿宋"/>
          <w:bCs/>
          <w:color w:val="000000"/>
          <w:sz w:val="24"/>
        </w:rPr>
        <w:t>的功能使用。</w:t>
      </w:r>
      <w:r>
        <w:rPr>
          <w:rFonts w:ascii="宋体" w:hAnsi="宋体" w:cs="仿宋" w:hint="eastAsia"/>
          <w:bCs/>
          <w:color w:val="000000"/>
          <w:sz w:val="24"/>
        </w:rPr>
        <w:t>批发</w:t>
      </w:r>
      <w:r>
        <w:rPr>
          <w:rFonts w:ascii="宋体" w:hAnsi="宋体" w:cs="仿宋"/>
          <w:bCs/>
          <w:color w:val="000000"/>
          <w:sz w:val="24"/>
        </w:rPr>
        <w:t>官方商城及</w:t>
      </w:r>
      <w:r>
        <w:rPr>
          <w:rFonts w:ascii="宋体" w:hAnsi="宋体" w:cs="仿宋" w:hint="eastAsia"/>
          <w:bCs/>
          <w:color w:val="000000"/>
          <w:sz w:val="24"/>
        </w:rPr>
        <w:t>零售</w:t>
      </w:r>
      <w:r>
        <w:rPr>
          <w:rFonts w:ascii="宋体" w:hAnsi="宋体" w:cs="仿宋"/>
          <w:bCs/>
          <w:color w:val="000000"/>
          <w:sz w:val="24"/>
        </w:rPr>
        <w:t>官方</w:t>
      </w:r>
      <w:r>
        <w:rPr>
          <w:rFonts w:ascii="宋体" w:hAnsi="宋体" w:cs="仿宋" w:hint="eastAsia"/>
          <w:bCs/>
          <w:color w:val="000000"/>
          <w:sz w:val="24"/>
        </w:rPr>
        <w:t>商城</w:t>
      </w:r>
      <w:r>
        <w:rPr>
          <w:rFonts w:ascii="宋体" w:hAnsi="宋体" w:cs="仿宋"/>
          <w:bCs/>
          <w:color w:val="000000"/>
          <w:sz w:val="24"/>
        </w:rPr>
        <w:t>的功能同</w:t>
      </w:r>
      <w:r>
        <w:rPr>
          <w:rFonts w:ascii="宋体" w:hAnsi="宋体" w:cs="仿宋" w:hint="eastAsia"/>
          <w:bCs/>
          <w:color w:val="000000"/>
          <w:sz w:val="24"/>
        </w:rPr>
        <w:t>微信批发商城和微信零售商城。</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hint="eastAsia"/>
          <w:bCs/>
          <w:color w:val="000000"/>
          <w:sz w:val="24"/>
        </w:rPr>
        <w:t>3）“吃喝玩乐商城”的功能同零售官方商城，但店铺以吃喝玩乐店铺为主。</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后台管理：要求实现平台的后台管理，包括</w:t>
      </w:r>
      <w:r>
        <w:rPr>
          <w:rFonts w:ascii="宋体" w:hAnsi="宋体" w:cs="仿宋" w:hint="eastAsia"/>
          <w:bCs/>
          <w:color w:val="000000"/>
          <w:sz w:val="24"/>
        </w:rPr>
        <w:t>但不限于</w:t>
      </w:r>
      <w:r>
        <w:rPr>
          <w:rFonts w:ascii="宋体" w:hAnsi="宋体" w:cs="仿宋"/>
          <w:bCs/>
          <w:color w:val="000000"/>
          <w:sz w:val="24"/>
        </w:rPr>
        <w:t>商家管理、商品管理、客户管理、订单管理、广告管理、内容发布等。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（5）商城交易系统服务于微信批发商城、微信零售商城、PC端官方网站及其WAP版（不含吃喝玩乐商城），实现商城的交易功能。其中，交易方式包括但不限于微信支付、支付宝支付、网银支付、货到付款等。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lastRenderedPageBreak/>
        <w:t>（6）微信端的商城</w:t>
      </w:r>
      <w:r>
        <w:rPr>
          <w:rFonts w:ascii="宋体" w:hAnsi="宋体" w:cs="仿宋"/>
          <w:bCs/>
          <w:color w:val="000000"/>
          <w:sz w:val="24"/>
        </w:rPr>
        <w:t>以及</w:t>
      </w:r>
      <w:r>
        <w:rPr>
          <w:rFonts w:ascii="宋体" w:hAnsi="宋体" w:cs="仿宋" w:hint="eastAsia"/>
          <w:bCs/>
          <w:color w:val="000000"/>
          <w:sz w:val="24"/>
        </w:rPr>
        <w:t>PC端官方网站及其WAP版，要求能实现功能的对接、会员系统的同步等。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（7）第三方合作接口：满足平台与第三方资讯系统</w:t>
      </w:r>
      <w:r>
        <w:rPr>
          <w:rFonts w:ascii="宋体" w:hAnsi="宋体" w:cs="仿宋"/>
          <w:bCs/>
          <w:color w:val="000000"/>
          <w:sz w:val="24"/>
        </w:rPr>
        <w:t>或其他平台</w:t>
      </w:r>
      <w:r>
        <w:rPr>
          <w:rFonts w:ascii="宋体" w:hAnsi="宋体" w:cs="仿宋" w:hint="eastAsia"/>
          <w:bCs/>
          <w:color w:val="000000"/>
          <w:sz w:val="24"/>
        </w:rPr>
        <w:t>的合作接口。例如未来将接入数据采集分析平台、城投集团所有资源的会员管理平台等。</w:t>
      </w:r>
    </w:p>
    <w:p w:rsidR="00A508CF" w:rsidRDefault="00A508CF">
      <w:pPr>
        <w:pStyle w:val="1"/>
        <w:tabs>
          <w:tab w:val="left" w:pos="0"/>
        </w:tabs>
        <w:ind w:firstLineChars="150" w:firstLine="360"/>
        <w:outlineLvl w:val="3"/>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四、实施与服务需求</w:t>
      </w:r>
    </w:p>
    <w:p w:rsidR="00A508CF" w:rsidRDefault="00C95ADF">
      <w:pPr>
        <w:tabs>
          <w:tab w:val="left" w:pos="0"/>
        </w:tabs>
        <w:ind w:firstLineChars="200" w:firstLine="482"/>
        <w:rPr>
          <w:rFonts w:ascii="宋体" w:hAnsi="宋体"/>
          <w:b/>
          <w:color w:val="000000"/>
          <w:sz w:val="24"/>
        </w:rPr>
      </w:pPr>
      <w:r>
        <w:rPr>
          <w:rFonts w:ascii="宋体" w:hAnsi="宋体" w:hint="eastAsia"/>
          <w:b/>
          <w:color w:val="000000"/>
          <w:sz w:val="24"/>
        </w:rPr>
        <w:t>1</w:t>
      </w:r>
      <w:r>
        <w:rPr>
          <w:rFonts w:ascii="宋体" w:hAnsi="宋体"/>
          <w:b/>
          <w:color w:val="000000"/>
          <w:sz w:val="24"/>
        </w:rPr>
        <w:t>.实施要求</w:t>
      </w:r>
    </w:p>
    <w:p w:rsidR="00A508CF" w:rsidRDefault="00C95ADF">
      <w:pPr>
        <w:pStyle w:val="Style4"/>
        <w:numPr>
          <w:ilvl w:val="0"/>
          <w:numId w:val="22"/>
        </w:numPr>
        <w:ind w:left="0" w:firstLineChars="0" w:firstLine="480"/>
        <w:rPr>
          <w:rFonts w:ascii="宋体" w:hAnsi="宋体" w:cs="仿宋"/>
          <w:bCs/>
          <w:color w:val="000000"/>
          <w:sz w:val="24"/>
        </w:rPr>
      </w:pPr>
      <w:r>
        <w:rPr>
          <w:rFonts w:ascii="宋体" w:hAnsi="宋体" w:cs="仿宋" w:hint="eastAsia"/>
          <w:bCs/>
          <w:color w:val="000000"/>
          <w:sz w:val="24"/>
        </w:rPr>
        <w:t>O2O商城后台系统及运营中涉及到的数据要求本地化部署，并由软件商按需求统一提供服务器和服务器机柜等硬件。</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实施前期，软件商需提供完整的用户手册，关键业务流程说明，系统架构和完整的数据字典。</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平台实施上线前需经招标方测试通过。必须保证系统运行稳定、顺畅，不影响最终用户的工作效率。</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软件商提供平台培训，包括系统基本框架、内容、业务流程、功能模块。</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内部实施人员培训，包括系统操作、业务流程、系统运维的全面培训。</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软件安装及数据管理方式：集中在服务器安装软件和进行数据管理。</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软件更改或升级时，只需要在服务器上进行安装升级。</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软件商应保证系统在规定的时间内成功上线。</w:t>
      </w:r>
    </w:p>
    <w:p w:rsidR="00A508CF" w:rsidRDefault="00C95ADF">
      <w:pPr>
        <w:tabs>
          <w:tab w:val="left" w:pos="0"/>
        </w:tabs>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本项目需提交文档（包含但不限于）</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系统详细设计文档包括但不限于系统架构图、业务逻辑图、数据字典等。</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系统配置及发布手册包括但不限于部署方案。</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系统安装文档内容包括：本项目的个性化安装文档及安装文件结构说明。</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后台和前台维护文档内容包括：后台和前台维护操作说明及常用问题解答（FAQ）。</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用户个性化使用手册内容包括：用户操作手册、业务流程说明等。</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系统灾备方案及恢复说明手册。</w:t>
      </w:r>
    </w:p>
    <w:p w:rsidR="00A508CF" w:rsidRDefault="00A508CF">
      <w:pPr>
        <w:pStyle w:val="Style4"/>
        <w:ind w:left="480" w:firstLineChars="0" w:firstLine="0"/>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五、平台技术要求</w:t>
      </w:r>
    </w:p>
    <w:p w:rsidR="00A508CF" w:rsidRDefault="00C95ADF">
      <w:pPr>
        <w:pStyle w:val="Style4"/>
        <w:ind w:left="480" w:firstLineChars="0" w:firstLine="0"/>
        <w:rPr>
          <w:rFonts w:ascii="宋体" w:hAnsi="宋体" w:cs="仿宋"/>
          <w:bCs/>
          <w:color w:val="000000"/>
          <w:sz w:val="24"/>
        </w:rPr>
      </w:pPr>
      <w:r>
        <w:rPr>
          <w:rFonts w:ascii="宋体" w:hAnsi="宋体" w:cs="仿宋" w:hint="eastAsia"/>
          <w:bCs/>
          <w:color w:val="000000"/>
          <w:sz w:val="24"/>
        </w:rPr>
        <w:t>1、基本原则</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平台建设应考虑以下原则，系统在投入使用后能够充分发挥以下作用：</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1）可靠性：应确保平台可靠、稳定的运行，确保数据的完整性、正确性和可恢复性；</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2）安全性：应采取足够的措施，保证平台软硬件系统的安全和用户使用的安全；</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3）开放性：平台建设应采用具有开放性、符合相关技术标准的要求，使其能与原有系统和其他应用系统兼容或集成；</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4）先进性：应采用先进而成熟的技术和设备，以保证系统高效、安全可靠地运行，可分阶段逐步实现；</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5）可扩充性：应保证系统具有升级、扩展的能力；</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6）实用性：应做好规划和需求分析，根据具体要求和实际情况选择实用可行的技术及软硬件产品；</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lastRenderedPageBreak/>
        <w:t>7）集成性：底层设计应集成化，各类数据、计算、共享应高度统一。</w:t>
      </w:r>
    </w:p>
    <w:p w:rsidR="00A508CF" w:rsidRDefault="00C95ADF">
      <w:pPr>
        <w:pStyle w:val="Style4"/>
        <w:ind w:left="480" w:firstLineChars="0" w:firstLine="0"/>
        <w:rPr>
          <w:rFonts w:ascii="宋体" w:hAnsi="宋体" w:cs="仿宋"/>
          <w:bCs/>
          <w:color w:val="000000"/>
          <w:sz w:val="24"/>
        </w:rPr>
      </w:pPr>
      <w:r>
        <w:rPr>
          <w:rFonts w:ascii="宋体" w:hAnsi="宋体" w:cs="仿宋" w:hint="eastAsia"/>
          <w:bCs/>
          <w:color w:val="000000"/>
          <w:sz w:val="24"/>
        </w:rPr>
        <w:t>2、安全要求</w:t>
      </w:r>
    </w:p>
    <w:p w:rsidR="00A508CF" w:rsidRDefault="00C95ADF">
      <w:pPr>
        <w:rPr>
          <w:rFonts w:ascii="宋体" w:hAnsi="宋体" w:cs="仿宋"/>
          <w:bCs/>
          <w:color w:val="000000"/>
          <w:sz w:val="24"/>
        </w:rPr>
      </w:pPr>
      <w:r>
        <w:rPr>
          <w:rFonts w:ascii="宋体" w:hAnsi="宋体" w:cs="仿宋" w:hint="eastAsia"/>
          <w:bCs/>
          <w:color w:val="000000"/>
          <w:sz w:val="24"/>
        </w:rPr>
        <w:t>平台的信息安全应满足以下目标：</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1）确保平台信息的保密性，使得平台的信息在生成、存储、传输、处理过程中，信息被访问的时间、地点、人员、方式四个要素以及信息的种类（如文字、图片、语音、视频等）满足信息保密性的规定；</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2）确保平台流程的安全性，在信息系统流程的设计中，对流程的安全属性、安全要求应进行充分的分析和论证，同时保证满足业务的需要；</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3）保证用户身份正确识别；</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4）确保用户权限正确分配和执行；</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5）确保业务连续运转，应对“连续性”保障体系进行设计，确保平台的故障不会影响业务的连续运行。</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3、安全保护范围基本的计算环境由信息处理、传输和存储的设备构成，计算环境的保护应满足但不限于以下内容：</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1）确保对用户终端、服务器系统、应用系统实施有效保护，防止系统设备性能下降、信息泄密、数据丢失和变化；</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2）确保授权用户正确使用所授权使用的功能，正确地访问、处理、传输、存储信息；</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3）确保服务器系统、用户终端按照相应的安全要求进行配置，及时进行系统更新和修补；</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4）具有防范内部和外部攻击的能力；</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5）具有对安全事件及时响应的能力。</w:t>
      </w:r>
    </w:p>
    <w:p w:rsidR="00A508CF" w:rsidRDefault="00A508CF">
      <w:pPr>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六、</w:t>
      </w:r>
      <w:r>
        <w:rPr>
          <w:rFonts w:ascii="宋体" w:hAnsi="宋体"/>
          <w:color w:val="000000"/>
          <w:sz w:val="24"/>
        </w:rPr>
        <w:t>系统上线时间及实施工作要求</w:t>
      </w:r>
    </w:p>
    <w:p w:rsidR="00A508CF" w:rsidRDefault="00C95ADF">
      <w:pPr>
        <w:pStyle w:val="Style4"/>
        <w:ind w:firstLineChars="236" w:firstLine="566"/>
        <w:rPr>
          <w:sz w:val="24"/>
          <w:highlight w:val="yellow"/>
        </w:rPr>
      </w:pPr>
      <w:r>
        <w:rPr>
          <w:rFonts w:ascii="Times New Roman" w:hAnsi="Times New Roman"/>
          <w:sz w:val="24"/>
        </w:rPr>
        <w:t>1</w:t>
      </w:r>
      <w:r>
        <w:rPr>
          <w:rFonts w:ascii="宋体" w:hAnsi="宋体" w:cs="宋体" w:hint="eastAsia"/>
          <w:sz w:val="24"/>
        </w:rPr>
        <w:t>、合同签订之日起</w:t>
      </w:r>
      <w:r>
        <w:rPr>
          <w:rFonts w:ascii="Times New Roman" w:hAnsi="Times New Roman" w:hint="eastAsia"/>
          <w:sz w:val="24"/>
        </w:rPr>
        <w:t>3</w:t>
      </w:r>
      <w:r>
        <w:rPr>
          <w:rFonts w:ascii="宋体" w:hAnsi="宋体" w:cs="宋体" w:hint="eastAsia"/>
          <w:sz w:val="24"/>
        </w:rPr>
        <w:t>个月内完成O2O商城的功能</w:t>
      </w:r>
      <w:r>
        <w:rPr>
          <w:sz w:val="24"/>
        </w:rPr>
        <w:t>开发、部署并达到</w:t>
      </w:r>
      <w:r>
        <w:rPr>
          <w:rFonts w:hint="eastAsia"/>
          <w:sz w:val="24"/>
        </w:rPr>
        <w:t>招选人的</w:t>
      </w:r>
      <w:r>
        <w:rPr>
          <w:sz w:val="24"/>
        </w:rPr>
        <w:t>要求。</w:t>
      </w:r>
    </w:p>
    <w:p w:rsidR="00A508CF" w:rsidRDefault="00C95ADF">
      <w:pPr>
        <w:pStyle w:val="Style4"/>
        <w:ind w:firstLineChars="236" w:firstLine="566"/>
        <w:rPr>
          <w:sz w:val="24"/>
        </w:rPr>
      </w:pPr>
      <w:r>
        <w:rPr>
          <w:rFonts w:ascii="Times New Roman" w:hAnsi="Times New Roman"/>
          <w:sz w:val="24"/>
        </w:rPr>
        <w:t>2</w:t>
      </w:r>
      <w:r>
        <w:rPr>
          <w:rFonts w:hint="eastAsia"/>
          <w:sz w:val="24"/>
        </w:rPr>
        <w:t>、</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软件开发商需安排</w:t>
      </w:r>
      <w:r>
        <w:rPr>
          <w:sz w:val="24"/>
        </w:rPr>
        <w:t>有不少于</w:t>
      </w:r>
      <w:r>
        <w:rPr>
          <w:rFonts w:hint="eastAsia"/>
          <w:color w:val="000000"/>
          <w:sz w:val="24"/>
        </w:rPr>
        <w:t>15</w:t>
      </w:r>
      <w:r>
        <w:rPr>
          <w:sz w:val="24"/>
        </w:rPr>
        <w:t>名的专业工程师组成</w:t>
      </w:r>
      <w:r>
        <w:rPr>
          <w:rFonts w:hint="eastAsia"/>
          <w:sz w:val="24"/>
        </w:rPr>
        <w:t>的</w:t>
      </w:r>
      <w:r>
        <w:rPr>
          <w:sz w:val="24"/>
        </w:rPr>
        <w:t>团队</w:t>
      </w:r>
      <w:r>
        <w:rPr>
          <w:rFonts w:hint="eastAsia"/>
          <w:sz w:val="24"/>
        </w:rPr>
        <w:t>负责本项目。</w:t>
      </w:r>
    </w:p>
    <w:p w:rsidR="00A508CF" w:rsidRDefault="00C95ADF">
      <w:pPr>
        <w:pStyle w:val="Style4"/>
        <w:ind w:firstLineChars="236" w:firstLine="566"/>
        <w:rPr>
          <w:sz w:val="24"/>
        </w:rPr>
      </w:pPr>
      <w:r>
        <w:rPr>
          <w:rFonts w:ascii="Times New Roman" w:hAnsi="Times New Roman"/>
          <w:sz w:val="24"/>
        </w:rPr>
        <w:t>3</w:t>
      </w:r>
      <w:r>
        <w:rPr>
          <w:rFonts w:hint="eastAsia"/>
          <w:sz w:val="24"/>
        </w:rPr>
        <w:t>、</w:t>
      </w:r>
      <w:r>
        <w:rPr>
          <w:sz w:val="24"/>
        </w:rPr>
        <w:t>所有开发、实施人员在开发、实施期间，需要积极配合并严格按照</w:t>
      </w:r>
      <w:r>
        <w:rPr>
          <w:rFonts w:hint="eastAsia"/>
          <w:sz w:val="24"/>
        </w:rPr>
        <w:t>招选人</w:t>
      </w:r>
      <w:r>
        <w:rPr>
          <w:sz w:val="24"/>
        </w:rPr>
        <w:t>的时间、技术等各方面要求，如</w:t>
      </w:r>
      <w:r>
        <w:rPr>
          <w:rFonts w:hint="eastAsia"/>
          <w:sz w:val="24"/>
        </w:rPr>
        <w:t>招选人</w:t>
      </w:r>
      <w:r>
        <w:rPr>
          <w:sz w:val="24"/>
        </w:rPr>
        <w:t>认为开发、实施人员不足则有权利要求软件</w:t>
      </w:r>
      <w:r>
        <w:rPr>
          <w:rFonts w:hint="eastAsia"/>
          <w:sz w:val="24"/>
        </w:rPr>
        <w:t>商</w:t>
      </w:r>
      <w:r>
        <w:rPr>
          <w:sz w:val="24"/>
        </w:rPr>
        <w:t>及时增加成员，且无须单独计费；如项目经理不能按</w:t>
      </w:r>
      <w:r>
        <w:rPr>
          <w:rFonts w:hint="eastAsia"/>
          <w:sz w:val="24"/>
        </w:rPr>
        <w:t>招选人</w:t>
      </w:r>
      <w:r>
        <w:rPr>
          <w:sz w:val="24"/>
        </w:rPr>
        <w:t>要求实施，</w:t>
      </w:r>
      <w:r>
        <w:rPr>
          <w:rFonts w:hint="eastAsia"/>
          <w:sz w:val="24"/>
        </w:rPr>
        <w:t>软件商</w:t>
      </w:r>
      <w:r>
        <w:rPr>
          <w:sz w:val="24"/>
        </w:rPr>
        <w:t>须按</w:t>
      </w:r>
      <w:r>
        <w:rPr>
          <w:rFonts w:hint="eastAsia"/>
          <w:sz w:val="24"/>
        </w:rPr>
        <w:t>招选人</w:t>
      </w:r>
      <w:r>
        <w:rPr>
          <w:sz w:val="24"/>
        </w:rPr>
        <w:t>要求更换合适的项目经理。</w:t>
      </w:r>
    </w:p>
    <w:p w:rsidR="00A508CF" w:rsidRDefault="00C95ADF">
      <w:pPr>
        <w:pStyle w:val="Style4"/>
        <w:ind w:firstLineChars="236" w:firstLine="566"/>
        <w:rPr>
          <w:sz w:val="24"/>
          <w:highlight w:val="yellow"/>
        </w:rPr>
      </w:pPr>
      <w:r>
        <w:rPr>
          <w:rFonts w:ascii="Times New Roman" w:hAnsi="Times New Roman"/>
          <w:sz w:val="24"/>
        </w:rPr>
        <w:t>4</w:t>
      </w:r>
      <w:r>
        <w:rPr>
          <w:rFonts w:hint="eastAsia"/>
          <w:sz w:val="24"/>
        </w:rPr>
        <w:t>、</w:t>
      </w:r>
      <w:r>
        <w:rPr>
          <w:sz w:val="24"/>
        </w:rPr>
        <w:t>对于系统故障或问题，软件开发商须随时做出应对，紧急情况</w:t>
      </w:r>
      <w:r>
        <w:rPr>
          <w:rFonts w:hint="eastAsia"/>
          <w:sz w:val="24"/>
        </w:rPr>
        <w:t>1</w:t>
      </w:r>
      <w:r>
        <w:rPr>
          <w:rFonts w:ascii="Times New Roman" w:eastAsia="Times New Roman" w:hAnsi="Times New Roman"/>
          <w:sz w:val="24"/>
        </w:rPr>
        <w:t xml:space="preserve"> </w:t>
      </w:r>
      <w:r>
        <w:rPr>
          <w:sz w:val="24"/>
        </w:rPr>
        <w:t>小时内现场支持</w:t>
      </w:r>
      <w:r>
        <w:rPr>
          <w:rFonts w:hint="eastAsia"/>
          <w:sz w:val="24"/>
        </w:rPr>
        <w:t>、解决</w:t>
      </w:r>
      <w:r>
        <w:rPr>
          <w:sz w:val="24"/>
        </w:rPr>
        <w:t>，非紧急情况</w:t>
      </w:r>
      <w:r>
        <w:rPr>
          <w:rFonts w:ascii="Times New Roman" w:eastAsia="Times New Roman" w:hAnsi="Times New Roman"/>
          <w:sz w:val="24"/>
        </w:rPr>
        <w:t xml:space="preserve">7*24 </w:t>
      </w:r>
      <w:r>
        <w:rPr>
          <w:sz w:val="24"/>
        </w:rPr>
        <w:t>小时电话响应、远程服务。</w:t>
      </w:r>
    </w:p>
    <w:p w:rsidR="00A508CF" w:rsidRDefault="00A508CF">
      <w:pPr>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七</w:t>
      </w:r>
      <w:r>
        <w:rPr>
          <w:rFonts w:ascii="宋体" w:hAnsi="宋体" w:cs="宋体" w:hint="eastAsia"/>
          <w:sz w:val="24"/>
        </w:rPr>
        <w:t>、</w:t>
      </w:r>
      <w:r>
        <w:rPr>
          <w:rFonts w:ascii="宋体" w:hAnsi="宋体" w:hint="eastAsia"/>
          <w:color w:val="000000"/>
          <w:sz w:val="24"/>
        </w:rPr>
        <w:t>服务要求：</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1、软件开发商提供详细的项目投标书，项目推进时间及计划以及具体的项目设计方案。</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2、上述材料汇编成册，一式五份，并向招选人提供电子文件。</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3、如更换本项目负责人须经招选人同意。</w:t>
      </w:r>
    </w:p>
    <w:p w:rsidR="00A508CF" w:rsidRDefault="00A508CF">
      <w:pPr>
        <w:pStyle w:val="Style4"/>
        <w:ind w:firstLine="480"/>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八、方案要求及报价</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lastRenderedPageBreak/>
        <w:t>1、软件开发商</w:t>
      </w:r>
      <w:r>
        <w:rPr>
          <w:rFonts w:ascii="宋体" w:hAnsi="宋体" w:cs="仿宋" w:hint="eastAsia"/>
          <w:bCs/>
          <w:color w:val="000000"/>
          <w:sz w:val="24"/>
        </w:rPr>
        <w:t>负责与商场无线wifi系统和微信公众号开发商进行对接，包括会员系统、导航系统以及其他必要的系统或接口，并开放第三方资讯平台的接口。</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t>2、按开发需求进行报价，包括软件开发和服务器、服务器机柜等硬件，可分类分项报价，格式自拟。</w:t>
      </w:r>
    </w:p>
    <w:p w:rsidR="00A508CF" w:rsidRDefault="00A508CF">
      <w:pPr>
        <w:tabs>
          <w:tab w:val="left" w:pos="0"/>
        </w:tabs>
        <w:rPr>
          <w:rFonts w:ascii="宋体" w:hAnsi="宋体"/>
          <w:color w:val="000000"/>
          <w:sz w:val="24"/>
        </w:rPr>
      </w:pPr>
    </w:p>
    <w:p w:rsidR="00A508CF" w:rsidRDefault="00C95ADF">
      <w:pPr>
        <w:tabs>
          <w:tab w:val="left" w:pos="0"/>
        </w:tabs>
        <w:ind w:left="567"/>
        <w:rPr>
          <w:rFonts w:ascii="宋体" w:hAnsi="宋体"/>
          <w:color w:val="000000"/>
          <w:sz w:val="24"/>
        </w:rPr>
      </w:pPr>
      <w:r>
        <w:rPr>
          <w:rFonts w:ascii="宋体" w:hAnsi="宋体" w:hint="eastAsia"/>
          <w:color w:val="000000"/>
          <w:sz w:val="24"/>
        </w:rPr>
        <w:t>九、服务期限：</w:t>
      </w:r>
    </w:p>
    <w:p w:rsidR="00A508CF" w:rsidRDefault="00C95ADF">
      <w:pPr>
        <w:ind w:firstLine="420"/>
        <w:rPr>
          <w:rFonts w:ascii="宋体" w:cs="宋体"/>
          <w:color w:val="000000"/>
          <w:sz w:val="24"/>
        </w:rPr>
      </w:pPr>
      <w:r>
        <w:rPr>
          <w:rFonts w:ascii="宋体" w:cs="宋体" w:hint="eastAsia"/>
          <w:color w:val="000000"/>
          <w:sz w:val="24"/>
        </w:rPr>
        <w:t>1）</w:t>
      </w:r>
      <w:bookmarkStart w:id="91" w:name="_Toc427828530"/>
      <w:bookmarkEnd w:id="78"/>
      <w:bookmarkEnd w:id="79"/>
      <w:bookmarkEnd w:id="80"/>
      <w:bookmarkEnd w:id="81"/>
      <w:bookmarkEnd w:id="82"/>
      <w:r>
        <w:rPr>
          <w:rFonts w:ascii="宋体" w:hAnsi="宋体" w:cs="宋体" w:hint="eastAsia"/>
          <w:sz w:val="24"/>
        </w:rPr>
        <w:t>合同签订之日起</w:t>
      </w:r>
      <w:r>
        <w:rPr>
          <w:rFonts w:ascii="Times New Roman" w:hAnsi="Times New Roman" w:hint="eastAsia"/>
          <w:sz w:val="24"/>
        </w:rPr>
        <w:t>3</w:t>
      </w:r>
      <w:r>
        <w:rPr>
          <w:rFonts w:ascii="宋体" w:hAnsi="宋体" w:cs="宋体" w:hint="eastAsia"/>
          <w:sz w:val="24"/>
        </w:rPr>
        <w:t>个月内。</w:t>
      </w:r>
    </w:p>
    <w:p w:rsidR="00A508CF" w:rsidRDefault="00C95ADF">
      <w:pPr>
        <w:ind w:firstLine="420"/>
        <w:rPr>
          <w:rFonts w:ascii="宋体" w:cs="宋体"/>
          <w:color w:val="000000"/>
          <w:sz w:val="24"/>
        </w:rPr>
      </w:pPr>
      <w:r>
        <w:rPr>
          <w:rFonts w:ascii="宋体" w:cs="宋体" w:hint="eastAsia"/>
          <w:color w:val="000000"/>
          <w:sz w:val="24"/>
        </w:rPr>
        <w:t>2）</w:t>
      </w:r>
      <w:r>
        <w:rPr>
          <w:rFonts w:ascii="宋体" w:hAnsi="宋体" w:cs="宋体" w:hint="eastAsia"/>
          <w:color w:val="000000"/>
          <w:sz w:val="24"/>
        </w:rPr>
        <w:t>O2O商城的维护保养期为自O2O商城整体交付并经招标方验收同意之日起的第一年为免费维护保养期。</w:t>
      </w:r>
      <w:r>
        <w:rPr>
          <w:rFonts w:ascii="宋体" w:hAnsi="宋体" w:cs="宋体"/>
          <w:b/>
          <w:color w:val="000000"/>
          <w:kern w:val="44"/>
          <w:sz w:val="32"/>
          <w:szCs w:val="32"/>
        </w:rPr>
        <w:br w:type="page"/>
      </w:r>
    </w:p>
    <w:p w:rsidR="00A508CF" w:rsidRDefault="00C95ADF">
      <w:pPr>
        <w:keepNext/>
        <w:keepLines/>
        <w:numPr>
          <w:ilvl w:val="0"/>
          <w:numId w:val="5"/>
        </w:numPr>
        <w:ind w:rightChars="-210" w:right="-441"/>
        <w:jc w:val="center"/>
        <w:outlineLvl w:val="0"/>
        <w:rPr>
          <w:rFonts w:ascii="宋体" w:hAnsi="宋体" w:cs="宋体"/>
          <w:b/>
          <w:color w:val="000000"/>
          <w:kern w:val="44"/>
          <w:sz w:val="32"/>
          <w:szCs w:val="32"/>
        </w:rPr>
      </w:pPr>
      <w:bookmarkStart w:id="92" w:name="_Toc428434794"/>
      <w:r>
        <w:rPr>
          <w:rFonts w:ascii="宋体" w:hAnsi="宋体" w:cs="宋体" w:hint="eastAsia"/>
          <w:b/>
          <w:color w:val="000000"/>
          <w:kern w:val="44"/>
          <w:sz w:val="32"/>
          <w:szCs w:val="32"/>
        </w:rPr>
        <w:t>合同</w:t>
      </w:r>
      <w:bookmarkEnd w:id="91"/>
      <w:bookmarkEnd w:id="92"/>
    </w:p>
    <w:p w:rsidR="00A508CF" w:rsidRDefault="00C95ADF">
      <w:pPr>
        <w:keepNext/>
        <w:keepLines/>
        <w:ind w:rightChars="-210" w:right="-441"/>
        <w:jc w:val="center"/>
        <w:outlineLvl w:val="0"/>
        <w:rPr>
          <w:rFonts w:ascii="宋体" w:hAnsi="宋体"/>
          <w:bCs/>
          <w:color w:val="000000"/>
          <w:kern w:val="44"/>
          <w:sz w:val="24"/>
        </w:rPr>
      </w:pPr>
      <w:r>
        <w:rPr>
          <w:rFonts w:ascii="宋体" w:hAnsi="宋体" w:cs="宋体" w:hint="eastAsia"/>
          <w:bCs/>
          <w:color w:val="000000"/>
          <w:kern w:val="44"/>
          <w:sz w:val="24"/>
        </w:rPr>
        <w:t xml:space="preserve"> </w:t>
      </w:r>
    </w:p>
    <w:p w:rsidR="00A508CF" w:rsidRDefault="00A508CF">
      <w:pPr>
        <w:jc w:val="center"/>
        <w:rPr>
          <w:rFonts w:ascii="宋体" w:hAnsi="宋体"/>
          <w:b/>
          <w:color w:val="000000"/>
          <w:spacing w:val="20"/>
          <w:sz w:val="52"/>
        </w:rPr>
      </w:pPr>
    </w:p>
    <w:p w:rsidR="00A508CF" w:rsidRDefault="00C95ADF">
      <w:pPr>
        <w:jc w:val="center"/>
        <w:rPr>
          <w:rFonts w:ascii="宋体" w:hAnsi="宋体"/>
          <w:b/>
          <w:color w:val="000000"/>
          <w:spacing w:val="20"/>
          <w:sz w:val="40"/>
          <w:szCs w:val="20"/>
        </w:rPr>
      </w:pPr>
      <w:r>
        <w:rPr>
          <w:rFonts w:ascii="宋体" w:hAnsi="宋体" w:hint="eastAsia"/>
          <w:b/>
          <w:color w:val="000000"/>
          <w:spacing w:val="20"/>
          <w:sz w:val="40"/>
          <w:szCs w:val="20"/>
        </w:rPr>
        <w:t>广州流花展贸中心电商O2O平台一期建设项目</w:t>
      </w:r>
      <w:r>
        <w:rPr>
          <w:rFonts w:ascii="宋体" w:hAnsi="宋体"/>
          <w:b/>
          <w:color w:val="000000"/>
          <w:spacing w:val="20"/>
          <w:sz w:val="40"/>
          <w:szCs w:val="20"/>
        </w:rPr>
        <w:t>—</w:t>
      </w:r>
      <w:r>
        <w:rPr>
          <w:rFonts w:ascii="宋体" w:hAnsi="宋体" w:hint="eastAsia"/>
          <w:b/>
          <w:color w:val="000000"/>
          <w:spacing w:val="20"/>
          <w:sz w:val="40"/>
          <w:szCs w:val="20"/>
        </w:rPr>
        <w:t>O2O商城子项目服务合同书</w:t>
      </w:r>
    </w:p>
    <w:p w:rsidR="00A508CF" w:rsidRDefault="00C95ADF">
      <w:pPr>
        <w:rPr>
          <w:rFonts w:ascii="宋体" w:hAnsi="宋体" w:cs="宋体"/>
          <w:color w:val="000000"/>
          <w:kern w:val="0"/>
          <w:sz w:val="24"/>
        </w:rPr>
      </w:pPr>
      <w:r>
        <w:rPr>
          <w:rFonts w:ascii="宋体" w:hAnsi="宋体"/>
          <w:color w:val="000000"/>
          <w:sz w:val="24"/>
        </w:rPr>
        <w:t xml:space="preserve">     </w:t>
      </w:r>
      <w:r>
        <w:rPr>
          <w:rFonts w:ascii="宋体" w:hAnsi="宋体" w:hint="eastAsia"/>
          <w:color w:val="000000"/>
          <w:sz w:val="24"/>
        </w:rPr>
        <w:t>合同编号：</w:t>
      </w:r>
      <w:r>
        <w:rPr>
          <w:rFonts w:ascii="宋体" w:hAnsi="宋体" w:cs="宋体"/>
          <w:color w:val="000000"/>
          <w:kern w:val="0"/>
          <w:sz w:val="24"/>
        </w:rPr>
        <w:t xml:space="preserve"> </w:t>
      </w:r>
    </w:p>
    <w:p w:rsidR="00A508CF" w:rsidRDefault="00C95ADF">
      <w:pPr>
        <w:jc w:val="left"/>
        <w:rPr>
          <w:rFonts w:ascii="宋体" w:hAnsi="宋体"/>
          <w:color w:val="000000"/>
          <w:sz w:val="28"/>
        </w:rPr>
      </w:pPr>
      <w:r>
        <w:rPr>
          <w:rFonts w:ascii="宋体" w:hAnsi="宋体"/>
          <w:color w:val="000000"/>
          <w:sz w:val="28"/>
        </w:rPr>
        <w:t xml:space="preserve"> </w:t>
      </w: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C95ADF">
      <w:pPr>
        <w:rPr>
          <w:rFonts w:ascii="宋体" w:hAnsi="宋体"/>
          <w:b/>
          <w:color w:val="000000"/>
          <w:sz w:val="32"/>
          <w:szCs w:val="32"/>
          <w:u w:val="single"/>
        </w:rPr>
      </w:pPr>
      <w:r>
        <w:rPr>
          <w:rFonts w:ascii="宋体" w:hAnsi="宋体" w:hint="eastAsia"/>
          <w:b/>
          <w:bCs/>
          <w:color w:val="000000"/>
          <w:sz w:val="32"/>
          <w:szCs w:val="32"/>
        </w:rPr>
        <w:t>甲</w:t>
      </w:r>
      <w:r>
        <w:rPr>
          <w:rFonts w:ascii="宋体" w:hAnsi="宋体"/>
          <w:b/>
          <w:bCs/>
          <w:color w:val="000000"/>
          <w:sz w:val="32"/>
          <w:szCs w:val="32"/>
        </w:rPr>
        <w:t xml:space="preserve">    </w:t>
      </w:r>
      <w:r>
        <w:rPr>
          <w:rFonts w:ascii="宋体" w:hAnsi="宋体" w:hint="eastAsia"/>
          <w:b/>
          <w:bCs/>
          <w:color w:val="000000"/>
          <w:sz w:val="32"/>
          <w:szCs w:val="32"/>
        </w:rPr>
        <w:t>方：</w:t>
      </w:r>
      <w:r>
        <w:rPr>
          <w:rFonts w:ascii="宋体" w:hAnsi="宋体"/>
          <w:color w:val="000000"/>
          <w:sz w:val="32"/>
          <w:szCs w:val="32"/>
          <w:u w:val="single"/>
        </w:rPr>
        <w:t xml:space="preserve"> </w:t>
      </w:r>
      <w:r>
        <w:rPr>
          <w:rFonts w:ascii="宋体" w:hAnsi="宋体" w:hint="eastAsia"/>
          <w:color w:val="000000"/>
          <w:sz w:val="32"/>
          <w:szCs w:val="32"/>
          <w:u w:val="single"/>
        </w:rPr>
        <w:t>广州市城投资产经营管理有限公司流花分公司</w:t>
      </w:r>
    </w:p>
    <w:p w:rsidR="00A508CF" w:rsidRDefault="00C95ADF">
      <w:pPr>
        <w:rPr>
          <w:rFonts w:ascii="宋体" w:hAnsi="宋体"/>
          <w:color w:val="000000"/>
          <w:sz w:val="32"/>
          <w:szCs w:val="32"/>
        </w:rPr>
      </w:pPr>
      <w:r>
        <w:rPr>
          <w:rFonts w:ascii="宋体" w:hAnsi="宋体" w:hint="eastAsia"/>
          <w:b/>
          <w:bCs/>
          <w:color w:val="000000"/>
          <w:sz w:val="32"/>
          <w:szCs w:val="32"/>
        </w:rPr>
        <w:t>乙</w:t>
      </w:r>
      <w:r>
        <w:rPr>
          <w:rFonts w:ascii="宋体" w:hAnsi="宋体"/>
          <w:b/>
          <w:bCs/>
          <w:color w:val="000000"/>
          <w:sz w:val="32"/>
          <w:szCs w:val="32"/>
        </w:rPr>
        <w:t xml:space="preserve">    </w:t>
      </w:r>
      <w:r>
        <w:rPr>
          <w:rFonts w:ascii="宋体" w:hAnsi="宋体" w:hint="eastAsia"/>
          <w:b/>
          <w:bCs/>
          <w:color w:val="000000"/>
          <w:sz w:val="32"/>
          <w:szCs w:val="32"/>
        </w:rPr>
        <w:t>方：</w:t>
      </w:r>
      <w:r>
        <w:rPr>
          <w:rFonts w:ascii="宋体" w:hAnsi="宋体"/>
          <w:b/>
          <w:bCs/>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A508CF" w:rsidRDefault="00A508CF">
      <w:pPr>
        <w:ind w:firstLineChars="337" w:firstLine="1078"/>
        <w:rPr>
          <w:rFonts w:ascii="宋体" w:hAnsi="宋体"/>
          <w:color w:val="000000"/>
          <w:sz w:val="32"/>
          <w:szCs w:val="32"/>
        </w:rPr>
      </w:pPr>
    </w:p>
    <w:p w:rsidR="00A508CF" w:rsidRDefault="00C95ADF">
      <w:pPr>
        <w:jc w:val="center"/>
        <w:rPr>
          <w:rFonts w:ascii="宋体" w:hAnsi="宋体"/>
          <w:b/>
          <w:color w:val="000000"/>
          <w:spacing w:val="20"/>
          <w:sz w:val="32"/>
          <w:szCs w:val="32"/>
        </w:rPr>
      </w:pPr>
      <w:r>
        <w:rPr>
          <w:rFonts w:ascii="宋体" w:hAnsi="宋体" w:hint="eastAsia"/>
          <w:b/>
          <w:bCs/>
          <w:color w:val="000000"/>
          <w:sz w:val="32"/>
          <w:szCs w:val="32"/>
        </w:rPr>
        <w:t>签订日期：2016年  月  日</w:t>
      </w:r>
    </w:p>
    <w:p w:rsidR="00A508CF" w:rsidRDefault="00A508CF">
      <w:pPr>
        <w:rPr>
          <w:rFonts w:ascii="宋体" w:hAnsi="宋体"/>
          <w:b/>
          <w:color w:val="000000"/>
          <w:spacing w:val="20"/>
          <w:sz w:val="44"/>
        </w:rPr>
      </w:pPr>
    </w:p>
    <w:p w:rsidR="00A508CF" w:rsidRDefault="00C95ADF">
      <w:pPr>
        <w:rPr>
          <w:rFonts w:ascii="宋体" w:hAnsi="宋体"/>
          <w:color w:val="000000"/>
          <w:sz w:val="24"/>
        </w:rPr>
      </w:pPr>
      <w:r>
        <w:rPr>
          <w:rFonts w:ascii="宋体" w:hAnsi="宋体" w:hint="eastAsia"/>
          <w:color w:val="000000"/>
          <w:sz w:val="24"/>
        </w:rPr>
        <w:br w:type="page"/>
      </w:r>
    </w:p>
    <w:p w:rsidR="00A508CF" w:rsidRDefault="00C95ADF">
      <w:pPr>
        <w:rPr>
          <w:rFonts w:ascii="宋体" w:hAnsi="宋体"/>
          <w:b/>
          <w:color w:val="000000"/>
          <w:sz w:val="24"/>
          <w:u w:val="single"/>
        </w:rPr>
      </w:pPr>
      <w:r>
        <w:rPr>
          <w:rFonts w:ascii="宋体" w:hAnsi="宋体" w:hint="eastAsia"/>
          <w:color w:val="000000"/>
          <w:sz w:val="24"/>
        </w:rPr>
        <w:t>甲方：</w:t>
      </w:r>
      <w:r>
        <w:rPr>
          <w:rFonts w:ascii="宋体" w:hAnsi="宋体" w:hint="eastAsia"/>
          <w:color w:val="000000"/>
          <w:sz w:val="24"/>
          <w:u w:val="single"/>
        </w:rPr>
        <w:t>广州市城投资产经营管理有限公司流花分公司</w:t>
      </w:r>
    </w:p>
    <w:p w:rsidR="00A508CF" w:rsidRDefault="00C95ADF">
      <w:pPr>
        <w:rPr>
          <w:rFonts w:ascii="宋体" w:hAnsi="宋体"/>
          <w:color w:val="000000"/>
          <w:sz w:val="24"/>
          <w:u w:val="single"/>
        </w:rPr>
      </w:pPr>
      <w:r>
        <w:rPr>
          <w:rFonts w:ascii="宋体" w:hAnsi="宋体" w:hint="eastAsia"/>
          <w:color w:val="000000"/>
          <w:sz w:val="24"/>
        </w:rPr>
        <w:t>乙方：</w:t>
      </w:r>
      <w:r>
        <w:rPr>
          <w:rFonts w:ascii="宋体" w:hAnsi="宋体" w:hint="eastAsia"/>
          <w:color w:val="000000"/>
          <w:sz w:val="24"/>
          <w:u w:val="single"/>
        </w:rPr>
        <w:t xml:space="preserve">                                        </w:t>
      </w:r>
    </w:p>
    <w:p w:rsidR="00A508CF" w:rsidRDefault="00A508CF">
      <w:pPr>
        <w:rPr>
          <w:rFonts w:ascii="宋体" w:hAnsi="宋体"/>
          <w:color w:val="000000"/>
          <w:sz w:val="24"/>
        </w:rPr>
      </w:pPr>
    </w:p>
    <w:p w:rsidR="00A508CF" w:rsidRDefault="00C95ADF">
      <w:pPr>
        <w:ind w:firstLineChars="200" w:firstLine="480"/>
        <w:rPr>
          <w:rFonts w:ascii="宋体" w:hAnsi="宋体"/>
          <w:color w:val="000000"/>
          <w:sz w:val="24"/>
        </w:rPr>
      </w:pPr>
      <w:r>
        <w:rPr>
          <w:rFonts w:ascii="宋体" w:hAnsi="宋体" w:hint="eastAsia"/>
          <w:color w:val="000000"/>
          <w:sz w:val="24"/>
        </w:rPr>
        <w:t>根据《中华人民共和国合同法》及国家有关法律、法规的规定，甲、乙双方在平等、诚信的基础上，经友好协商，就甲方委托乙方对甲方</w:t>
      </w:r>
      <w:r>
        <w:rPr>
          <w:rFonts w:ascii="宋体" w:hAnsi="宋体" w:hint="eastAsia"/>
          <w:color w:val="000000"/>
          <w:sz w:val="24"/>
          <w:u w:val="single"/>
        </w:rPr>
        <w:t xml:space="preserve"> 广州流花展贸中心电商O2O平台一期建设项目</w:t>
      </w:r>
      <w:r>
        <w:rPr>
          <w:rFonts w:ascii="宋体" w:hAnsi="宋体"/>
          <w:color w:val="000000"/>
          <w:sz w:val="24"/>
          <w:u w:val="single"/>
        </w:rPr>
        <w:t>—</w:t>
      </w:r>
      <w:r>
        <w:rPr>
          <w:rFonts w:ascii="宋体" w:hAnsi="宋体" w:hint="eastAsia"/>
          <w:color w:val="000000"/>
          <w:sz w:val="24"/>
          <w:u w:val="single"/>
        </w:rPr>
        <w:t>O2O商城子项目</w:t>
      </w:r>
      <w:r>
        <w:rPr>
          <w:rFonts w:ascii="宋体" w:hAnsi="宋体" w:hint="eastAsia"/>
          <w:color w:val="000000"/>
          <w:sz w:val="24"/>
        </w:rPr>
        <w:t>服务事宜，达成一致意见，特签订本合同，以兹信守。</w:t>
      </w:r>
    </w:p>
    <w:p w:rsidR="00A508CF" w:rsidRDefault="00A508CF">
      <w:pPr>
        <w:ind w:firstLineChars="200" w:firstLine="480"/>
        <w:rPr>
          <w:rFonts w:ascii="宋体" w:hAnsi="宋体"/>
          <w:bCs/>
          <w:color w:val="000000"/>
          <w:sz w:val="24"/>
        </w:rPr>
      </w:pPr>
    </w:p>
    <w:p w:rsidR="00A508CF" w:rsidRDefault="00C95ADF">
      <w:pPr>
        <w:ind w:firstLineChars="200" w:firstLine="482"/>
        <w:outlineLvl w:val="0"/>
        <w:rPr>
          <w:rFonts w:ascii="宋体" w:hAnsi="宋体"/>
          <w:b/>
          <w:bCs/>
          <w:color w:val="000000"/>
          <w:sz w:val="24"/>
        </w:rPr>
      </w:pPr>
      <w:bookmarkStart w:id="93" w:name="_Toc427828532"/>
      <w:bookmarkStart w:id="94" w:name="_Toc428434796"/>
      <w:bookmarkStart w:id="95" w:name="_Toc427828582"/>
      <w:r>
        <w:rPr>
          <w:rFonts w:ascii="宋体" w:hAnsi="宋体" w:hint="eastAsia"/>
          <w:b/>
          <w:bCs/>
          <w:color w:val="000000"/>
          <w:sz w:val="24"/>
        </w:rPr>
        <w:t>第一条  委托事项</w:t>
      </w:r>
      <w:bookmarkEnd w:id="93"/>
      <w:bookmarkEnd w:id="94"/>
      <w:bookmarkEnd w:id="95"/>
    </w:p>
    <w:p w:rsidR="00A508CF" w:rsidRDefault="00C95ADF">
      <w:pPr>
        <w:rPr>
          <w:rFonts w:ascii="宋体" w:hAnsi="宋体" w:cs="仿宋"/>
          <w:bCs/>
          <w:color w:val="000000"/>
          <w:sz w:val="24"/>
        </w:rPr>
      </w:pPr>
      <w:bookmarkStart w:id="96" w:name="_Toc427828539"/>
      <w:bookmarkStart w:id="97" w:name="_Toc427828589"/>
      <w:bookmarkStart w:id="98" w:name="_Toc428434797"/>
      <w:r>
        <w:rPr>
          <w:rFonts w:ascii="宋体" w:hAnsi="宋体" w:cs="仿宋" w:hint="eastAsia"/>
          <w:bCs/>
          <w:color w:val="000000"/>
          <w:sz w:val="24"/>
        </w:rPr>
        <w:t xml:space="preserve">    乙方在服务期限内应为甲方就广州流花展贸中心电商O2O平台一期建设项目</w:t>
      </w:r>
      <w:r>
        <w:rPr>
          <w:rFonts w:ascii="宋体" w:hAnsi="宋体" w:cs="仿宋"/>
          <w:bCs/>
          <w:color w:val="000000"/>
          <w:sz w:val="24"/>
        </w:rPr>
        <w:t>—</w:t>
      </w:r>
      <w:r>
        <w:rPr>
          <w:rFonts w:ascii="宋体" w:hAnsi="宋体" w:cs="仿宋" w:hint="eastAsia"/>
          <w:bCs/>
          <w:color w:val="000000"/>
          <w:sz w:val="24"/>
        </w:rPr>
        <w:t>O2O商城子项目提供如下服务内容：</w:t>
      </w:r>
    </w:p>
    <w:p w:rsidR="00A508CF" w:rsidRDefault="00C95ADF">
      <w:pPr>
        <w:ind w:left="567"/>
        <w:rPr>
          <w:rFonts w:ascii="宋体" w:hAnsi="宋体" w:cs="仿宋"/>
          <w:bCs/>
          <w:color w:val="000000"/>
          <w:sz w:val="24"/>
        </w:rPr>
      </w:pPr>
      <w:r>
        <w:rPr>
          <w:rFonts w:ascii="宋体" w:hAnsi="宋体" w:cs="仿宋" w:hint="eastAsia"/>
          <w:bCs/>
          <w:color w:val="000000"/>
          <w:sz w:val="24"/>
        </w:rPr>
        <w:t xml:space="preserve">   </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（一）O2O商城的开发目标</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广州流花展贸中心的O2O商城的开发目标如下：</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通过甲方O2O商城（微信批发商城、微信零售商城、微信吃喝玩乐商城、PC端官方网站及其WAP版、</w:t>
      </w:r>
      <w:r>
        <w:rPr>
          <w:rFonts w:ascii="宋体" w:hAnsi="宋体" w:cs="仿宋"/>
          <w:bCs/>
          <w:color w:val="000000"/>
          <w:sz w:val="24"/>
        </w:rPr>
        <w:t>商城交易系统</w:t>
      </w:r>
      <w:r>
        <w:rPr>
          <w:rFonts w:ascii="宋体" w:hAnsi="宋体" w:cs="仿宋" w:hint="eastAsia"/>
          <w:bCs/>
          <w:color w:val="000000"/>
          <w:sz w:val="24"/>
        </w:rPr>
        <w:t>）实现平台利益方的在线浏览商户信息、商品信息，并完成线上的交易、评价等。</w:t>
      </w:r>
    </w:p>
    <w:p w:rsidR="00A508CF" w:rsidRDefault="00C95ADF">
      <w:pPr>
        <w:ind w:left="567"/>
        <w:rPr>
          <w:rFonts w:ascii="宋体" w:hAnsi="宋体" w:cs="仿宋"/>
          <w:bCs/>
          <w:color w:val="000000"/>
          <w:sz w:val="24"/>
        </w:rPr>
      </w:pPr>
      <w:r>
        <w:rPr>
          <w:rFonts w:ascii="宋体" w:hAnsi="宋体" w:cs="仿宋" w:hint="eastAsia"/>
          <w:bCs/>
          <w:color w:val="000000"/>
          <w:sz w:val="24"/>
        </w:rPr>
        <w:t>通过甲方O2O商城实现广州流花展贸中心的活动营销推广、会员管理等。</w:t>
      </w:r>
    </w:p>
    <w:p w:rsidR="00A508CF" w:rsidRDefault="00A508CF">
      <w:pPr>
        <w:ind w:left="567"/>
        <w:rPr>
          <w:rFonts w:ascii="宋体" w:hAnsi="宋体" w:cs="仿宋"/>
          <w:bCs/>
          <w:color w:val="000000"/>
          <w:sz w:val="24"/>
        </w:rPr>
      </w:pPr>
    </w:p>
    <w:p w:rsidR="00A508CF" w:rsidRDefault="00C95ADF">
      <w:pPr>
        <w:ind w:left="567"/>
        <w:rPr>
          <w:rFonts w:ascii="宋体" w:hAnsi="宋体" w:cs="仿宋"/>
          <w:bCs/>
          <w:color w:val="000000"/>
          <w:sz w:val="24"/>
        </w:rPr>
      </w:pPr>
      <w:r>
        <w:rPr>
          <w:rFonts w:ascii="宋体" w:hAnsi="宋体" w:cs="仿宋" w:hint="eastAsia"/>
          <w:bCs/>
          <w:color w:val="000000"/>
          <w:sz w:val="24"/>
        </w:rPr>
        <w:t>（二）O2O商城的功能定位及功能规划，如下表：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1291"/>
        <w:gridCol w:w="1276"/>
        <w:gridCol w:w="1741"/>
        <w:gridCol w:w="5245"/>
      </w:tblGrid>
      <w:tr w:rsidR="00A508CF">
        <w:trPr>
          <w:trHeight w:val="540"/>
          <w:jc w:val="center"/>
        </w:trPr>
        <w:tc>
          <w:tcPr>
            <w:tcW w:w="1536" w:type="dxa"/>
            <w:shd w:val="clear" w:color="000000" w:fill="C5D9F1"/>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应用平台</w:t>
            </w:r>
          </w:p>
        </w:tc>
        <w:tc>
          <w:tcPr>
            <w:tcW w:w="1291"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平台功能总定位</w:t>
            </w:r>
          </w:p>
        </w:tc>
        <w:tc>
          <w:tcPr>
            <w:tcW w:w="1276"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平台功能</w:t>
            </w:r>
          </w:p>
        </w:tc>
        <w:tc>
          <w:tcPr>
            <w:tcW w:w="1741"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平台功能栏目</w:t>
            </w:r>
          </w:p>
        </w:tc>
        <w:tc>
          <w:tcPr>
            <w:tcW w:w="5245"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功能具体介绍</w:t>
            </w:r>
          </w:p>
        </w:tc>
      </w:tr>
      <w:tr w:rsidR="00A508CF">
        <w:trPr>
          <w:trHeight w:val="720"/>
          <w:jc w:val="center"/>
        </w:trPr>
        <w:tc>
          <w:tcPr>
            <w:tcW w:w="1536" w:type="dxa"/>
            <w:vMerge w:val="restart"/>
            <w:shd w:val="clear" w:color="000000" w:fill="FFFFFF"/>
            <w:vAlign w:val="center"/>
          </w:tcPr>
          <w:p w:rsidR="00A508CF" w:rsidRDefault="00C95ADF">
            <w:pPr>
              <w:widowControl/>
              <w:jc w:val="center"/>
              <w:rPr>
                <w:rFonts w:ascii="宋体" w:hAnsi="宋体" w:cs="宋体"/>
                <w:b/>
                <w:kern w:val="0"/>
                <w:szCs w:val="21"/>
              </w:rPr>
            </w:pPr>
            <w:r>
              <w:rPr>
                <w:rFonts w:ascii="宋体" w:hAnsi="宋体" w:cs="宋体" w:hint="eastAsia"/>
                <w:b/>
                <w:kern w:val="0"/>
                <w:szCs w:val="21"/>
              </w:rPr>
              <w:t>微信批发商城</w:t>
            </w:r>
          </w:p>
        </w:tc>
        <w:tc>
          <w:tcPr>
            <w:tcW w:w="1291" w:type="dxa"/>
            <w:vMerge w:val="restart"/>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1.以服务于批发商户以及采购商为目的，实现线上资讯了解、交易以及线上至线下引流等功能</w:t>
            </w:r>
          </w:p>
          <w:p w:rsidR="00A508CF" w:rsidRDefault="00C95ADF">
            <w:pPr>
              <w:widowControl/>
              <w:jc w:val="left"/>
              <w:rPr>
                <w:rFonts w:ascii="宋体" w:hAnsi="宋体" w:cs="宋体"/>
                <w:kern w:val="0"/>
                <w:szCs w:val="21"/>
              </w:rPr>
            </w:pPr>
            <w:r>
              <w:rPr>
                <w:rFonts w:ascii="宋体" w:hAnsi="宋体" w:cs="宋体" w:hint="eastAsia"/>
                <w:kern w:val="0"/>
                <w:szCs w:val="21"/>
              </w:rPr>
              <w:t>2.官方商城关联微信公众号</w:t>
            </w:r>
          </w:p>
        </w:tc>
        <w:tc>
          <w:tcPr>
            <w:tcW w:w="1276" w:type="dxa"/>
            <w:vMerge w:val="restart"/>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我要进货</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商铺搜索</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1.按店铺服务搜索；</w:t>
            </w:r>
          </w:p>
          <w:p w:rsidR="00A508CF" w:rsidRDefault="00C95ADF">
            <w:pPr>
              <w:widowControl/>
              <w:jc w:val="left"/>
              <w:rPr>
                <w:rFonts w:ascii="宋体" w:hAnsi="宋体" w:cs="宋体"/>
                <w:kern w:val="0"/>
                <w:szCs w:val="21"/>
              </w:rPr>
            </w:pPr>
            <w:r>
              <w:rPr>
                <w:rFonts w:ascii="宋体" w:hAnsi="宋体" w:cs="宋体" w:hint="eastAsia"/>
                <w:kern w:val="0"/>
                <w:szCs w:val="21"/>
              </w:rPr>
              <w:t>2.好店推荐（商品数量、最近上新、最近关注多、最近销售多、搜索次数多）；</w:t>
            </w:r>
          </w:p>
          <w:p w:rsidR="00A508CF" w:rsidRDefault="00C95ADF">
            <w:pPr>
              <w:widowControl/>
              <w:jc w:val="left"/>
              <w:rPr>
                <w:rFonts w:ascii="宋体" w:hAnsi="宋体" w:cs="宋体"/>
                <w:kern w:val="0"/>
                <w:szCs w:val="21"/>
              </w:rPr>
            </w:pPr>
            <w:r>
              <w:rPr>
                <w:rFonts w:ascii="宋体" w:hAnsi="宋体" w:cs="宋体" w:hint="eastAsia"/>
                <w:kern w:val="0"/>
                <w:szCs w:val="21"/>
              </w:rPr>
              <w:t>3.高级搜索（服装风格、服装品类、核心年龄段、批发方式、经营性质）；</w:t>
            </w:r>
          </w:p>
          <w:p w:rsidR="00A508CF" w:rsidRDefault="00C95ADF">
            <w:pPr>
              <w:widowControl/>
              <w:jc w:val="left"/>
              <w:rPr>
                <w:rFonts w:ascii="宋体" w:hAnsi="宋体" w:cs="宋体"/>
                <w:kern w:val="0"/>
                <w:szCs w:val="21"/>
              </w:rPr>
            </w:pPr>
            <w:r>
              <w:rPr>
                <w:rFonts w:ascii="宋体" w:hAnsi="宋体" w:cs="宋体" w:hint="eastAsia"/>
                <w:kern w:val="0"/>
                <w:szCs w:val="21"/>
              </w:rPr>
              <w:t>4．定位导航</w:t>
            </w:r>
          </w:p>
        </w:tc>
      </w:tr>
      <w:tr w:rsidR="00A508CF">
        <w:trPr>
          <w:trHeight w:val="9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商品分类管理</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1.商品分类管理（根据商城的类别进行总分类，如男装、女装、儿童等，总分类下进行具体分类）；</w:t>
            </w:r>
          </w:p>
          <w:p w:rsidR="00A508CF" w:rsidRDefault="00C95ADF">
            <w:pPr>
              <w:widowControl/>
              <w:jc w:val="left"/>
              <w:rPr>
                <w:rFonts w:ascii="宋体" w:hAnsi="宋体" w:cs="宋体"/>
                <w:kern w:val="0"/>
                <w:szCs w:val="21"/>
              </w:rPr>
            </w:pPr>
            <w:r>
              <w:rPr>
                <w:rFonts w:ascii="宋体" w:hAnsi="宋体" w:cs="宋体" w:hint="eastAsia"/>
                <w:kern w:val="0"/>
                <w:szCs w:val="21"/>
              </w:rPr>
              <w:t>2.商品搜索（风格、类型、年龄段、销量多等）</w:t>
            </w:r>
          </w:p>
        </w:tc>
      </w:tr>
      <w:tr w:rsidR="00A508CF">
        <w:trPr>
          <w:trHeight w:val="103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热门商户排行</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1.根据对商户的运营每周更新热门商户排行；</w:t>
            </w:r>
          </w:p>
          <w:p w:rsidR="00A508CF" w:rsidRDefault="00C95ADF">
            <w:pPr>
              <w:widowControl/>
              <w:jc w:val="left"/>
              <w:rPr>
                <w:rFonts w:ascii="宋体" w:hAnsi="宋体" w:cs="宋体"/>
                <w:kern w:val="0"/>
                <w:szCs w:val="21"/>
              </w:rPr>
            </w:pPr>
            <w:r>
              <w:rPr>
                <w:rFonts w:ascii="宋体" w:hAnsi="宋体" w:cs="宋体" w:hint="eastAsia"/>
                <w:kern w:val="0"/>
                <w:szCs w:val="21"/>
              </w:rPr>
              <w:t>2.热门商户根据采购商的综合信用评价，流花中心对评价靠前的予以免费推广</w:t>
            </w:r>
          </w:p>
        </w:tc>
      </w:tr>
      <w:tr w:rsidR="00A508CF">
        <w:trPr>
          <w:trHeight w:val="79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热销排行</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1.流花展贸中心根据对商城各商户的运营每周更新热门商户排行；</w:t>
            </w:r>
          </w:p>
          <w:p w:rsidR="00A508CF" w:rsidRDefault="00C95ADF">
            <w:pPr>
              <w:widowControl/>
              <w:jc w:val="left"/>
              <w:rPr>
                <w:rFonts w:ascii="宋体" w:hAnsi="宋体" w:cs="宋体"/>
                <w:kern w:val="0"/>
                <w:szCs w:val="21"/>
              </w:rPr>
            </w:pPr>
            <w:r>
              <w:rPr>
                <w:rFonts w:ascii="宋体" w:hAnsi="宋体" w:cs="宋体" w:hint="eastAsia"/>
                <w:kern w:val="0"/>
                <w:szCs w:val="21"/>
              </w:rPr>
              <w:t>2.各商户可提交热销商品，流花中心根据商户综合信用评价情况，对评价靠前商户的商品予以前置免费推广</w:t>
            </w:r>
          </w:p>
        </w:tc>
      </w:tr>
      <w:tr w:rsidR="00A508CF">
        <w:trPr>
          <w:trHeight w:val="79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实时上新</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流花展贸中心实时更新推广各商户的上新商品</w:t>
            </w:r>
          </w:p>
        </w:tc>
      </w:tr>
    </w:tbl>
    <w:p w:rsidR="00A508CF" w:rsidRDefault="00A508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1291"/>
        <w:gridCol w:w="1276"/>
        <w:gridCol w:w="1741"/>
        <w:gridCol w:w="5245"/>
      </w:tblGrid>
      <w:tr w:rsidR="00A508CF">
        <w:trPr>
          <w:trHeight w:val="675"/>
          <w:jc w:val="center"/>
        </w:trPr>
        <w:tc>
          <w:tcPr>
            <w:tcW w:w="1536" w:type="dxa"/>
            <w:vMerge w:val="restart"/>
            <w:shd w:val="clear" w:color="auto" w:fill="auto"/>
          </w:tcPr>
          <w:p w:rsidR="00A508CF" w:rsidRDefault="00A508CF">
            <w:pPr>
              <w:widowControl/>
              <w:jc w:val="left"/>
              <w:rPr>
                <w:rFonts w:ascii="宋体" w:hAnsi="宋体" w:cs="宋体"/>
                <w:kern w:val="0"/>
                <w:szCs w:val="21"/>
              </w:rPr>
            </w:pPr>
          </w:p>
        </w:tc>
        <w:tc>
          <w:tcPr>
            <w:tcW w:w="1291" w:type="dxa"/>
            <w:vMerge w:val="restart"/>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信息发布</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1.注册/登录会员，即可发布采购信息；</w:t>
            </w:r>
          </w:p>
          <w:p w:rsidR="00A508CF" w:rsidRDefault="00C95ADF">
            <w:pPr>
              <w:widowControl/>
              <w:jc w:val="left"/>
              <w:rPr>
                <w:rFonts w:ascii="宋体" w:hAnsi="宋体" w:cs="宋体"/>
                <w:kern w:val="0"/>
                <w:szCs w:val="21"/>
              </w:rPr>
            </w:pPr>
            <w:r>
              <w:rPr>
                <w:rFonts w:ascii="宋体" w:hAnsi="宋体" w:cs="宋体" w:hint="eastAsia"/>
                <w:kern w:val="0"/>
                <w:szCs w:val="21"/>
              </w:rPr>
              <w:t>2.可实现与接单商家线上交流等功能；</w:t>
            </w:r>
          </w:p>
          <w:p w:rsidR="00A508CF" w:rsidRDefault="00C95ADF">
            <w:pPr>
              <w:widowControl/>
              <w:jc w:val="left"/>
              <w:rPr>
                <w:rFonts w:ascii="宋体" w:hAnsi="宋体" w:cs="宋体"/>
                <w:kern w:val="0"/>
                <w:szCs w:val="21"/>
              </w:rPr>
            </w:pPr>
            <w:r>
              <w:rPr>
                <w:rFonts w:ascii="宋体" w:hAnsi="宋体" w:cs="宋体" w:hint="eastAsia"/>
                <w:kern w:val="0"/>
                <w:szCs w:val="21"/>
              </w:rPr>
              <w:t>3.系统可根据接单商家的综合信用情况推荐</w:t>
            </w:r>
          </w:p>
        </w:tc>
      </w:tr>
      <w:tr w:rsidR="00A508CF">
        <w:trPr>
          <w:trHeight w:val="67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val="restart"/>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我的订单</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包括已完成订单（含订单详情、订单物流跟踪、商家商品评价等）、待支付订单、已取消订单等</w:t>
            </w:r>
          </w:p>
        </w:tc>
      </w:tr>
      <w:tr w:rsidR="00A508CF">
        <w:trPr>
          <w:trHeight w:val="67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我的优惠券</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1.包括优惠券活动查询、优惠券领取等功能</w:t>
            </w:r>
          </w:p>
          <w:p w:rsidR="00A508CF" w:rsidRDefault="00C95ADF">
            <w:pPr>
              <w:widowControl/>
              <w:jc w:val="left"/>
              <w:rPr>
                <w:rFonts w:ascii="宋体" w:hAnsi="宋体" w:cs="宋体"/>
                <w:kern w:val="0"/>
                <w:szCs w:val="21"/>
              </w:rPr>
            </w:pPr>
            <w:r>
              <w:rPr>
                <w:rFonts w:ascii="宋体" w:hAnsi="宋体" w:cs="宋体" w:hint="eastAsia"/>
                <w:kern w:val="0"/>
                <w:szCs w:val="21"/>
              </w:rPr>
              <w:t>2.优惠券包括进货代金券、餐饮酒店优惠券（如购物满XXX赠送）、城投旗下资源优惠券等</w:t>
            </w:r>
          </w:p>
        </w:tc>
      </w:tr>
      <w:tr w:rsidR="00A508CF">
        <w:trPr>
          <w:trHeight w:val="51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我的收藏/关注</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1.包括商品/商铺关注收藏、进入收藏商品/商铺查看等</w:t>
            </w:r>
          </w:p>
          <w:p w:rsidR="00A508CF" w:rsidRDefault="00C95ADF">
            <w:pPr>
              <w:widowControl/>
              <w:jc w:val="left"/>
              <w:rPr>
                <w:rFonts w:ascii="宋体" w:hAnsi="宋体" w:cs="宋体"/>
                <w:kern w:val="0"/>
                <w:szCs w:val="21"/>
              </w:rPr>
            </w:pPr>
            <w:r>
              <w:rPr>
                <w:rFonts w:ascii="宋体" w:hAnsi="宋体" w:cs="宋体" w:hint="eastAsia"/>
                <w:kern w:val="0"/>
                <w:szCs w:val="21"/>
              </w:rPr>
              <w:t>2.根据历史下单记录、我的收藏等推送你可能会喜欢</w:t>
            </w:r>
          </w:p>
        </w:tc>
      </w:tr>
      <w:tr w:rsidR="00A508CF">
        <w:trPr>
          <w:trHeight w:val="51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我的个人信息</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注册时即要求采购商填写信息，与目前经营类别有关，如服装类型、服装风格、终端群体特质（年龄等）经营年限、所在地、期望的批发商特点（有无品牌/厂家直销/…)</w:t>
            </w:r>
          </w:p>
        </w:tc>
      </w:tr>
      <w:tr w:rsidR="00A508CF">
        <w:trPr>
          <w:trHeight w:val="51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会员服务</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会员服务</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1、点击进入会员注册/登录界面，登陆会员后包括会员积分（积分查询、参加活动积分、积分换礼等）、会员专项优惠/活动</w:t>
            </w:r>
          </w:p>
          <w:p w:rsidR="00A508CF" w:rsidRDefault="00C95ADF">
            <w:pPr>
              <w:widowControl/>
              <w:jc w:val="left"/>
              <w:rPr>
                <w:rFonts w:ascii="宋体" w:hAnsi="宋体" w:cs="宋体"/>
                <w:kern w:val="0"/>
                <w:szCs w:val="21"/>
              </w:rPr>
            </w:pPr>
            <w:r>
              <w:rPr>
                <w:rFonts w:ascii="宋体" w:hAnsi="宋体" w:cs="宋体" w:hint="eastAsia"/>
                <w:kern w:val="0"/>
                <w:szCs w:val="21"/>
              </w:rPr>
              <w:t>2、客户服务</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平台管理（后台）</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批发平台管理</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1、对流花而言，批发商城的管理端应该就是商户管理平台；</w:t>
            </w:r>
          </w:p>
          <w:p w:rsidR="00A508CF" w:rsidRDefault="00C95ADF">
            <w:pPr>
              <w:widowControl/>
              <w:jc w:val="left"/>
              <w:rPr>
                <w:rFonts w:ascii="宋体" w:hAnsi="宋体" w:cs="宋体"/>
                <w:kern w:val="0"/>
                <w:szCs w:val="21"/>
              </w:rPr>
            </w:pPr>
            <w:r>
              <w:rPr>
                <w:rFonts w:ascii="宋体" w:hAnsi="宋体" w:cs="宋体" w:hint="eastAsia"/>
                <w:kern w:val="0"/>
                <w:szCs w:val="21"/>
              </w:rPr>
              <w:t>2、对卖家商户而言，可进行店铺和商品管理等</w:t>
            </w:r>
          </w:p>
        </w:tc>
      </w:tr>
      <w:tr w:rsidR="00A508CF">
        <w:trPr>
          <w:trHeight w:val="360"/>
          <w:jc w:val="center"/>
        </w:trPr>
        <w:tc>
          <w:tcPr>
            <w:tcW w:w="1536" w:type="dxa"/>
            <w:vMerge w:val="restart"/>
            <w:shd w:val="clear" w:color="auto" w:fill="auto"/>
            <w:vAlign w:val="center"/>
          </w:tcPr>
          <w:p w:rsidR="00A508CF" w:rsidRDefault="00C95ADF">
            <w:pPr>
              <w:widowControl/>
              <w:jc w:val="center"/>
              <w:rPr>
                <w:rFonts w:ascii="宋体" w:hAnsi="宋体" w:cs="宋体"/>
                <w:kern w:val="0"/>
                <w:szCs w:val="21"/>
              </w:rPr>
            </w:pPr>
            <w:r>
              <w:rPr>
                <w:rFonts w:ascii="宋体" w:hAnsi="宋体" w:cs="宋体" w:hint="eastAsia"/>
                <w:b/>
                <w:kern w:val="0"/>
                <w:szCs w:val="21"/>
              </w:rPr>
              <w:t>微信零售商城</w:t>
            </w:r>
          </w:p>
        </w:tc>
        <w:tc>
          <w:tcPr>
            <w:tcW w:w="1291" w:type="dxa"/>
            <w:vMerge w:val="restart"/>
            <w:shd w:val="clear" w:color="auto" w:fill="auto"/>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1.以服务于零售商户以及消费者为目的，实现线上资讯了解及线上至线下引流等功能</w:t>
            </w:r>
          </w:p>
          <w:p w:rsidR="00A508CF" w:rsidRDefault="00C95ADF">
            <w:pPr>
              <w:widowControl/>
              <w:jc w:val="left"/>
              <w:rPr>
                <w:rFonts w:ascii="宋体" w:hAnsi="宋体" w:cs="宋体"/>
                <w:kern w:val="0"/>
                <w:szCs w:val="21"/>
              </w:rPr>
            </w:pPr>
            <w:r>
              <w:rPr>
                <w:rFonts w:ascii="宋体" w:hAnsi="宋体" w:cs="宋体" w:hint="eastAsia"/>
                <w:kern w:val="0"/>
                <w:szCs w:val="21"/>
              </w:rPr>
              <w:t>2.官方商城关联微信公众号</w:t>
            </w:r>
          </w:p>
        </w:tc>
        <w:tc>
          <w:tcPr>
            <w:tcW w:w="1276" w:type="dxa"/>
            <w:vMerge w:val="restart"/>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导购</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特价商品</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包括每一楼层的特价商品</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品牌荟</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包括每一楼层的汇集品牌（logo+品牌名）</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商品分类</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包括每一楼层的商品全部类型</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商铺搜索</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1.按店铺品牌搜索；</w:t>
            </w:r>
          </w:p>
          <w:p w:rsidR="00A508CF" w:rsidRDefault="00C95ADF">
            <w:pPr>
              <w:widowControl/>
              <w:jc w:val="left"/>
              <w:rPr>
                <w:rFonts w:ascii="宋体" w:hAnsi="宋体" w:cs="宋体"/>
                <w:kern w:val="0"/>
                <w:szCs w:val="21"/>
              </w:rPr>
            </w:pPr>
            <w:r>
              <w:rPr>
                <w:rFonts w:ascii="宋体" w:hAnsi="宋体" w:cs="宋体" w:hint="eastAsia"/>
                <w:kern w:val="0"/>
                <w:szCs w:val="21"/>
              </w:rPr>
              <w:t>2.零售服装好店推荐（最近关注多、最近销售多、综合信用评价号）；</w:t>
            </w:r>
          </w:p>
          <w:p w:rsidR="00A508CF" w:rsidRDefault="00C95ADF">
            <w:pPr>
              <w:widowControl/>
              <w:jc w:val="left"/>
              <w:rPr>
                <w:rFonts w:ascii="宋体" w:hAnsi="宋体" w:cs="宋体"/>
                <w:kern w:val="0"/>
                <w:szCs w:val="21"/>
              </w:rPr>
            </w:pPr>
            <w:r>
              <w:rPr>
                <w:rFonts w:ascii="宋体" w:hAnsi="宋体" w:cs="宋体" w:hint="eastAsia"/>
                <w:kern w:val="0"/>
                <w:szCs w:val="21"/>
              </w:rPr>
              <w:t>3.定位导航。</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促销</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促销资讯</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包括最新的促销活动（更多与线下联动，引导线下消费）</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val="restart"/>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商品管理（后台）</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商品分类</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1.商品分类管理（根据商城的类别进行总分类，如男装、女装、儿童等，总分类下进行具体分类）；</w:t>
            </w:r>
          </w:p>
          <w:p w:rsidR="00A508CF" w:rsidRDefault="00C95ADF">
            <w:pPr>
              <w:widowControl/>
              <w:jc w:val="left"/>
              <w:rPr>
                <w:rFonts w:ascii="宋体" w:hAnsi="宋体" w:cs="宋体"/>
                <w:kern w:val="0"/>
                <w:szCs w:val="21"/>
              </w:rPr>
            </w:pPr>
            <w:r>
              <w:rPr>
                <w:rFonts w:ascii="宋体" w:hAnsi="宋体" w:cs="宋体" w:hint="eastAsia"/>
                <w:kern w:val="0"/>
                <w:szCs w:val="21"/>
              </w:rPr>
              <w:t>2.商品搜索（风格、类型、年龄段、销量多等）</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爆款推荐</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各商户可提交热销商品，流花中心根据商户综合信用评价情况，对评价靠前商户的商品予以前置免费推广</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新品上市</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流花展贸中心实时更新推广各商户的上新商品</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会员管理</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会员服务</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会员资料、会员积分、会员优惠、客户服务</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温馨服务</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商场服务</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停车、前台咨询、礼品包装之类的商场服务功能</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val="restart"/>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商家管理（后台）</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商家直通车</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设置商家直通车功能，用以商家广告服务需要</w:t>
            </w:r>
          </w:p>
        </w:tc>
      </w:tr>
      <w:tr w:rsidR="00A508CF">
        <w:trPr>
          <w:trHeight w:val="360"/>
          <w:jc w:val="center"/>
        </w:trPr>
        <w:tc>
          <w:tcPr>
            <w:tcW w:w="1536" w:type="dxa"/>
            <w:vMerge/>
            <w:tcBorders>
              <w:bottom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bottom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商户管理</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 xml:space="preserve">1.按店铺品牌搜索 </w:t>
            </w:r>
          </w:p>
          <w:p w:rsidR="00A508CF" w:rsidRDefault="00C95ADF">
            <w:pPr>
              <w:widowControl/>
              <w:jc w:val="left"/>
              <w:rPr>
                <w:rFonts w:ascii="宋体" w:hAnsi="宋体" w:cs="宋体"/>
                <w:kern w:val="0"/>
                <w:szCs w:val="21"/>
              </w:rPr>
            </w:pPr>
            <w:r>
              <w:rPr>
                <w:rFonts w:ascii="宋体" w:hAnsi="宋体" w:cs="宋体" w:hint="eastAsia"/>
                <w:kern w:val="0"/>
                <w:szCs w:val="21"/>
              </w:rPr>
              <w:t>2.零售服装好店推荐（最近关注多、最近销售多、综合信用评价号）</w:t>
            </w:r>
          </w:p>
        </w:tc>
      </w:tr>
      <w:tr w:rsidR="00A508CF">
        <w:trPr>
          <w:trHeight w:val="360"/>
          <w:jc w:val="center"/>
        </w:trPr>
        <w:tc>
          <w:tcPr>
            <w:tcW w:w="1536" w:type="dxa"/>
            <w:tcBorders>
              <w:bottom w:val="single" w:sz="4" w:space="0" w:color="auto"/>
            </w:tcBorders>
            <w:shd w:val="clear" w:color="auto" w:fill="auto"/>
            <w:vAlign w:val="center"/>
          </w:tcPr>
          <w:p w:rsidR="00A508CF" w:rsidRDefault="00C95ADF">
            <w:pPr>
              <w:widowControl/>
              <w:jc w:val="center"/>
              <w:rPr>
                <w:rFonts w:ascii="宋体" w:hAnsi="宋体" w:cs="宋体"/>
                <w:kern w:val="0"/>
                <w:szCs w:val="21"/>
              </w:rPr>
            </w:pPr>
            <w:r>
              <w:rPr>
                <w:rFonts w:ascii="宋体" w:hAnsi="宋体" w:cs="宋体" w:hint="eastAsia"/>
                <w:b/>
                <w:kern w:val="0"/>
                <w:szCs w:val="21"/>
              </w:rPr>
              <w:lastRenderedPageBreak/>
              <w:t>微信吃喝玩乐商城</w:t>
            </w:r>
          </w:p>
        </w:tc>
        <w:tc>
          <w:tcPr>
            <w:tcW w:w="1291" w:type="dxa"/>
            <w:tcBorders>
              <w:bottom w:val="single" w:sz="4" w:space="0" w:color="auto"/>
            </w:tcBorders>
            <w:shd w:val="clear" w:color="auto" w:fill="auto"/>
            <w:vAlign w:val="center"/>
          </w:tcPr>
          <w:p w:rsidR="00A508CF" w:rsidRDefault="00C95ADF">
            <w:pPr>
              <w:widowControl/>
              <w:jc w:val="left"/>
              <w:rPr>
                <w:rFonts w:ascii="宋体" w:hAnsi="宋体" w:cs="宋体"/>
                <w:kern w:val="0"/>
                <w:szCs w:val="21"/>
              </w:rPr>
            </w:pPr>
            <w:r>
              <w:rPr>
                <w:rFonts w:ascii="宋体" w:hAnsi="宋体" w:cs="仿宋" w:hint="eastAsia"/>
                <w:bCs/>
                <w:color w:val="000000"/>
                <w:sz w:val="24"/>
              </w:rPr>
              <w:t>其功能同微信零售商城，但店铺以吃喝玩乐店铺为主。</w:t>
            </w:r>
          </w:p>
        </w:tc>
        <w:tc>
          <w:tcPr>
            <w:tcW w:w="1276" w:type="dxa"/>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A508CF">
            <w:pPr>
              <w:widowControl/>
              <w:jc w:val="center"/>
              <w:rPr>
                <w:rFonts w:ascii="宋体" w:hAnsi="宋体" w:cs="宋体"/>
                <w:kern w:val="0"/>
                <w:szCs w:val="21"/>
              </w:rPr>
            </w:pPr>
          </w:p>
        </w:tc>
        <w:tc>
          <w:tcPr>
            <w:tcW w:w="5245" w:type="dxa"/>
            <w:shd w:val="clear" w:color="000000" w:fill="FFFFFF"/>
            <w:vAlign w:val="center"/>
          </w:tcPr>
          <w:p w:rsidR="00A508CF" w:rsidRDefault="00A508CF">
            <w:pPr>
              <w:widowControl/>
              <w:jc w:val="left"/>
              <w:rPr>
                <w:rFonts w:ascii="宋体" w:hAnsi="宋体" w:cs="宋体"/>
                <w:kern w:val="0"/>
                <w:szCs w:val="21"/>
              </w:rPr>
            </w:pPr>
          </w:p>
        </w:tc>
      </w:tr>
      <w:tr w:rsidR="00A508CF">
        <w:trPr>
          <w:jc w:val="center"/>
        </w:trPr>
        <w:tc>
          <w:tcPr>
            <w:tcW w:w="1536" w:type="dxa"/>
            <w:vMerge w:val="restart"/>
            <w:tcBorders>
              <w:top w:val="single" w:sz="4" w:space="0" w:color="auto"/>
              <w:left w:val="single" w:sz="4" w:space="0" w:color="auto"/>
              <w:right w:val="single" w:sz="4" w:space="0" w:color="auto"/>
            </w:tcBorders>
            <w:shd w:val="clear" w:color="auto" w:fill="auto"/>
            <w:vAlign w:val="center"/>
          </w:tcPr>
          <w:p w:rsidR="00A508CF" w:rsidRDefault="00C95ADF">
            <w:pPr>
              <w:widowControl/>
              <w:jc w:val="center"/>
              <w:rPr>
                <w:rFonts w:ascii="宋体" w:hAnsi="宋体" w:cs="宋体"/>
                <w:b/>
                <w:kern w:val="0"/>
                <w:szCs w:val="21"/>
              </w:rPr>
            </w:pPr>
            <w:r>
              <w:rPr>
                <w:rFonts w:ascii="宋体" w:hAnsi="宋体" w:cs="宋体" w:hint="eastAsia"/>
                <w:b/>
                <w:kern w:val="0"/>
                <w:szCs w:val="21"/>
              </w:rPr>
              <w:t>PC端官方网站及其WAP版</w:t>
            </w:r>
          </w:p>
        </w:tc>
        <w:tc>
          <w:tcPr>
            <w:tcW w:w="1291" w:type="dxa"/>
            <w:vMerge w:val="restart"/>
            <w:tcBorders>
              <w:top w:val="single" w:sz="4" w:space="0" w:color="auto"/>
              <w:left w:val="single" w:sz="4" w:space="0" w:color="auto"/>
              <w:right w:val="single" w:sz="4" w:space="0" w:color="auto"/>
            </w:tcBorders>
            <w:shd w:val="clear" w:color="auto" w:fill="auto"/>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1.官方商城全面满足各平台利益方需求，但以批发商户的需求为主</w:t>
            </w:r>
          </w:p>
          <w:p w:rsidR="00A508CF" w:rsidRDefault="00C95ADF">
            <w:pPr>
              <w:widowControl/>
              <w:jc w:val="left"/>
              <w:rPr>
                <w:rFonts w:ascii="宋体" w:hAnsi="宋体" w:cs="宋体"/>
                <w:kern w:val="0"/>
                <w:szCs w:val="21"/>
              </w:rPr>
            </w:pPr>
            <w:r>
              <w:rPr>
                <w:rFonts w:ascii="宋体" w:hAnsi="宋体" w:cs="宋体" w:hint="eastAsia"/>
                <w:kern w:val="0"/>
                <w:szCs w:val="21"/>
              </w:rPr>
              <w:t>2.作为官方品牌形象展示的渠道</w:t>
            </w:r>
          </w:p>
        </w:tc>
        <w:tc>
          <w:tcPr>
            <w:tcW w:w="1276" w:type="dxa"/>
            <w:vMerge w:val="restart"/>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玩转流花</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流花介绍</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主要板块为“流花简介”、“位置地图”、“主要游玩项目介绍”、“品牌历史”等。</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tcBorders>
              <w:lef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1741" w:type="dxa"/>
            <w:tcBorders>
              <w:bottom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流花总览</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1.点击页面即可浏览流花展贸中心全貌图，包括服装区（具体服装板块及区域分布）、餐饮区、电影院、酒店、洗手间、服务台等</w:t>
            </w:r>
          </w:p>
          <w:p w:rsidR="00A508CF" w:rsidRDefault="00C95ADF">
            <w:pPr>
              <w:widowControl/>
              <w:jc w:val="left"/>
              <w:rPr>
                <w:rFonts w:ascii="宋体" w:hAnsi="宋体" w:cs="宋体"/>
                <w:kern w:val="0"/>
                <w:szCs w:val="21"/>
              </w:rPr>
            </w:pPr>
            <w:r>
              <w:rPr>
                <w:rFonts w:ascii="宋体" w:hAnsi="宋体" w:cs="宋体" w:hint="eastAsia"/>
                <w:kern w:val="0"/>
                <w:szCs w:val="21"/>
              </w:rPr>
              <w:t>2.点击位置开始导航到流花中心</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tcBorders>
              <w:lef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玩转攻略</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1.分别针对消费者、采购商以及游客推荐玩转攻略（如广府特色一日游）路线</w:t>
            </w:r>
          </w:p>
          <w:p w:rsidR="00A508CF" w:rsidRDefault="00C95ADF">
            <w:pPr>
              <w:widowControl/>
              <w:jc w:val="left"/>
              <w:rPr>
                <w:rFonts w:ascii="宋体" w:hAnsi="宋体" w:cs="宋体"/>
                <w:kern w:val="0"/>
                <w:szCs w:val="21"/>
              </w:rPr>
            </w:pPr>
            <w:r>
              <w:rPr>
                <w:rFonts w:ascii="宋体" w:hAnsi="宋体" w:cs="宋体" w:hint="eastAsia"/>
                <w:kern w:val="0"/>
                <w:szCs w:val="21"/>
              </w:rPr>
              <w:t>2.玩转攻略里面融入城投的资源推荐（花城汇、广州塔、海心沙、岭南印象园等）</w:t>
            </w:r>
          </w:p>
          <w:p w:rsidR="00A508CF" w:rsidRDefault="00C95ADF">
            <w:pPr>
              <w:widowControl/>
              <w:jc w:val="left"/>
              <w:rPr>
                <w:rFonts w:ascii="宋体" w:hAnsi="宋体" w:cs="宋体"/>
                <w:kern w:val="0"/>
                <w:szCs w:val="21"/>
              </w:rPr>
            </w:pPr>
            <w:r>
              <w:rPr>
                <w:rFonts w:ascii="宋体" w:hAnsi="宋体" w:cs="宋体" w:hint="eastAsia"/>
                <w:kern w:val="0"/>
                <w:szCs w:val="21"/>
              </w:rPr>
              <w:t>3.流花展贸中心运营成熟后，可作为广告页面，为其他广州特色旅游景点推广</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val="restart"/>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流花美衣</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批发专区</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点击后进入</w:t>
            </w:r>
            <w:r>
              <w:rPr>
                <w:rFonts w:ascii="宋体" w:hAnsi="宋体" w:cs="宋体" w:hint="eastAsia"/>
                <w:b/>
                <w:kern w:val="0"/>
                <w:szCs w:val="21"/>
              </w:rPr>
              <w:t>批发官方商城</w:t>
            </w:r>
            <w:r>
              <w:rPr>
                <w:rFonts w:ascii="宋体" w:hAnsi="宋体" w:cs="宋体" w:hint="eastAsia"/>
                <w:kern w:val="0"/>
                <w:szCs w:val="21"/>
              </w:rPr>
              <w:t>的服装展示及选购页面，功能同微信批发商城。</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tcBorders>
              <w:lef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零售专区</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点击后进入</w:t>
            </w:r>
            <w:r>
              <w:rPr>
                <w:rFonts w:ascii="宋体" w:hAnsi="宋体" w:cs="宋体" w:hint="eastAsia"/>
                <w:b/>
                <w:kern w:val="0"/>
                <w:szCs w:val="21"/>
              </w:rPr>
              <w:t>零售官方商城</w:t>
            </w:r>
            <w:r>
              <w:rPr>
                <w:rFonts w:ascii="宋体" w:hAnsi="宋体" w:cs="宋体" w:hint="eastAsia"/>
                <w:kern w:val="0"/>
                <w:szCs w:val="21"/>
              </w:rPr>
              <w:t>的服装展示及选购页面，功能同微信零售商城。</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仿宋" w:hint="eastAsia"/>
                <w:bCs/>
                <w:color w:val="000000"/>
                <w:sz w:val="24"/>
              </w:rPr>
              <w:t>吃喝玩乐商城</w:t>
            </w:r>
          </w:p>
        </w:tc>
        <w:tc>
          <w:tcPr>
            <w:tcW w:w="6986" w:type="dxa"/>
            <w:gridSpan w:val="2"/>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功能同</w:t>
            </w:r>
            <w:r>
              <w:rPr>
                <w:rFonts w:ascii="宋体" w:hAnsi="宋体" w:cs="宋体" w:hint="eastAsia"/>
                <w:b/>
                <w:kern w:val="0"/>
                <w:szCs w:val="21"/>
              </w:rPr>
              <w:t>零售官方商城</w:t>
            </w:r>
            <w:r>
              <w:rPr>
                <w:rFonts w:ascii="宋体" w:hAnsi="宋体" w:cs="宋体" w:hint="eastAsia"/>
                <w:kern w:val="0"/>
                <w:szCs w:val="21"/>
              </w:rPr>
              <w:t>，但店铺以吃喝玩乐店铺为主。</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最新消息/优惠</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bottom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最新优惠活动推送，粉丝福利介绍等</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流花动态</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包括流花最新动态，例如盛大开业/与某某达成合作/引入某某高新技术等动态</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客户服务</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常见问题解答及人工服务入口</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联系我们</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包括联系地址、联系电话、地图/导航等</w:t>
            </w:r>
          </w:p>
        </w:tc>
      </w:tr>
      <w:tr w:rsidR="00A508CF">
        <w:trPr>
          <w:trHeight w:val="360"/>
          <w:jc w:val="center"/>
        </w:trPr>
        <w:tc>
          <w:tcPr>
            <w:tcW w:w="1536" w:type="dxa"/>
            <w:tcBorders>
              <w:left w:val="single" w:sz="4" w:space="0" w:color="auto"/>
              <w:right w:val="single" w:sz="4" w:space="0" w:color="auto"/>
            </w:tcBorders>
            <w:shd w:val="clear" w:color="auto" w:fill="auto"/>
            <w:vAlign w:val="center"/>
          </w:tcPr>
          <w:p w:rsidR="00A508CF" w:rsidRDefault="00C95ADF">
            <w:pPr>
              <w:widowControl/>
              <w:rPr>
                <w:rFonts w:ascii="宋体" w:hAnsi="宋体" w:cs="宋体"/>
                <w:b/>
                <w:kern w:val="0"/>
                <w:szCs w:val="21"/>
              </w:rPr>
            </w:pPr>
            <w:r>
              <w:rPr>
                <w:rFonts w:ascii="宋体" w:hAnsi="宋体" w:cs="宋体" w:hint="eastAsia"/>
                <w:b/>
                <w:kern w:val="0"/>
                <w:szCs w:val="21"/>
              </w:rPr>
              <w:t>商城交易系统</w:t>
            </w:r>
          </w:p>
        </w:tc>
        <w:tc>
          <w:tcPr>
            <w:tcW w:w="1291" w:type="dxa"/>
            <w:tcBorders>
              <w:left w:val="single" w:sz="4" w:space="0" w:color="auto"/>
              <w:right w:val="single" w:sz="4" w:space="0" w:color="auto"/>
            </w:tcBorders>
            <w:shd w:val="clear" w:color="auto" w:fill="auto"/>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服务于微信批发商城、微信零售商城、PC端官方网站及其WAP版（不含吃喝玩乐商城），实现商城的交易功能。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center"/>
              <w:rPr>
                <w:rFonts w:ascii="宋体" w:hAnsi="宋体" w:cs="宋体"/>
                <w:b/>
                <w:kern w:val="0"/>
                <w:szCs w:val="21"/>
              </w:rPr>
            </w:pP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交易方式包括但不限于微信支付、支付宝支付、网银支付、货到付款等。</w:t>
            </w:r>
          </w:p>
        </w:tc>
      </w:tr>
    </w:tbl>
    <w:p w:rsidR="00A508CF" w:rsidRDefault="00A508CF"/>
    <w:p w:rsidR="00A508CF" w:rsidRDefault="00A508CF">
      <w:pPr>
        <w:ind w:left="567"/>
        <w:rPr>
          <w:rFonts w:ascii="宋体" w:hAnsi="宋体" w:cs="仿宋"/>
          <w:bCs/>
          <w:color w:val="000000"/>
          <w:sz w:val="24"/>
        </w:rPr>
      </w:pPr>
    </w:p>
    <w:p w:rsidR="00A508CF" w:rsidRDefault="00C95ADF">
      <w:pPr>
        <w:ind w:firstLineChars="200" w:firstLine="482"/>
        <w:rPr>
          <w:rFonts w:ascii="宋体" w:hAnsi="宋体" w:cs="仿宋"/>
          <w:bCs/>
          <w:color w:val="000000"/>
          <w:sz w:val="24"/>
        </w:rPr>
      </w:pPr>
      <w:r>
        <w:rPr>
          <w:rFonts w:ascii="宋体" w:hAnsi="宋体" w:cs="仿宋" w:hint="eastAsia"/>
          <w:b/>
          <w:bCs/>
          <w:color w:val="000000"/>
          <w:sz w:val="24"/>
        </w:rPr>
        <w:lastRenderedPageBreak/>
        <w:t>（三）O2O商城的主要功能</w:t>
      </w:r>
    </w:p>
    <w:p w:rsidR="00A508CF" w:rsidRDefault="00C95ADF">
      <w:pPr>
        <w:ind w:firstLineChars="200" w:firstLine="482"/>
        <w:rPr>
          <w:rFonts w:ascii="宋体" w:hAnsi="宋体" w:cs="仿宋"/>
          <w:bCs/>
          <w:color w:val="000000"/>
          <w:sz w:val="24"/>
        </w:rPr>
      </w:pPr>
      <w:r>
        <w:rPr>
          <w:rFonts w:ascii="宋体" w:hAnsi="宋体" w:cs="仿宋" w:hint="eastAsia"/>
          <w:b/>
          <w:bCs/>
          <w:color w:val="000000"/>
          <w:sz w:val="24"/>
        </w:rPr>
        <w:t>O2O商城的主要功能需求见附件一</w:t>
      </w:r>
      <w:r>
        <w:rPr>
          <w:rFonts w:ascii="宋体" w:hAnsi="宋体" w:cs="仿宋" w:hint="eastAsia"/>
          <w:bCs/>
          <w:color w:val="000000"/>
          <w:sz w:val="24"/>
        </w:rPr>
        <w:t>。</w:t>
      </w:r>
    </w:p>
    <w:p w:rsidR="00A508CF" w:rsidRDefault="00A508CF">
      <w:pPr>
        <w:ind w:left="567"/>
        <w:rPr>
          <w:rFonts w:ascii="宋体" w:hAnsi="宋体" w:cs="仿宋"/>
          <w:bCs/>
          <w:color w:val="000000"/>
          <w:sz w:val="24"/>
        </w:rPr>
      </w:pPr>
    </w:p>
    <w:p w:rsidR="00A508CF" w:rsidRDefault="00C95ADF">
      <w:pPr>
        <w:ind w:firstLineChars="200" w:firstLine="482"/>
        <w:rPr>
          <w:rFonts w:ascii="宋体" w:hAnsi="宋体" w:cs="仿宋"/>
          <w:bCs/>
          <w:color w:val="000000"/>
          <w:sz w:val="24"/>
        </w:rPr>
      </w:pPr>
      <w:r>
        <w:rPr>
          <w:rFonts w:ascii="宋体" w:hAnsi="宋体" w:hint="eastAsia"/>
          <w:b/>
          <w:bCs/>
          <w:color w:val="000000"/>
          <w:sz w:val="24"/>
        </w:rPr>
        <w:t>第二条</w:t>
      </w:r>
      <w:r>
        <w:rPr>
          <w:rFonts w:ascii="宋体" w:hAnsi="宋体"/>
          <w:b/>
          <w:bCs/>
          <w:color w:val="000000"/>
          <w:sz w:val="24"/>
        </w:rPr>
        <w:t xml:space="preserve"> </w:t>
      </w:r>
      <w:r>
        <w:rPr>
          <w:rFonts w:ascii="宋体" w:hAnsi="宋体" w:hint="eastAsia"/>
          <w:b/>
          <w:bCs/>
          <w:color w:val="000000"/>
          <w:sz w:val="24"/>
        </w:rPr>
        <w:t xml:space="preserve"> 服务要求</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（一）O2O商城后台系统及运营中涉及到的数据要求本地化部署，并由乙方按需求统一提供服务器、服务器机柜等硬件（硬件设备配置要求请见附件二）。</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（二）O2O商城（包括线上线下）需满足2千人同时点击或下单仍保持流畅。</w:t>
      </w:r>
    </w:p>
    <w:p w:rsidR="00A508CF" w:rsidRDefault="00C95ADF">
      <w:pPr>
        <w:ind w:firstLineChars="200" w:firstLine="480"/>
        <w:rPr>
          <w:rFonts w:ascii="宋体" w:hAnsi="宋体" w:cs="仿宋"/>
          <w:bCs/>
          <w:color w:val="000000"/>
          <w:sz w:val="24"/>
          <w:highlight w:val="yellow"/>
        </w:rPr>
      </w:pPr>
      <w:r>
        <w:rPr>
          <w:rFonts w:ascii="宋体" w:hAnsi="宋体" w:cs="仿宋" w:hint="eastAsia"/>
          <w:bCs/>
          <w:color w:val="000000"/>
          <w:sz w:val="24"/>
        </w:rPr>
        <w:t>（三）</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乙方需安排</w:t>
      </w:r>
      <w:r>
        <w:rPr>
          <w:sz w:val="24"/>
        </w:rPr>
        <w:t>有不少于</w:t>
      </w:r>
      <w:r>
        <w:rPr>
          <w:rFonts w:hint="eastAsia"/>
          <w:color w:val="000000"/>
          <w:sz w:val="24"/>
        </w:rPr>
        <w:t>15</w:t>
      </w:r>
      <w:r>
        <w:rPr>
          <w:sz w:val="24"/>
        </w:rPr>
        <w:t>名的专业工程师组成</w:t>
      </w:r>
      <w:r>
        <w:rPr>
          <w:rFonts w:hint="eastAsia"/>
          <w:sz w:val="24"/>
        </w:rPr>
        <w:t>的</w:t>
      </w:r>
      <w:r>
        <w:rPr>
          <w:sz w:val="24"/>
        </w:rPr>
        <w:t>团队</w:t>
      </w:r>
      <w:r>
        <w:rPr>
          <w:rFonts w:hint="eastAsia"/>
          <w:sz w:val="24"/>
        </w:rPr>
        <w:t>负责本项目。</w:t>
      </w:r>
    </w:p>
    <w:p w:rsidR="00A508CF" w:rsidRDefault="00C95ADF">
      <w:pPr>
        <w:ind w:firstLineChars="200" w:firstLine="480"/>
        <w:rPr>
          <w:rFonts w:ascii="宋体" w:hAnsi="宋体" w:cs="仿宋"/>
          <w:bCs/>
          <w:color w:val="000000"/>
          <w:sz w:val="24"/>
        </w:rPr>
      </w:pPr>
      <w:r>
        <w:rPr>
          <w:rFonts w:ascii="宋体" w:hAnsi="宋体" w:hint="eastAsia"/>
          <w:bCs/>
          <w:color w:val="000000"/>
          <w:sz w:val="24"/>
        </w:rPr>
        <w:t>（四）</w:t>
      </w:r>
      <w:r>
        <w:rPr>
          <w:rFonts w:ascii="宋体" w:hAnsi="宋体" w:cs="仿宋" w:hint="eastAsia"/>
          <w:bCs/>
          <w:color w:val="000000"/>
          <w:sz w:val="24"/>
        </w:rPr>
        <w:t>乙方提供详细的项目实施文件，项目推进时间及计划以及具体的项目平台建设方案。</w:t>
      </w:r>
    </w:p>
    <w:p w:rsidR="00A508CF" w:rsidRDefault="00C95ADF">
      <w:pPr>
        <w:ind w:firstLineChars="200" w:firstLine="480"/>
        <w:rPr>
          <w:rFonts w:ascii="宋体" w:cs="宋体"/>
          <w:color w:val="000000"/>
          <w:sz w:val="24"/>
        </w:rPr>
      </w:pPr>
      <w:r>
        <w:rPr>
          <w:rFonts w:ascii="宋体" w:hAnsi="宋体" w:hint="eastAsia"/>
          <w:bCs/>
          <w:color w:val="000000"/>
          <w:sz w:val="24"/>
        </w:rPr>
        <w:t>（五）</w:t>
      </w:r>
      <w:r>
        <w:rPr>
          <w:rFonts w:ascii="宋体" w:hAnsi="宋体" w:cs="仿宋" w:hint="eastAsia"/>
          <w:bCs/>
          <w:color w:val="000000"/>
          <w:sz w:val="24"/>
        </w:rPr>
        <w:t>服务期限：</w:t>
      </w:r>
    </w:p>
    <w:p w:rsidR="00A508CF" w:rsidRDefault="00C95ADF">
      <w:pPr>
        <w:ind w:firstLineChars="200" w:firstLine="480"/>
        <w:rPr>
          <w:rFonts w:ascii="宋体" w:cs="宋体"/>
          <w:color w:val="000000"/>
          <w:sz w:val="24"/>
        </w:rPr>
      </w:pPr>
      <w:r>
        <w:rPr>
          <w:rFonts w:ascii="宋体" w:cs="宋体" w:hint="eastAsia"/>
          <w:color w:val="000000"/>
          <w:sz w:val="24"/>
        </w:rPr>
        <w:t>1.</w:t>
      </w:r>
      <w:r>
        <w:rPr>
          <w:rFonts w:ascii="宋体" w:hAnsi="宋体" w:cs="宋体" w:hint="eastAsia"/>
          <w:sz w:val="24"/>
        </w:rPr>
        <w:t>合同签订之日起</w:t>
      </w:r>
      <w:r>
        <w:rPr>
          <w:rFonts w:ascii="Times New Roman" w:hAnsi="Times New Roman" w:hint="eastAsia"/>
          <w:sz w:val="24"/>
        </w:rPr>
        <w:t>3</w:t>
      </w:r>
      <w:r>
        <w:rPr>
          <w:rFonts w:ascii="宋体" w:hAnsi="宋体" w:cs="宋体" w:hint="eastAsia"/>
          <w:sz w:val="24"/>
        </w:rPr>
        <w:t>个月内</w:t>
      </w:r>
      <w:r>
        <w:rPr>
          <w:rFonts w:hint="eastAsia"/>
          <w:sz w:val="24"/>
        </w:rPr>
        <w:t>。</w:t>
      </w:r>
    </w:p>
    <w:p w:rsidR="00A508CF" w:rsidRDefault="00C95ADF">
      <w:pPr>
        <w:tabs>
          <w:tab w:val="left" w:pos="0"/>
        </w:tabs>
        <w:ind w:firstLineChars="200" w:firstLine="480"/>
        <w:outlineLvl w:val="3"/>
        <w:rPr>
          <w:rFonts w:ascii="宋体" w:hAnsi="宋体" w:cs="宋体"/>
          <w:color w:val="000000"/>
          <w:sz w:val="24"/>
        </w:rPr>
      </w:pPr>
      <w:r>
        <w:rPr>
          <w:rFonts w:ascii="宋体" w:cs="宋体" w:hint="eastAsia"/>
          <w:color w:val="000000"/>
          <w:sz w:val="24"/>
        </w:rPr>
        <w:t>2.</w:t>
      </w:r>
      <w:r>
        <w:rPr>
          <w:rFonts w:ascii="宋体" w:hAnsi="宋体" w:cs="宋体" w:hint="eastAsia"/>
          <w:color w:val="000000"/>
          <w:sz w:val="24"/>
        </w:rPr>
        <w:t>O2O商城的维护保养期为自O2O商城整体验收交付之日起第一年为免费维护保养期。</w:t>
      </w:r>
    </w:p>
    <w:p w:rsidR="00A508CF" w:rsidRDefault="00A508CF">
      <w:pPr>
        <w:tabs>
          <w:tab w:val="left" w:pos="0"/>
        </w:tabs>
        <w:ind w:firstLineChars="200" w:firstLine="480"/>
        <w:outlineLvl w:val="3"/>
        <w:rPr>
          <w:rFonts w:ascii="宋体" w:hAnsi="宋体" w:cs="仿宋"/>
          <w:bCs/>
          <w:color w:val="FF0000"/>
          <w:sz w:val="24"/>
        </w:rPr>
      </w:pPr>
    </w:p>
    <w:p w:rsidR="00A508CF" w:rsidRDefault="00C95ADF">
      <w:pPr>
        <w:ind w:firstLineChars="200" w:firstLine="482"/>
        <w:rPr>
          <w:rFonts w:ascii="宋体" w:hAnsi="宋体"/>
          <w:b/>
          <w:bCs/>
          <w:color w:val="000000"/>
          <w:sz w:val="24"/>
        </w:rPr>
      </w:pPr>
      <w:bookmarkStart w:id="99" w:name="_Toc427828540"/>
      <w:bookmarkStart w:id="100" w:name="_Toc428434800"/>
      <w:bookmarkStart w:id="101" w:name="_Toc427828590"/>
      <w:bookmarkEnd w:id="96"/>
      <w:bookmarkEnd w:id="97"/>
      <w:bookmarkEnd w:id="98"/>
      <w:r>
        <w:rPr>
          <w:rFonts w:ascii="宋体" w:hAnsi="宋体" w:hint="eastAsia"/>
          <w:b/>
          <w:bCs/>
          <w:color w:val="000000"/>
          <w:sz w:val="24"/>
        </w:rPr>
        <w:t>第三条  运作规则</w:t>
      </w:r>
      <w:bookmarkEnd w:id="99"/>
      <w:bookmarkEnd w:id="100"/>
      <w:bookmarkEnd w:id="101"/>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2" w:name="_Toc428434801"/>
      <w:r>
        <w:rPr>
          <w:rFonts w:ascii="宋体" w:hAnsi="宋体" w:hint="eastAsia"/>
          <w:color w:val="000000"/>
          <w:sz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02"/>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3" w:name="_Toc428434802"/>
      <w:r>
        <w:rPr>
          <w:rFonts w:ascii="宋体" w:hAnsi="宋体" w:hint="eastAsia"/>
          <w:color w:val="000000"/>
          <w:sz w:val="24"/>
        </w:rPr>
        <w:t>乙方组成项目专案小组，配备相关项目经理及执行人员，负责O2O商城</w:t>
      </w:r>
      <w:r>
        <w:rPr>
          <w:rFonts w:ascii="宋体" w:hAnsi="宋体" w:cs="仿宋_GB2312" w:hint="eastAsia"/>
          <w:color w:val="000000"/>
          <w:kern w:val="0"/>
          <w:sz w:val="24"/>
        </w:rPr>
        <w:t>实施</w:t>
      </w:r>
      <w:r>
        <w:rPr>
          <w:rFonts w:ascii="宋体" w:hAnsi="宋体" w:hint="eastAsia"/>
          <w:color w:val="000000"/>
          <w:sz w:val="24"/>
        </w:rPr>
        <w:t>方案的制订。如乙方派出项目专案小组人员不能达到甲方要求，甲方有权要求乙方为甲方更换符合要求的人员。</w:t>
      </w:r>
      <w:bookmarkEnd w:id="103"/>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4" w:name="_Toc428434804"/>
      <w:r>
        <w:rPr>
          <w:rFonts w:ascii="宋体" w:hAnsi="宋体" w:hint="eastAsia"/>
          <w:color w:val="000000"/>
          <w:sz w:val="24"/>
        </w:rPr>
        <w:t>日常业务沟通采用电话、传真或电子信函等形式，重要事项均以书面确认为准。</w:t>
      </w:r>
      <w:bookmarkEnd w:id="104"/>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5" w:name="_Toc428434805"/>
      <w:r>
        <w:rPr>
          <w:rFonts w:ascii="宋体" w:hAnsi="宋体" w:hint="eastAsia"/>
          <w:color w:val="000000"/>
          <w:sz w:val="24"/>
        </w:rPr>
        <w:t>甲乙双方共同根据甲方需求制定</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w:t>
      </w:r>
      <w:r>
        <w:rPr>
          <w:rFonts w:ascii="宋体" w:hAnsi="宋体" w:hint="eastAsia"/>
          <w:color w:val="000000"/>
          <w:sz w:val="24"/>
        </w:rPr>
        <w:t>的工作计划，确定工作阶段、完成时间。</w:t>
      </w:r>
      <w:bookmarkEnd w:id="105"/>
    </w:p>
    <w:p w:rsidR="00A508CF" w:rsidRDefault="00A508CF">
      <w:pPr>
        <w:ind w:left="482"/>
        <w:outlineLvl w:val="0"/>
        <w:rPr>
          <w:rFonts w:ascii="宋体" w:hAnsi="宋体"/>
          <w:b/>
          <w:bCs/>
          <w:color w:val="000000"/>
          <w:sz w:val="24"/>
        </w:rPr>
      </w:pPr>
      <w:bookmarkStart w:id="106" w:name="_Toc427828542"/>
      <w:bookmarkStart w:id="107" w:name="_Toc427828592"/>
      <w:bookmarkStart w:id="108" w:name="_Toc428434811"/>
    </w:p>
    <w:p w:rsidR="00A508CF" w:rsidRDefault="00C95ADF">
      <w:pPr>
        <w:ind w:left="482"/>
        <w:outlineLvl w:val="0"/>
        <w:rPr>
          <w:rFonts w:ascii="宋体" w:hAnsi="宋体"/>
          <w:b/>
          <w:bCs/>
          <w:color w:val="000000"/>
          <w:sz w:val="24"/>
        </w:rPr>
      </w:pPr>
      <w:r>
        <w:rPr>
          <w:rFonts w:ascii="宋体" w:hAnsi="宋体" w:hint="eastAsia"/>
          <w:b/>
          <w:bCs/>
          <w:color w:val="000000"/>
          <w:sz w:val="24"/>
        </w:rPr>
        <w:t>第四条  双方权利义务</w:t>
      </w:r>
      <w:bookmarkEnd w:id="106"/>
      <w:bookmarkEnd w:id="107"/>
      <w:bookmarkEnd w:id="108"/>
    </w:p>
    <w:p w:rsidR="00A508CF" w:rsidRDefault="00C95ADF">
      <w:pPr>
        <w:ind w:firstLineChars="200" w:firstLine="482"/>
        <w:rPr>
          <w:b/>
          <w:sz w:val="24"/>
        </w:rPr>
      </w:pPr>
      <w:r>
        <w:rPr>
          <w:b/>
          <w:sz w:val="24"/>
        </w:rPr>
        <w:t>（一）甲方权利与义务</w:t>
      </w:r>
    </w:p>
    <w:p w:rsidR="00A508CF" w:rsidRDefault="00C95ADF">
      <w:pPr>
        <w:ind w:firstLineChars="200" w:firstLine="480"/>
        <w:rPr>
          <w:sz w:val="24"/>
        </w:rPr>
      </w:pPr>
      <w:r>
        <w:rPr>
          <w:sz w:val="24"/>
        </w:rPr>
        <w:t>1</w:t>
      </w:r>
      <w:r>
        <w:rPr>
          <w:rFonts w:hint="eastAsia"/>
          <w:sz w:val="24"/>
        </w:rPr>
        <w:t>.</w:t>
      </w:r>
      <w:r>
        <w:rPr>
          <w:sz w:val="24"/>
        </w:rPr>
        <w:t>甲方负责提供项目相关的需求资料。</w:t>
      </w:r>
    </w:p>
    <w:p w:rsidR="00A508CF" w:rsidRDefault="00C95ADF">
      <w:pPr>
        <w:ind w:firstLineChars="200" w:firstLine="480"/>
        <w:rPr>
          <w:sz w:val="24"/>
        </w:rPr>
      </w:pPr>
      <w:r>
        <w:rPr>
          <w:sz w:val="24"/>
        </w:rPr>
        <w:t>2</w:t>
      </w:r>
      <w:r>
        <w:rPr>
          <w:rFonts w:hint="eastAsia"/>
          <w:sz w:val="24"/>
        </w:rPr>
        <w:t>.</w:t>
      </w:r>
      <w:r>
        <w:rPr>
          <w:sz w:val="24"/>
        </w:rPr>
        <w:t>甲方负责软件运行所需的硬件设备</w:t>
      </w:r>
      <w:r>
        <w:rPr>
          <w:rFonts w:hint="eastAsia"/>
          <w:sz w:val="24"/>
        </w:rPr>
        <w:t>（服务器、服务器机柜除外）</w:t>
      </w:r>
      <w:r>
        <w:rPr>
          <w:sz w:val="24"/>
        </w:rPr>
        <w:t>、通信线路、系统安全设施等运行所依赖的环境，如需乙方提供前述设备、设施，应另立合同。</w:t>
      </w:r>
    </w:p>
    <w:p w:rsidR="00A508CF" w:rsidRDefault="00C95ADF">
      <w:pPr>
        <w:ind w:firstLineChars="200" w:firstLine="480"/>
        <w:rPr>
          <w:sz w:val="24"/>
        </w:rPr>
      </w:pPr>
      <w:r>
        <w:rPr>
          <w:rFonts w:hint="eastAsia"/>
          <w:sz w:val="24"/>
        </w:rPr>
        <w:t>3.</w:t>
      </w:r>
      <w:r>
        <w:rPr>
          <w:sz w:val="24"/>
        </w:rPr>
        <w:t>甲方须及时配合乙方对软件进行测试和试运行，并及时反馈修改意见给</w:t>
      </w:r>
    </w:p>
    <w:p w:rsidR="00A508CF" w:rsidRDefault="00C95ADF">
      <w:pPr>
        <w:rPr>
          <w:sz w:val="24"/>
        </w:rPr>
      </w:pPr>
      <w:r>
        <w:rPr>
          <w:sz w:val="24"/>
        </w:rPr>
        <w:t>乙方。</w:t>
      </w:r>
    </w:p>
    <w:p w:rsidR="00A508CF" w:rsidRDefault="00C95ADF">
      <w:pPr>
        <w:ind w:firstLineChars="200" w:firstLine="480"/>
        <w:rPr>
          <w:sz w:val="24"/>
        </w:rPr>
      </w:pPr>
      <w:r>
        <w:rPr>
          <w:rFonts w:hint="eastAsia"/>
          <w:sz w:val="24"/>
        </w:rPr>
        <w:t>4.</w:t>
      </w:r>
      <w:r>
        <w:rPr>
          <w:sz w:val="24"/>
        </w:rPr>
        <w:t>甲方保留在项目的关键点对项目进行质量检查的权利，乙方应协助甲方完成质量检查，并提供甲方需要的材料和信息。</w:t>
      </w:r>
    </w:p>
    <w:p w:rsidR="00A508CF" w:rsidRDefault="00C95ADF">
      <w:pPr>
        <w:ind w:firstLineChars="200" w:firstLine="480"/>
        <w:rPr>
          <w:sz w:val="24"/>
        </w:rPr>
      </w:pPr>
      <w:r>
        <w:rPr>
          <w:rFonts w:hint="eastAsia"/>
          <w:sz w:val="24"/>
        </w:rPr>
        <w:t>5.</w:t>
      </w:r>
      <w:r>
        <w:rPr>
          <w:sz w:val="24"/>
        </w:rPr>
        <w:t>甲方与乙方共同对项目实施结果进行验收，出具验收结论性报告。</w:t>
      </w:r>
    </w:p>
    <w:p w:rsidR="00A508CF" w:rsidRDefault="00C95ADF">
      <w:pPr>
        <w:ind w:firstLineChars="200" w:firstLine="480"/>
        <w:rPr>
          <w:sz w:val="24"/>
        </w:rPr>
      </w:pPr>
      <w:r>
        <w:rPr>
          <w:rFonts w:hint="eastAsia"/>
          <w:sz w:val="24"/>
        </w:rPr>
        <w:t>6.</w:t>
      </w:r>
      <w:r>
        <w:rPr>
          <w:sz w:val="24"/>
        </w:rPr>
        <w:t>甲方应配</w:t>
      </w:r>
      <w:r>
        <w:rPr>
          <w:rFonts w:hint="eastAsia"/>
          <w:sz w:val="24"/>
        </w:rPr>
        <w:t>合</w:t>
      </w:r>
      <w:r>
        <w:rPr>
          <w:sz w:val="24"/>
        </w:rPr>
        <w:t>乙方维护人员进行日常性系统管理和数据维护，与乙方技术人员一起完成维护工作，以保持系统运行在最佳状态。</w:t>
      </w:r>
    </w:p>
    <w:p w:rsidR="00A508CF" w:rsidRDefault="00C95ADF">
      <w:pPr>
        <w:ind w:firstLineChars="200" w:firstLine="480"/>
        <w:rPr>
          <w:sz w:val="24"/>
        </w:rPr>
      </w:pPr>
      <w:r>
        <w:rPr>
          <w:rFonts w:hint="eastAsia"/>
          <w:sz w:val="24"/>
        </w:rPr>
        <w:lastRenderedPageBreak/>
        <w:t>7.</w:t>
      </w:r>
      <w:r>
        <w:rPr>
          <w:sz w:val="24"/>
        </w:rPr>
        <w:t>甲方应按合同约定时间向乙方支付</w:t>
      </w:r>
      <w:r>
        <w:rPr>
          <w:rFonts w:hint="eastAsia"/>
          <w:sz w:val="24"/>
        </w:rPr>
        <w:t>合同</w:t>
      </w:r>
      <w:r>
        <w:rPr>
          <w:sz w:val="24"/>
        </w:rPr>
        <w:t>费用。</w:t>
      </w:r>
    </w:p>
    <w:p w:rsidR="00A508CF" w:rsidRDefault="00C95ADF">
      <w:pPr>
        <w:ind w:firstLineChars="200" w:firstLine="482"/>
        <w:rPr>
          <w:b/>
          <w:sz w:val="24"/>
        </w:rPr>
      </w:pPr>
      <w:r>
        <w:rPr>
          <w:b/>
          <w:sz w:val="24"/>
        </w:rPr>
        <w:t>（二）乙方权利与义务</w:t>
      </w:r>
    </w:p>
    <w:p w:rsidR="00A508CF" w:rsidRDefault="00C95ADF">
      <w:pPr>
        <w:ind w:firstLineChars="200" w:firstLine="480"/>
        <w:rPr>
          <w:sz w:val="24"/>
        </w:rPr>
      </w:pPr>
      <w:r>
        <w:rPr>
          <w:sz w:val="24"/>
        </w:rPr>
        <w:t>1</w:t>
      </w:r>
      <w:r>
        <w:rPr>
          <w:rFonts w:hint="eastAsia"/>
          <w:sz w:val="24"/>
        </w:rPr>
        <w:t>.</w:t>
      </w:r>
      <w:r>
        <w:rPr>
          <w:rFonts w:hint="eastAsia"/>
          <w:sz w:val="24"/>
        </w:rPr>
        <w:t>乙方负责</w:t>
      </w:r>
      <w:r>
        <w:rPr>
          <w:sz w:val="24"/>
        </w:rPr>
        <w:t>根据甲方的具体需求进行设计，</w:t>
      </w:r>
      <w:r>
        <w:rPr>
          <w:rFonts w:hint="eastAsia"/>
          <w:sz w:val="24"/>
        </w:rPr>
        <w:t>并</w:t>
      </w:r>
      <w:r>
        <w:rPr>
          <w:sz w:val="24"/>
        </w:rPr>
        <w:t>及时与甲方沟通，确保设计的功能符合甲方实际操作和管理需要。</w:t>
      </w:r>
    </w:p>
    <w:p w:rsidR="00A508CF" w:rsidRDefault="00C95ADF">
      <w:pPr>
        <w:ind w:firstLineChars="200" w:firstLine="480"/>
        <w:rPr>
          <w:sz w:val="24"/>
        </w:rPr>
      </w:pPr>
      <w:r>
        <w:rPr>
          <w:sz w:val="24"/>
        </w:rPr>
        <w:t>2</w:t>
      </w:r>
      <w:r>
        <w:rPr>
          <w:rFonts w:hint="eastAsia"/>
          <w:sz w:val="24"/>
        </w:rPr>
        <w:t>.</w:t>
      </w:r>
      <w:r>
        <w:rPr>
          <w:sz w:val="24"/>
        </w:rPr>
        <w:t>乙方负责软件代码的编写，确保系统平台质量，提供高质量的运行软件；并确保运行可靠、数据准确、实用、简捷、界面友好。</w:t>
      </w:r>
    </w:p>
    <w:p w:rsidR="00A508CF" w:rsidRDefault="00C95ADF">
      <w:pPr>
        <w:ind w:firstLineChars="200" w:firstLine="480"/>
        <w:rPr>
          <w:sz w:val="24"/>
        </w:rPr>
      </w:pPr>
      <w:r>
        <w:rPr>
          <w:sz w:val="24"/>
        </w:rPr>
        <w:t>3</w:t>
      </w:r>
      <w:r>
        <w:rPr>
          <w:rFonts w:hint="eastAsia"/>
          <w:sz w:val="24"/>
        </w:rPr>
        <w:t>.</w:t>
      </w:r>
      <w:r>
        <w:rPr>
          <w:sz w:val="24"/>
        </w:rPr>
        <w:t>乙方负责培训甲方人员，提供操作说明文档，乙方有义务配合甲方建立与系统相配套的规章制度和操作流程。</w:t>
      </w:r>
    </w:p>
    <w:p w:rsidR="00A508CF" w:rsidRDefault="00C95ADF">
      <w:pPr>
        <w:ind w:firstLineChars="200" w:firstLine="480"/>
        <w:rPr>
          <w:sz w:val="24"/>
        </w:rPr>
      </w:pPr>
      <w:r>
        <w:rPr>
          <w:sz w:val="24"/>
        </w:rPr>
        <w:t>4</w:t>
      </w:r>
      <w:r>
        <w:rPr>
          <w:rFonts w:hint="eastAsia"/>
          <w:sz w:val="24"/>
        </w:rPr>
        <w:t>.</w:t>
      </w:r>
      <w:r>
        <w:rPr>
          <w:sz w:val="24"/>
        </w:rPr>
        <w:t>乙方负责软件的后期维护，并持续跟进系统运行情况，及时解决运行中的问题。</w:t>
      </w:r>
    </w:p>
    <w:p w:rsidR="00A508CF" w:rsidRDefault="00C95ADF">
      <w:pPr>
        <w:ind w:firstLineChars="200" w:firstLine="480"/>
        <w:rPr>
          <w:sz w:val="24"/>
        </w:rPr>
      </w:pPr>
      <w:r>
        <w:rPr>
          <w:sz w:val="24"/>
        </w:rPr>
        <w:t>5</w:t>
      </w:r>
      <w:r>
        <w:rPr>
          <w:rFonts w:hint="eastAsia"/>
          <w:sz w:val="24"/>
        </w:rPr>
        <w:t>.</w:t>
      </w:r>
      <w:r>
        <w:rPr>
          <w:sz w:val="24"/>
        </w:rPr>
        <w:t>乙方负责根据甲方的需求变更，在本合同界定的功能范围内适时进行软件的修改、升级工作。</w:t>
      </w:r>
    </w:p>
    <w:p w:rsidR="00A508CF" w:rsidRDefault="00C95ADF">
      <w:pPr>
        <w:ind w:firstLineChars="200" w:firstLine="480"/>
        <w:rPr>
          <w:sz w:val="24"/>
        </w:rPr>
      </w:pPr>
      <w:r>
        <w:rPr>
          <w:rFonts w:hint="eastAsia"/>
          <w:sz w:val="24"/>
        </w:rPr>
        <w:t>6.</w:t>
      </w:r>
      <w:r>
        <w:rPr>
          <w:sz w:val="24"/>
        </w:rPr>
        <w:t>乙方需保守甲方的商业秘密，不得利用工作之便外泄资料，避免给甲方带来损失；并在软件交付使用时向甲方提交的软件产品包括含有软件代码的载体（光盘或磁盘）和相应的文档。软件载体中包括可安装的程序运行文件和以下文档：《用户需求说明书》、《系统概要设计说明书》、《系统详细设计说明书》、《测试报告》、《用户使用手册》、《数据字典》。涉及本合同及相关联的内容，包含但不限于甲方招标文件、合同及附件、项目过程中各类文档、开发出来的软件产品及源代码，乙方均有保密义务，不得转作他用或透露予第三方。</w:t>
      </w:r>
    </w:p>
    <w:p w:rsidR="00A508CF" w:rsidRDefault="00C95ADF">
      <w:pPr>
        <w:ind w:firstLineChars="200" w:firstLine="480"/>
        <w:rPr>
          <w:sz w:val="24"/>
        </w:rPr>
      </w:pPr>
      <w:r>
        <w:rPr>
          <w:rFonts w:hint="eastAsia"/>
          <w:sz w:val="24"/>
        </w:rPr>
        <w:t>7.</w:t>
      </w:r>
      <w:r>
        <w:rPr>
          <w:rFonts w:ascii="宋体" w:hAnsi="宋体" w:cs="仿宋" w:hint="eastAsia"/>
          <w:bCs/>
          <w:color w:val="000000"/>
          <w:sz w:val="24"/>
        </w:rPr>
        <w:t>乙方需开放第三方资讯平台的接口，并负责与馆内无线wifi等系统的对接。</w:t>
      </w:r>
    </w:p>
    <w:p w:rsidR="00A508CF" w:rsidRDefault="00C95ADF">
      <w:pPr>
        <w:ind w:firstLineChars="200" w:firstLine="480"/>
        <w:rPr>
          <w:sz w:val="24"/>
        </w:rPr>
      </w:pPr>
      <w:r>
        <w:rPr>
          <w:rFonts w:hint="eastAsia"/>
          <w:sz w:val="24"/>
        </w:rPr>
        <w:t>8.</w:t>
      </w:r>
      <w:r>
        <w:rPr>
          <w:sz w:val="24"/>
        </w:rPr>
        <w:t>账号信息安全：乙方对甲方提拱的临时使用账号要保密，不得公开，对组件开发的账号密码需进行加密，避免信息安全的泄露。</w:t>
      </w:r>
    </w:p>
    <w:p w:rsidR="00A508CF" w:rsidRDefault="00C95ADF">
      <w:pPr>
        <w:ind w:firstLineChars="200" w:firstLine="480"/>
        <w:rPr>
          <w:sz w:val="24"/>
        </w:rPr>
      </w:pPr>
      <w:r>
        <w:rPr>
          <w:rFonts w:hint="eastAsia"/>
          <w:sz w:val="24"/>
        </w:rPr>
        <w:t>9.</w:t>
      </w:r>
      <w:r>
        <w:rPr>
          <w:rFonts w:hint="eastAsia"/>
          <w:sz w:val="24"/>
        </w:rPr>
        <w:t>协助甲方进行软件著作权的申请，向甲方提供申请过程中必要的文档及相关材料。</w:t>
      </w:r>
    </w:p>
    <w:p w:rsidR="00A508CF" w:rsidRDefault="00C95ADF">
      <w:pPr>
        <w:ind w:firstLineChars="200" w:firstLine="480"/>
        <w:rPr>
          <w:sz w:val="24"/>
        </w:rPr>
      </w:pPr>
      <w:r>
        <w:rPr>
          <w:rFonts w:hint="eastAsia"/>
          <w:sz w:val="24"/>
        </w:rPr>
        <w:t>10.</w:t>
      </w:r>
      <w:r>
        <w:rPr>
          <w:rFonts w:hint="eastAsia"/>
          <w:sz w:val="24"/>
        </w:rPr>
        <w:t>协助甲方完成</w:t>
      </w:r>
      <w:r>
        <w:rPr>
          <w:rFonts w:ascii="宋体" w:hAnsi="宋体" w:hint="eastAsia"/>
          <w:color w:val="000000"/>
          <w:sz w:val="24"/>
        </w:rPr>
        <w:t>支付宝支付平台申请、微信支付平台申请、银联支付平台申请。</w:t>
      </w:r>
    </w:p>
    <w:p w:rsidR="00A508CF" w:rsidRDefault="00C95ADF">
      <w:pPr>
        <w:ind w:firstLineChars="200" w:firstLine="480"/>
        <w:rPr>
          <w:sz w:val="24"/>
        </w:rPr>
      </w:pPr>
      <w:r>
        <w:rPr>
          <w:rFonts w:hint="eastAsia"/>
          <w:sz w:val="24"/>
        </w:rPr>
        <w:t>11.</w:t>
      </w:r>
      <w:r>
        <w:rPr>
          <w:rFonts w:hint="eastAsia"/>
          <w:sz w:val="24"/>
        </w:rPr>
        <w:t>项目完成后，乙方需向甲方交付全部可见的源代码及开发环境说明。</w:t>
      </w:r>
    </w:p>
    <w:p w:rsidR="00A508CF" w:rsidRDefault="00C95ADF">
      <w:pPr>
        <w:ind w:firstLineChars="200" w:firstLine="480"/>
        <w:rPr>
          <w:rFonts w:ascii="宋体" w:hAnsi="宋体" w:cs="宋体"/>
          <w:color w:val="000000"/>
          <w:sz w:val="24"/>
        </w:rPr>
      </w:pPr>
      <w:r>
        <w:rPr>
          <w:rFonts w:hint="eastAsia"/>
          <w:sz w:val="24"/>
        </w:rPr>
        <w:t>12.</w:t>
      </w:r>
      <w:r>
        <w:rPr>
          <w:rFonts w:ascii="宋体" w:hAnsi="宋体" w:cs="宋体" w:hint="eastAsia"/>
          <w:color w:val="000000"/>
          <w:sz w:val="24"/>
        </w:rPr>
        <w:t>乙方不得以任何方式转包、分包或挂靠本项目。若有发现，甲方有权解除合同及要求赔偿。</w:t>
      </w:r>
    </w:p>
    <w:p w:rsidR="00A508CF" w:rsidRDefault="00A508CF">
      <w:pPr>
        <w:ind w:firstLineChars="200" w:firstLine="480"/>
        <w:rPr>
          <w:sz w:val="24"/>
        </w:rPr>
      </w:pPr>
    </w:p>
    <w:p w:rsidR="00A508CF" w:rsidRDefault="00C95ADF">
      <w:pPr>
        <w:ind w:left="482"/>
        <w:outlineLvl w:val="0"/>
        <w:rPr>
          <w:rFonts w:ascii="宋体" w:hAnsi="宋体"/>
          <w:b/>
          <w:bCs/>
          <w:color w:val="000000"/>
          <w:sz w:val="24"/>
        </w:rPr>
      </w:pPr>
      <w:r>
        <w:rPr>
          <w:rFonts w:ascii="宋体" w:hAnsi="宋体" w:hint="eastAsia"/>
          <w:b/>
          <w:bCs/>
          <w:color w:val="000000"/>
          <w:sz w:val="24"/>
        </w:rPr>
        <w:t>第五条  产品验收与交付</w:t>
      </w:r>
      <w:r>
        <w:rPr>
          <w:rFonts w:ascii="宋体" w:hAnsi="宋体"/>
          <w:b/>
          <w:bCs/>
          <w:color w:val="000000"/>
          <w:sz w:val="24"/>
        </w:rPr>
        <w:t xml:space="preserve"> </w:t>
      </w:r>
    </w:p>
    <w:p w:rsidR="00A508CF" w:rsidRDefault="00C95ADF">
      <w:pPr>
        <w:ind w:left="360" w:firstLineChars="50" w:firstLine="120"/>
        <w:outlineLvl w:val="0"/>
        <w:rPr>
          <w:rFonts w:ascii="宋体" w:hAnsi="宋体"/>
          <w:b/>
          <w:bCs/>
          <w:color w:val="000000"/>
          <w:sz w:val="24"/>
        </w:rPr>
      </w:pPr>
      <w:r>
        <w:rPr>
          <w:rFonts w:ascii="宋体" w:hAnsi="宋体" w:hint="eastAsia"/>
          <w:b/>
          <w:bCs/>
          <w:color w:val="000000"/>
          <w:sz w:val="24"/>
        </w:rPr>
        <w:t>（一）O2O商城的验收：</w:t>
      </w:r>
    </w:p>
    <w:p w:rsidR="00A508CF" w:rsidRDefault="00C95ADF">
      <w:pPr>
        <w:ind w:firstLineChars="200" w:firstLine="480"/>
        <w:rPr>
          <w:rFonts w:ascii="宋体" w:hAnsi="宋体"/>
          <w:bCs/>
          <w:color w:val="000000"/>
          <w:sz w:val="24"/>
        </w:rPr>
      </w:pPr>
      <w:r>
        <w:rPr>
          <w:rFonts w:hint="eastAsia"/>
          <w:sz w:val="24"/>
        </w:rPr>
        <w:t>1.</w:t>
      </w:r>
      <w:r>
        <w:rPr>
          <w:rFonts w:hint="eastAsia"/>
          <w:sz w:val="24"/>
        </w:rPr>
        <w:t>在乙方按规定完成功能需求的开发后，乙方向甲方提出试运行申请。申请通过后，</w:t>
      </w:r>
      <w:r>
        <w:rPr>
          <w:rFonts w:ascii="宋体" w:hAnsi="宋体" w:hint="eastAsia"/>
          <w:bCs/>
          <w:color w:val="000000"/>
          <w:sz w:val="24"/>
        </w:rPr>
        <w:t>流花展贸中心O2O商城试运行</w:t>
      </w:r>
      <w:r>
        <w:rPr>
          <w:rFonts w:hint="eastAsia"/>
          <w:sz w:val="24"/>
        </w:rPr>
        <w:t>三个月</w:t>
      </w:r>
      <w:r>
        <w:rPr>
          <w:rFonts w:ascii="宋体" w:hAnsi="宋体" w:hint="eastAsia"/>
          <w:bCs/>
          <w:color w:val="000000"/>
          <w:sz w:val="24"/>
        </w:rPr>
        <w:t>，试运行期间如有未达到本合同约定的要求的，乙方应及时派人解决，试运行期满后向甲方提交最终验收申请。</w:t>
      </w:r>
    </w:p>
    <w:p w:rsidR="00A508CF" w:rsidRDefault="00C95ADF">
      <w:pPr>
        <w:ind w:firstLineChars="200" w:firstLine="480"/>
        <w:rPr>
          <w:sz w:val="24"/>
        </w:rPr>
      </w:pPr>
      <w:r>
        <w:rPr>
          <w:rFonts w:hint="eastAsia"/>
          <w:sz w:val="24"/>
        </w:rPr>
        <w:t>2.</w:t>
      </w:r>
      <w:r>
        <w:rPr>
          <w:rFonts w:hint="eastAsia"/>
          <w:sz w:val="24"/>
        </w:rPr>
        <w:t>试运行结束后，乙方应提供以下书面文件：</w:t>
      </w:r>
    </w:p>
    <w:p w:rsidR="00A508CF" w:rsidRDefault="00C95ADF">
      <w:pPr>
        <w:ind w:firstLineChars="175" w:firstLine="420"/>
        <w:rPr>
          <w:sz w:val="24"/>
        </w:rPr>
      </w:pPr>
      <w:r>
        <w:rPr>
          <w:rFonts w:hint="eastAsia"/>
          <w:sz w:val="24"/>
        </w:rPr>
        <w:t>（</w:t>
      </w:r>
      <w:r>
        <w:rPr>
          <w:rFonts w:hint="eastAsia"/>
          <w:sz w:val="24"/>
        </w:rPr>
        <w:t>1</w:t>
      </w:r>
      <w:r>
        <w:rPr>
          <w:rFonts w:hint="eastAsia"/>
          <w:sz w:val="24"/>
        </w:rPr>
        <w:t>）试运行阶段总结报</w:t>
      </w:r>
      <w:r>
        <w:rPr>
          <w:sz w:val="24"/>
        </w:rPr>
        <w:t>告；</w:t>
      </w:r>
    </w:p>
    <w:p w:rsidR="00A508CF" w:rsidRDefault="00C95ADF">
      <w:pPr>
        <w:ind w:firstLineChars="175" w:firstLine="420"/>
        <w:rPr>
          <w:sz w:val="24"/>
        </w:rPr>
      </w:pPr>
      <w:r>
        <w:rPr>
          <w:rFonts w:hint="eastAsia"/>
          <w:sz w:val="24"/>
        </w:rPr>
        <w:t>（</w:t>
      </w:r>
      <w:r>
        <w:rPr>
          <w:rFonts w:hint="eastAsia"/>
          <w:sz w:val="24"/>
        </w:rPr>
        <w:t>2</w:t>
      </w:r>
      <w:r>
        <w:rPr>
          <w:rFonts w:hint="eastAsia"/>
          <w:sz w:val="24"/>
        </w:rPr>
        <w:t>）</w:t>
      </w:r>
      <w:r>
        <w:rPr>
          <w:sz w:val="24"/>
        </w:rPr>
        <w:t>试</w:t>
      </w:r>
      <w:r>
        <w:rPr>
          <w:rFonts w:hint="eastAsia"/>
          <w:sz w:val="24"/>
        </w:rPr>
        <w:t>运</w:t>
      </w:r>
      <w:r>
        <w:rPr>
          <w:sz w:val="24"/>
        </w:rPr>
        <w:t>行阶段用户反馈需求说明；</w:t>
      </w:r>
    </w:p>
    <w:p w:rsidR="00A508CF" w:rsidRDefault="00C95ADF">
      <w:pPr>
        <w:ind w:firstLineChars="175" w:firstLine="420"/>
        <w:rPr>
          <w:sz w:val="24"/>
        </w:rPr>
      </w:pPr>
      <w:r>
        <w:rPr>
          <w:rFonts w:hint="eastAsia"/>
          <w:sz w:val="24"/>
        </w:rPr>
        <w:t>（</w:t>
      </w:r>
      <w:r>
        <w:rPr>
          <w:rFonts w:hint="eastAsia"/>
          <w:sz w:val="24"/>
        </w:rPr>
        <w:t>3</w:t>
      </w:r>
      <w:r>
        <w:rPr>
          <w:rFonts w:hint="eastAsia"/>
          <w:sz w:val="24"/>
        </w:rPr>
        <w:t>）</w:t>
      </w:r>
      <w:r>
        <w:rPr>
          <w:sz w:val="24"/>
        </w:rPr>
        <w:t>系统正式上线更新版本迭代说明；</w:t>
      </w:r>
    </w:p>
    <w:p w:rsidR="00A508CF" w:rsidRDefault="00C95ADF">
      <w:pPr>
        <w:ind w:firstLineChars="175" w:firstLine="420"/>
        <w:rPr>
          <w:sz w:val="24"/>
        </w:rPr>
      </w:pPr>
      <w:r>
        <w:rPr>
          <w:rFonts w:hint="eastAsia"/>
          <w:sz w:val="24"/>
        </w:rPr>
        <w:t>（</w:t>
      </w:r>
      <w:r>
        <w:rPr>
          <w:rFonts w:hint="eastAsia"/>
          <w:sz w:val="24"/>
        </w:rPr>
        <w:t>4</w:t>
      </w:r>
      <w:r>
        <w:rPr>
          <w:rFonts w:hint="eastAsia"/>
          <w:sz w:val="24"/>
        </w:rPr>
        <w:t>）</w:t>
      </w:r>
      <w:r>
        <w:rPr>
          <w:sz w:val="24"/>
        </w:rPr>
        <w:t>更新后的数据结构说明书</w:t>
      </w:r>
      <w:r>
        <w:rPr>
          <w:rFonts w:hint="eastAsia"/>
          <w:sz w:val="24"/>
        </w:rPr>
        <w:t>（若有）</w:t>
      </w:r>
      <w:r>
        <w:rPr>
          <w:sz w:val="24"/>
        </w:rPr>
        <w:t>；</w:t>
      </w:r>
    </w:p>
    <w:p w:rsidR="00A508CF" w:rsidRDefault="00C95ADF">
      <w:pPr>
        <w:ind w:firstLineChars="175" w:firstLine="420"/>
        <w:rPr>
          <w:sz w:val="24"/>
        </w:rPr>
      </w:pPr>
      <w:r>
        <w:rPr>
          <w:rFonts w:hint="eastAsia"/>
          <w:sz w:val="24"/>
        </w:rPr>
        <w:lastRenderedPageBreak/>
        <w:t>（</w:t>
      </w:r>
      <w:r>
        <w:rPr>
          <w:rFonts w:hint="eastAsia"/>
          <w:sz w:val="24"/>
        </w:rPr>
        <w:t>5</w:t>
      </w:r>
      <w:r>
        <w:rPr>
          <w:rFonts w:hint="eastAsia"/>
          <w:sz w:val="24"/>
        </w:rPr>
        <w:t>）</w:t>
      </w:r>
      <w:r>
        <w:rPr>
          <w:sz w:val="24"/>
        </w:rPr>
        <w:t>系统相关文档（包括《用户需求说明书》、《系统概要设计说明书》、《系统详细设计说明书》、《测试报告》、《用户使用手册》）；</w:t>
      </w:r>
    </w:p>
    <w:p w:rsidR="00A508CF" w:rsidRDefault="00C95ADF">
      <w:pPr>
        <w:ind w:firstLineChars="200" w:firstLine="480"/>
        <w:rPr>
          <w:sz w:val="24"/>
        </w:rPr>
      </w:pPr>
      <w:r>
        <w:rPr>
          <w:rFonts w:hint="eastAsia"/>
          <w:sz w:val="24"/>
        </w:rPr>
        <w:t>（</w:t>
      </w:r>
      <w:r>
        <w:rPr>
          <w:rFonts w:hint="eastAsia"/>
          <w:sz w:val="24"/>
        </w:rPr>
        <w:t>6</w:t>
      </w:r>
      <w:r>
        <w:rPr>
          <w:rFonts w:hint="eastAsia"/>
          <w:sz w:val="24"/>
        </w:rPr>
        <w:t>）项目最终验收申请，甲方在收到验收申请后</w:t>
      </w:r>
      <w:r>
        <w:rPr>
          <w:rFonts w:hint="eastAsia"/>
          <w:sz w:val="24"/>
        </w:rPr>
        <w:t>7</w:t>
      </w:r>
      <w:r>
        <w:rPr>
          <w:rFonts w:hint="eastAsia"/>
          <w:sz w:val="24"/>
        </w:rPr>
        <w:t>个工作日内，依据上述文件以及经过甲乙双方共同确认的功能需求说明书和功能验收大纲，对</w:t>
      </w:r>
      <w:r>
        <w:rPr>
          <w:rFonts w:hint="eastAsia"/>
          <w:sz w:val="24"/>
        </w:rPr>
        <w:t>O2O</w:t>
      </w:r>
      <w:r>
        <w:rPr>
          <w:rFonts w:hint="eastAsia"/>
          <w:sz w:val="24"/>
        </w:rPr>
        <w:t>商城进行验收。验收如</w:t>
      </w:r>
      <w:r>
        <w:rPr>
          <w:sz w:val="24"/>
        </w:rPr>
        <w:t>不符合甲方要求</w:t>
      </w:r>
      <w:r>
        <w:rPr>
          <w:rFonts w:hint="eastAsia"/>
          <w:sz w:val="24"/>
        </w:rPr>
        <w:t>的</w:t>
      </w:r>
      <w:r>
        <w:rPr>
          <w:sz w:val="24"/>
        </w:rPr>
        <w:t>，乙方须在十个工作日内完成修改和补救。修改和补救完成后，乙方再次</w:t>
      </w:r>
      <w:r>
        <w:rPr>
          <w:rFonts w:hint="eastAsia"/>
          <w:sz w:val="24"/>
        </w:rPr>
        <w:t>向</w:t>
      </w:r>
      <w:r>
        <w:rPr>
          <w:sz w:val="24"/>
        </w:rPr>
        <w:t>甲方</w:t>
      </w:r>
      <w:r>
        <w:rPr>
          <w:rFonts w:hint="eastAsia"/>
          <w:sz w:val="24"/>
        </w:rPr>
        <w:t>申请验收</w:t>
      </w:r>
      <w:r>
        <w:rPr>
          <w:sz w:val="24"/>
        </w:rPr>
        <w:t>。</w:t>
      </w:r>
    </w:p>
    <w:p w:rsidR="00A508CF" w:rsidRDefault="00C95ADF">
      <w:pPr>
        <w:ind w:left="360" w:firstLineChars="50" w:firstLine="120"/>
        <w:rPr>
          <w:rFonts w:ascii="宋体" w:hAnsi="宋体"/>
          <w:b/>
          <w:bCs/>
          <w:color w:val="000000"/>
          <w:sz w:val="24"/>
        </w:rPr>
      </w:pPr>
      <w:r>
        <w:rPr>
          <w:rFonts w:ascii="宋体" w:hAnsi="宋体" w:hint="eastAsia"/>
          <w:b/>
          <w:bCs/>
          <w:color w:val="000000"/>
          <w:sz w:val="24"/>
        </w:rPr>
        <w:t>（二）O2O商城的交付</w:t>
      </w:r>
    </w:p>
    <w:p w:rsidR="00A508CF" w:rsidRDefault="00C95ADF">
      <w:pPr>
        <w:rPr>
          <w:sz w:val="24"/>
        </w:rPr>
      </w:pPr>
      <w:r>
        <w:rPr>
          <w:rFonts w:hint="eastAsia"/>
          <w:sz w:val="24"/>
        </w:rPr>
        <w:t xml:space="preserve">    1. </w:t>
      </w:r>
      <w:r>
        <w:rPr>
          <w:rFonts w:hint="eastAsia"/>
          <w:sz w:val="24"/>
        </w:rPr>
        <w:t>交付时间：</w:t>
      </w:r>
      <w:r>
        <w:rPr>
          <w:rFonts w:hint="eastAsia"/>
          <w:sz w:val="24"/>
        </w:rPr>
        <w:t>O2O</w:t>
      </w:r>
      <w:r>
        <w:rPr>
          <w:rFonts w:hint="eastAsia"/>
          <w:sz w:val="24"/>
        </w:rPr>
        <w:t>商城通过验收后，乙方向甲方提出交付申请，甲方方通过确认后，即可交付，甲方确认之日即为交付之日。</w:t>
      </w:r>
    </w:p>
    <w:p w:rsidR="00A508CF" w:rsidRDefault="00C95ADF">
      <w:pPr>
        <w:rPr>
          <w:sz w:val="24"/>
        </w:rPr>
      </w:pPr>
      <w:r>
        <w:rPr>
          <w:rFonts w:hint="eastAsia"/>
          <w:sz w:val="24"/>
        </w:rPr>
        <w:t xml:space="preserve">    2</w:t>
      </w:r>
      <w:r>
        <w:rPr>
          <w:rFonts w:hint="eastAsia"/>
          <w:sz w:val="24"/>
        </w:rPr>
        <w:t>．交付方式：交付申请时，乙方需向甲方交付项目相关的全部可见的源代码，并提供完整的软件开发文档、开发环境说明、架构设计方案、</w:t>
      </w:r>
      <w:r>
        <w:rPr>
          <w:rFonts w:hint="eastAsia"/>
          <w:sz w:val="24"/>
        </w:rPr>
        <w:t>UE</w:t>
      </w:r>
      <w:r>
        <w:rPr>
          <w:rFonts w:hint="eastAsia"/>
          <w:sz w:val="24"/>
        </w:rPr>
        <w:t>源文件、测试报告，服务器方面的架构设计方案、部署手册、性能测试报告，以及其他甲方认为有必要提交的文档等。</w:t>
      </w:r>
    </w:p>
    <w:p w:rsidR="00A508CF" w:rsidRDefault="00A508CF">
      <w:pPr>
        <w:ind w:firstLineChars="200" w:firstLine="482"/>
        <w:outlineLvl w:val="0"/>
        <w:rPr>
          <w:rFonts w:ascii="宋体" w:hAnsi="宋体"/>
          <w:b/>
          <w:bCs/>
          <w:color w:val="000000"/>
          <w:sz w:val="24"/>
        </w:rPr>
      </w:pPr>
    </w:p>
    <w:p w:rsidR="00A508CF" w:rsidRDefault="00C95ADF">
      <w:pPr>
        <w:ind w:left="482"/>
        <w:outlineLvl w:val="0"/>
        <w:rPr>
          <w:rFonts w:ascii="宋体" w:hAnsi="宋体"/>
          <w:b/>
          <w:bCs/>
          <w:color w:val="000000"/>
          <w:sz w:val="24"/>
        </w:rPr>
      </w:pPr>
      <w:bookmarkStart w:id="109" w:name="_Toc428434814"/>
      <w:bookmarkStart w:id="110" w:name="_Toc427828543"/>
      <w:bookmarkStart w:id="111" w:name="_Toc427828593"/>
      <w:r>
        <w:rPr>
          <w:rFonts w:ascii="宋体" w:hAnsi="宋体" w:hint="eastAsia"/>
          <w:b/>
          <w:bCs/>
          <w:color w:val="000000"/>
          <w:sz w:val="24"/>
        </w:rPr>
        <w:t>第六条  技术支持与服务</w:t>
      </w:r>
    </w:p>
    <w:p w:rsidR="00A508CF" w:rsidRDefault="00C95ADF">
      <w:pPr>
        <w:ind w:firstLine="480"/>
        <w:outlineLvl w:val="0"/>
        <w:rPr>
          <w:rFonts w:ascii="宋体" w:hAnsi="宋体"/>
          <w:bCs/>
          <w:color w:val="000000"/>
          <w:sz w:val="24"/>
        </w:rPr>
      </w:pPr>
      <w:r>
        <w:rPr>
          <w:rFonts w:ascii="宋体" w:hAnsi="宋体" w:hint="eastAsia"/>
          <w:bCs/>
          <w:color w:val="000000"/>
          <w:sz w:val="24"/>
        </w:rPr>
        <w:t>乙方为本项目提供终身技术支持，同时提供12个月免费系统维护期（自交付之日起计算），免费维护期内乙方应提供以下服务：</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（一）软件产品的正常维护和版本升级；</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（二）提供应用软件的免费上门维护服务。</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（三）提供免费的技术咨询服务；</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（四）长期稳定的维护人员名单及联系方式；</w:t>
      </w:r>
    </w:p>
    <w:p w:rsidR="00A508CF" w:rsidRDefault="00C95ADF">
      <w:pPr>
        <w:pStyle w:val="Style4"/>
        <w:spacing w:line="360" w:lineRule="auto"/>
        <w:ind w:firstLine="480"/>
        <w:rPr>
          <w:rFonts w:ascii="宋体" w:hAnsi="宋体"/>
          <w:sz w:val="24"/>
        </w:rPr>
      </w:pPr>
      <w:r>
        <w:rPr>
          <w:rFonts w:ascii="宋体" w:hAnsi="宋体" w:hint="eastAsia"/>
          <w:sz w:val="24"/>
        </w:rPr>
        <w:t>（五）免费维护期内对于发现的系统BUG问题，乙方采用快速</w:t>
      </w:r>
      <w:r>
        <w:rPr>
          <w:rFonts w:ascii="宋体" w:hAnsi="宋体"/>
          <w:sz w:val="24"/>
        </w:rPr>
        <w:t>响应</w:t>
      </w:r>
      <w:r>
        <w:rPr>
          <w:rFonts w:ascii="宋体" w:hAnsi="宋体" w:hint="eastAsia"/>
          <w:sz w:val="24"/>
        </w:rPr>
        <w:t>在最短时间（1小时）内修改完毕，服务不满足甲方要求时，每出现一次，甲方有权要求乙方支付第四阶段合同款项的2%作为违约金。</w:t>
      </w:r>
      <w:r>
        <w:rPr>
          <w:rFonts w:ascii="宋体" w:hAnsi="宋体"/>
          <w:sz w:val="24"/>
        </w:rPr>
        <w:t>超出免费期后，服务费可以按年收取或按次收取，具体价格双方友好协商确定，</w:t>
      </w:r>
      <w:r>
        <w:rPr>
          <w:rFonts w:ascii="宋体" w:hAnsi="宋体" w:hint="eastAsia"/>
          <w:sz w:val="24"/>
        </w:rPr>
        <w:t>以</w:t>
      </w:r>
      <w:r>
        <w:rPr>
          <w:rFonts w:ascii="宋体" w:hAnsi="宋体"/>
          <w:sz w:val="24"/>
        </w:rPr>
        <w:t>最优惠的价格收取。</w:t>
      </w:r>
    </w:p>
    <w:p w:rsidR="00A508CF" w:rsidRDefault="00A508CF">
      <w:pPr>
        <w:ind w:firstLine="480"/>
        <w:outlineLvl w:val="0"/>
        <w:rPr>
          <w:rFonts w:ascii="宋体" w:hAnsi="宋体"/>
          <w:bCs/>
          <w:color w:val="000000"/>
          <w:sz w:val="24"/>
        </w:rPr>
      </w:pPr>
    </w:p>
    <w:p w:rsidR="00A508CF" w:rsidRDefault="00C95ADF">
      <w:pPr>
        <w:ind w:left="482"/>
        <w:outlineLvl w:val="0"/>
        <w:rPr>
          <w:rFonts w:ascii="宋体" w:hAnsi="宋体"/>
          <w:b/>
          <w:bCs/>
          <w:color w:val="000000"/>
          <w:sz w:val="24"/>
        </w:rPr>
      </w:pPr>
      <w:r>
        <w:rPr>
          <w:rFonts w:ascii="宋体" w:hAnsi="宋体" w:hint="eastAsia"/>
          <w:b/>
          <w:bCs/>
          <w:color w:val="000000"/>
          <w:sz w:val="24"/>
        </w:rPr>
        <w:t xml:space="preserve">第七条  </w:t>
      </w:r>
      <w:r>
        <w:rPr>
          <w:rFonts w:ascii="宋体" w:hAnsi="宋体"/>
          <w:b/>
          <w:bCs/>
          <w:color w:val="000000"/>
          <w:sz w:val="24"/>
        </w:rPr>
        <w:t>项目维护条款</w:t>
      </w:r>
    </w:p>
    <w:p w:rsidR="00A508CF" w:rsidRDefault="00C95ADF">
      <w:pPr>
        <w:ind w:firstLineChars="200" w:firstLine="480"/>
        <w:rPr>
          <w:sz w:val="24"/>
        </w:rPr>
      </w:pPr>
      <w:r>
        <w:rPr>
          <w:rFonts w:hint="eastAsia"/>
          <w:sz w:val="24"/>
        </w:rPr>
        <w:t>（一）</w:t>
      </w:r>
      <w:r>
        <w:rPr>
          <w:sz w:val="24"/>
        </w:rPr>
        <w:t>乙方负责本项目的维护工作，确保系统安全、稳定、正常地运行；</w:t>
      </w:r>
    </w:p>
    <w:p w:rsidR="00A508CF" w:rsidRDefault="00C95ADF">
      <w:pPr>
        <w:ind w:firstLineChars="200" w:firstLine="480"/>
        <w:rPr>
          <w:sz w:val="24"/>
        </w:rPr>
      </w:pPr>
      <w:r>
        <w:rPr>
          <w:rFonts w:hint="eastAsia"/>
          <w:sz w:val="24"/>
        </w:rPr>
        <w:t>（二）</w:t>
      </w:r>
      <w:r>
        <w:rPr>
          <w:sz w:val="24"/>
        </w:rPr>
        <w:t>乙方负责本项目所涉及的技术性维护，其工作范围为：</w:t>
      </w:r>
      <w:r>
        <w:rPr>
          <w:rFonts w:hint="eastAsia"/>
          <w:sz w:val="24"/>
        </w:rPr>
        <w:t>BUG</w:t>
      </w:r>
      <w:r>
        <w:rPr>
          <w:rFonts w:hint="eastAsia"/>
          <w:sz w:val="24"/>
        </w:rPr>
        <w:t>修复</w:t>
      </w:r>
      <w:r>
        <w:rPr>
          <w:sz w:val="24"/>
        </w:rPr>
        <w:t>和错误更正；合同所界定的功能范围内的局部调整。</w:t>
      </w:r>
    </w:p>
    <w:p w:rsidR="00A508CF" w:rsidRDefault="00C95ADF">
      <w:pPr>
        <w:ind w:firstLineChars="200" w:firstLine="480"/>
        <w:rPr>
          <w:sz w:val="24"/>
        </w:rPr>
      </w:pPr>
      <w:r>
        <w:rPr>
          <w:rFonts w:hint="eastAsia"/>
          <w:sz w:val="24"/>
        </w:rPr>
        <w:t>（三）</w:t>
      </w:r>
      <w:r>
        <w:rPr>
          <w:sz w:val="24"/>
        </w:rPr>
        <w:t>当出现故障时，甲方应立即通知乙方。乙方</w:t>
      </w:r>
      <w:r>
        <w:rPr>
          <w:rFonts w:hint="eastAsia"/>
          <w:sz w:val="24"/>
        </w:rPr>
        <w:t>应</w:t>
      </w:r>
      <w:r>
        <w:rPr>
          <w:sz w:val="24"/>
        </w:rPr>
        <w:t>委派工程师在</w:t>
      </w:r>
      <w:r>
        <w:rPr>
          <w:rFonts w:hint="eastAsia"/>
          <w:sz w:val="24"/>
        </w:rPr>
        <w:t>1</w:t>
      </w:r>
      <w:r>
        <w:rPr>
          <w:sz w:val="24"/>
        </w:rPr>
        <w:t>小时内开展问题处理工作</w:t>
      </w:r>
      <w:r>
        <w:rPr>
          <w:rFonts w:hint="eastAsia"/>
          <w:sz w:val="24"/>
        </w:rPr>
        <w:t>，如</w:t>
      </w:r>
      <w:r>
        <w:rPr>
          <w:rFonts w:hint="eastAsia"/>
          <w:sz w:val="24"/>
        </w:rPr>
        <w:t>1</w:t>
      </w:r>
      <w:r>
        <w:rPr>
          <w:rFonts w:hint="eastAsia"/>
          <w:sz w:val="24"/>
        </w:rPr>
        <w:t>小时内无法解决，乙方应委派工程师</w:t>
      </w:r>
      <w:r>
        <w:rPr>
          <w:rFonts w:hint="eastAsia"/>
          <w:sz w:val="24"/>
        </w:rPr>
        <w:t>3</w:t>
      </w:r>
      <w:r>
        <w:rPr>
          <w:rFonts w:hint="eastAsia"/>
          <w:sz w:val="24"/>
        </w:rPr>
        <w:t>小时内到甲方现场进行处理，</w:t>
      </w:r>
      <w:r>
        <w:rPr>
          <w:sz w:val="24"/>
        </w:rPr>
        <w:t>现场进行的紧急处理，甲方提供必要的协助，相关差旅费用由乙方自行承担。</w:t>
      </w:r>
    </w:p>
    <w:p w:rsidR="00A508CF" w:rsidRDefault="00C95ADF">
      <w:pPr>
        <w:ind w:firstLineChars="200" w:firstLine="480"/>
        <w:rPr>
          <w:sz w:val="24"/>
        </w:rPr>
      </w:pPr>
      <w:r>
        <w:rPr>
          <w:rFonts w:hint="eastAsia"/>
          <w:sz w:val="24"/>
        </w:rPr>
        <w:t>（四）</w:t>
      </w:r>
      <w:r>
        <w:rPr>
          <w:sz w:val="24"/>
        </w:rPr>
        <w:t>由甲方负责日常性管理工作，包括信息更新、数据维护和系统管理，乙方提供必要的技术性协助。</w:t>
      </w:r>
    </w:p>
    <w:p w:rsidR="00A508CF" w:rsidRDefault="00C95ADF">
      <w:pPr>
        <w:ind w:firstLineChars="200" w:firstLine="480"/>
        <w:rPr>
          <w:sz w:val="24"/>
        </w:rPr>
      </w:pPr>
      <w:r>
        <w:rPr>
          <w:rFonts w:hint="eastAsia"/>
          <w:sz w:val="24"/>
        </w:rPr>
        <w:t>（五）乙方提供的维护或服务工作没能满足甲方要求的，每出现一次，甲方有权要求乙方支付第四阶段合同款项的</w:t>
      </w:r>
      <w:r>
        <w:rPr>
          <w:rFonts w:hint="eastAsia"/>
          <w:sz w:val="24"/>
        </w:rPr>
        <w:t>2%</w:t>
      </w:r>
      <w:r>
        <w:rPr>
          <w:rFonts w:hint="eastAsia"/>
          <w:sz w:val="24"/>
        </w:rPr>
        <w:t>作为违约金。</w:t>
      </w:r>
    </w:p>
    <w:p w:rsidR="00A508CF" w:rsidRDefault="00C95ADF">
      <w:pPr>
        <w:ind w:left="482"/>
        <w:outlineLvl w:val="0"/>
        <w:rPr>
          <w:rFonts w:ascii="宋体" w:hAnsi="宋体"/>
          <w:b/>
          <w:bCs/>
          <w:color w:val="000000"/>
          <w:sz w:val="24"/>
        </w:rPr>
      </w:pPr>
      <w:r>
        <w:rPr>
          <w:rFonts w:ascii="宋体" w:hAnsi="宋体" w:hint="eastAsia"/>
          <w:b/>
          <w:bCs/>
          <w:color w:val="000000"/>
          <w:sz w:val="24"/>
        </w:rPr>
        <w:lastRenderedPageBreak/>
        <w:t xml:space="preserve">第八条  </w:t>
      </w:r>
      <w:r>
        <w:rPr>
          <w:rFonts w:ascii="宋体" w:hAnsi="宋体"/>
          <w:b/>
          <w:bCs/>
          <w:color w:val="000000"/>
          <w:sz w:val="24"/>
        </w:rPr>
        <w:t>知识产权条款</w:t>
      </w:r>
    </w:p>
    <w:p w:rsidR="00A508CF" w:rsidRDefault="00C95ADF">
      <w:pPr>
        <w:ind w:firstLineChars="200" w:firstLine="480"/>
        <w:rPr>
          <w:sz w:val="24"/>
        </w:rPr>
      </w:pPr>
      <w:r>
        <w:rPr>
          <w:rFonts w:hint="eastAsia"/>
          <w:sz w:val="24"/>
        </w:rPr>
        <w:t>（一）乙方依据本合同向甲方交付的项目软件、源代码及相关文档，知识产权均归甲方所有。</w:t>
      </w:r>
    </w:p>
    <w:p w:rsidR="00A508CF" w:rsidRDefault="00C95ADF">
      <w:pPr>
        <w:ind w:firstLineChars="200" w:firstLine="480"/>
        <w:rPr>
          <w:sz w:val="24"/>
        </w:rPr>
      </w:pPr>
      <w:r>
        <w:rPr>
          <w:rFonts w:hint="eastAsia"/>
          <w:sz w:val="24"/>
        </w:rPr>
        <w:t>（二）</w:t>
      </w:r>
      <w:r>
        <w:rPr>
          <w:sz w:val="24"/>
        </w:rPr>
        <w:t>对甲方提供的技术资料，乙方应负责保密并保证以本合同约定的方式使用。</w:t>
      </w:r>
    </w:p>
    <w:p w:rsidR="00A508CF" w:rsidRDefault="00C95ADF">
      <w:pPr>
        <w:ind w:firstLineChars="200" w:firstLine="480"/>
        <w:rPr>
          <w:sz w:val="24"/>
        </w:rPr>
      </w:pPr>
      <w:r>
        <w:rPr>
          <w:rFonts w:hint="eastAsia"/>
          <w:sz w:val="24"/>
        </w:rPr>
        <w:t>（三）</w:t>
      </w:r>
      <w:r>
        <w:rPr>
          <w:sz w:val="24"/>
        </w:rPr>
        <w:t>甲方对合同涉及的软件产品及相关文档拥有独立版权，乙方不得许可第三方使用或作他用，并不得向第三方转让。</w:t>
      </w:r>
    </w:p>
    <w:p w:rsidR="00A508CF" w:rsidRDefault="00C95ADF">
      <w:pPr>
        <w:ind w:firstLineChars="200" w:firstLine="480"/>
        <w:rPr>
          <w:sz w:val="24"/>
        </w:rPr>
      </w:pPr>
      <w:r>
        <w:rPr>
          <w:rFonts w:hint="eastAsia"/>
          <w:sz w:val="24"/>
        </w:rPr>
        <w:t>（四）</w:t>
      </w:r>
      <w:r>
        <w:rPr>
          <w:sz w:val="24"/>
        </w:rPr>
        <w:t>未经甲方同意</w:t>
      </w:r>
      <w:r>
        <w:rPr>
          <w:rFonts w:hint="eastAsia"/>
          <w:sz w:val="24"/>
        </w:rPr>
        <w:t>，</w:t>
      </w:r>
      <w:r>
        <w:rPr>
          <w:sz w:val="24"/>
        </w:rPr>
        <w:t>乙方不得自行复制、仿制相关产品，并不得使用于本合同未涉及的其它地点。</w:t>
      </w:r>
    </w:p>
    <w:p w:rsidR="00A508CF" w:rsidRDefault="00C95ADF">
      <w:pPr>
        <w:ind w:firstLineChars="200" w:firstLine="480"/>
        <w:rPr>
          <w:sz w:val="24"/>
        </w:rPr>
      </w:pPr>
      <w:r>
        <w:rPr>
          <w:rFonts w:hint="eastAsia"/>
          <w:sz w:val="24"/>
        </w:rPr>
        <w:t>（五）</w:t>
      </w:r>
      <w:r>
        <w:rPr>
          <w:sz w:val="24"/>
        </w:rPr>
        <w:t>未经甲方书面同意，乙方不得将甲方商标、</w:t>
      </w:r>
      <w:r>
        <w:rPr>
          <w:sz w:val="24"/>
        </w:rPr>
        <w:t>LOGO</w:t>
      </w:r>
      <w:r>
        <w:rPr>
          <w:sz w:val="24"/>
        </w:rPr>
        <w:t>等用于本合同以外的任何目的。</w:t>
      </w:r>
    </w:p>
    <w:p w:rsidR="00A508CF" w:rsidRDefault="00C95ADF">
      <w:pPr>
        <w:ind w:firstLineChars="200" w:firstLine="480"/>
        <w:rPr>
          <w:rFonts w:ascii="宋体" w:hAnsi="宋体"/>
          <w:color w:val="000000"/>
          <w:sz w:val="24"/>
        </w:rPr>
      </w:pPr>
      <w:r>
        <w:rPr>
          <w:rFonts w:hint="eastAsia"/>
          <w:sz w:val="24"/>
        </w:rPr>
        <w:t>（六）乙方保证其根据本合同提供的资源、服务及研究开发成果没有任何权利瑕疵，没有侵犯任何第三方的软件著作权，</w:t>
      </w:r>
      <w:r>
        <w:rPr>
          <w:rFonts w:ascii="宋体" w:hAnsi="宋体" w:hint="eastAsia"/>
          <w:color w:val="000000"/>
          <w:sz w:val="24"/>
        </w:rPr>
        <w:t>专利权、商标权或其它知识产权。如果任何人对甲方使用本项目交付物或服务主张权利，由乙方负责处理一切纠纷及相关事宜。由此给甲方造成的损失，由乙方承担。</w:t>
      </w:r>
    </w:p>
    <w:p w:rsidR="00A508CF" w:rsidRDefault="00A508CF">
      <w:pPr>
        <w:ind w:left="482"/>
        <w:outlineLvl w:val="0"/>
        <w:rPr>
          <w:rFonts w:ascii="宋体" w:hAnsi="宋体"/>
          <w:b/>
          <w:bCs/>
          <w:color w:val="000000"/>
          <w:sz w:val="24"/>
        </w:rPr>
      </w:pPr>
    </w:p>
    <w:p w:rsidR="00A508CF" w:rsidRDefault="00C95ADF">
      <w:pPr>
        <w:ind w:left="482"/>
        <w:outlineLvl w:val="0"/>
        <w:rPr>
          <w:rFonts w:ascii="宋体" w:hAnsi="宋体"/>
          <w:color w:val="000000"/>
          <w:sz w:val="24"/>
        </w:rPr>
      </w:pPr>
      <w:r>
        <w:rPr>
          <w:rFonts w:ascii="宋体" w:hAnsi="宋体" w:hint="eastAsia"/>
          <w:b/>
          <w:bCs/>
          <w:color w:val="000000"/>
          <w:sz w:val="24"/>
        </w:rPr>
        <w:t>第九条  合同总价款及付款方式</w:t>
      </w:r>
      <w:bookmarkEnd w:id="109"/>
      <w:bookmarkEnd w:id="110"/>
      <w:bookmarkEnd w:id="111"/>
    </w:p>
    <w:p w:rsidR="00A508CF" w:rsidRDefault="00C95ADF">
      <w:pPr>
        <w:numPr>
          <w:ilvl w:val="0"/>
          <w:numId w:val="25"/>
        </w:numPr>
        <w:tabs>
          <w:tab w:val="left" w:pos="993"/>
        </w:tabs>
        <w:ind w:left="0" w:firstLineChars="200" w:firstLine="480"/>
        <w:outlineLvl w:val="0"/>
        <w:rPr>
          <w:rFonts w:ascii="宋体" w:hAnsi="宋体"/>
          <w:color w:val="000000"/>
          <w:sz w:val="24"/>
        </w:rPr>
      </w:pPr>
      <w:bookmarkStart w:id="112" w:name="_Toc428434815"/>
      <w:r>
        <w:rPr>
          <w:rFonts w:ascii="宋体" w:hAnsi="宋体" w:hint="eastAsia"/>
          <w:color w:val="000000"/>
          <w:sz w:val="24"/>
        </w:rPr>
        <w:t>本合同总费用为：人民币</w:t>
      </w:r>
      <w:r>
        <w:rPr>
          <w:rFonts w:ascii="宋体" w:hAnsi="宋体" w:hint="eastAsia"/>
          <w:color w:val="000000"/>
          <w:sz w:val="24"/>
          <w:u w:val="single"/>
        </w:rPr>
        <w:t xml:space="preserve">     </w:t>
      </w:r>
      <w:r>
        <w:rPr>
          <w:rFonts w:ascii="宋体" w:hAnsi="宋体" w:hint="eastAsia"/>
          <w:color w:val="000000"/>
          <w:sz w:val="24"/>
        </w:rPr>
        <w:t>元（大写：</w:t>
      </w:r>
      <w:r>
        <w:rPr>
          <w:rFonts w:ascii="宋体" w:hAnsi="宋体" w:hint="eastAsia"/>
          <w:color w:val="000000"/>
          <w:sz w:val="24"/>
          <w:u w:val="single"/>
        </w:rPr>
        <w:t xml:space="preserve">      </w:t>
      </w:r>
      <w:r>
        <w:rPr>
          <w:rFonts w:ascii="宋体" w:hAnsi="宋体" w:hint="eastAsia"/>
          <w:color w:val="000000"/>
          <w:sz w:val="24"/>
        </w:rPr>
        <w:t>）。</w:t>
      </w:r>
      <w:bookmarkEnd w:id="112"/>
      <w:r>
        <w:rPr>
          <w:rFonts w:ascii="宋体" w:hAnsi="宋体"/>
          <w:color w:val="000000"/>
          <w:sz w:val="24"/>
        </w:rPr>
        <w:t>以上费用已含甲方</w:t>
      </w:r>
      <w:r>
        <w:rPr>
          <w:rFonts w:ascii="宋体" w:hAnsi="宋体" w:hint="eastAsia"/>
          <w:color w:val="000000"/>
          <w:sz w:val="24"/>
        </w:rPr>
        <w:t>O2O商城</w:t>
      </w:r>
      <w:r>
        <w:rPr>
          <w:rFonts w:ascii="宋体" w:hAnsi="宋体"/>
          <w:color w:val="000000"/>
          <w:sz w:val="24"/>
        </w:rPr>
        <w:t>开发费、实施费、</w:t>
      </w:r>
      <w:r>
        <w:rPr>
          <w:rFonts w:ascii="宋体" w:hAnsi="宋体" w:hint="eastAsia"/>
          <w:color w:val="000000"/>
          <w:sz w:val="24"/>
        </w:rPr>
        <w:t>接口开发费用、</w:t>
      </w:r>
      <w:r>
        <w:rPr>
          <w:rFonts w:ascii="宋体" w:hAnsi="宋体"/>
          <w:color w:val="000000"/>
          <w:sz w:val="24"/>
        </w:rPr>
        <w:t>许可使用费、配合验收费、对甲方人员培训费、乙方利润和应交的税金</w:t>
      </w:r>
      <w:r>
        <w:rPr>
          <w:rFonts w:ascii="宋体" w:hAnsi="宋体" w:hint="eastAsia"/>
          <w:color w:val="000000"/>
          <w:sz w:val="24"/>
        </w:rPr>
        <w:t>、试运行期间的短信认证套餐费用以及与O2O商城开发上线相关的技术费用（包括但不限于商城网站的域名申请与注册、服务器费用、服务器机柜费用）</w:t>
      </w:r>
      <w:r>
        <w:rPr>
          <w:rFonts w:ascii="宋体" w:hAnsi="宋体"/>
          <w:color w:val="000000"/>
          <w:sz w:val="24"/>
        </w:rPr>
        <w:t>等。</w:t>
      </w:r>
    </w:p>
    <w:p w:rsidR="00A508CF" w:rsidRDefault="00C95ADF">
      <w:pPr>
        <w:numPr>
          <w:ilvl w:val="0"/>
          <w:numId w:val="25"/>
        </w:numPr>
        <w:tabs>
          <w:tab w:val="left" w:pos="993"/>
        </w:tabs>
        <w:ind w:left="0" w:firstLineChars="200" w:firstLine="480"/>
        <w:outlineLvl w:val="0"/>
        <w:rPr>
          <w:rFonts w:ascii="宋体" w:hAnsi="宋体"/>
          <w:bCs/>
          <w:color w:val="000000"/>
          <w:sz w:val="24"/>
        </w:rPr>
      </w:pPr>
      <w:bookmarkStart w:id="113" w:name="_Toc428434816"/>
      <w:r>
        <w:rPr>
          <w:rFonts w:ascii="宋体" w:hAnsi="宋体" w:hint="eastAsia"/>
          <w:color w:val="000000"/>
          <w:sz w:val="24"/>
        </w:rPr>
        <w:t>支付方式：本合同金额按阶段支付</w:t>
      </w:r>
      <w:bookmarkEnd w:id="113"/>
      <w:r>
        <w:rPr>
          <w:rFonts w:ascii="宋体" w:hAnsi="宋体" w:hint="eastAsia"/>
          <w:color w:val="000000"/>
          <w:sz w:val="24"/>
        </w:rPr>
        <w:t>，本合同付款前，甲方须收到乙方开具的国内银行银行履约保函（金额为合同总费用的10%）和预付款保函（金额为合同总费用的15%）。具体支付方式如下：</w:t>
      </w:r>
    </w:p>
    <w:p w:rsidR="00A508CF" w:rsidRDefault="00C95ADF">
      <w:pPr>
        <w:tabs>
          <w:tab w:val="left" w:pos="993"/>
        </w:tabs>
        <w:ind w:firstLineChars="200" w:firstLine="480"/>
        <w:outlineLvl w:val="0"/>
        <w:rPr>
          <w:rFonts w:ascii="宋体" w:hAnsi="宋体"/>
          <w:bCs/>
          <w:color w:val="000000"/>
          <w:sz w:val="24"/>
        </w:rPr>
      </w:pPr>
      <w:r>
        <w:rPr>
          <w:rFonts w:ascii="宋体" w:hAnsi="宋体"/>
          <w:bCs/>
          <w:color w:val="000000"/>
          <w:sz w:val="24"/>
        </w:rPr>
        <w:t>1、</w:t>
      </w:r>
      <w:r>
        <w:rPr>
          <w:rFonts w:ascii="宋体" w:hAnsi="宋体" w:hint="eastAsia"/>
          <w:bCs/>
          <w:color w:val="000000"/>
          <w:sz w:val="24"/>
        </w:rPr>
        <w:t>第一阶段</w:t>
      </w:r>
      <w:r>
        <w:rPr>
          <w:rFonts w:ascii="宋体" w:hAnsi="宋体"/>
          <w:bCs/>
          <w:color w:val="000000"/>
          <w:sz w:val="24"/>
        </w:rPr>
        <w:t>付款:合同签订后，甲方</w:t>
      </w:r>
      <w:r>
        <w:rPr>
          <w:rFonts w:ascii="宋体" w:hAnsi="宋体" w:hint="eastAsia"/>
          <w:bCs/>
          <w:color w:val="000000"/>
          <w:sz w:val="24"/>
        </w:rPr>
        <w:t>自收到</w:t>
      </w:r>
      <w:r>
        <w:rPr>
          <w:rFonts w:ascii="宋体" w:hAnsi="宋体"/>
          <w:bCs/>
          <w:color w:val="000000"/>
          <w:sz w:val="24"/>
        </w:rPr>
        <w:t>乙方开具的</w:t>
      </w:r>
      <w:r>
        <w:rPr>
          <w:rFonts w:ascii="宋体" w:hAnsi="宋体" w:hint="eastAsia"/>
          <w:bCs/>
          <w:color w:val="000000"/>
          <w:sz w:val="24"/>
        </w:rPr>
        <w:t>履约保函、预付款保函、同等金额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w:t>
      </w:r>
      <w:r>
        <w:rPr>
          <w:rFonts w:ascii="宋体" w:hAnsi="宋体" w:hint="eastAsia"/>
          <w:bCs/>
          <w:color w:val="000000"/>
          <w:sz w:val="24"/>
        </w:rPr>
        <w:t>及硬件设备后二十</w:t>
      </w:r>
      <w:r>
        <w:rPr>
          <w:rFonts w:ascii="宋体" w:hAnsi="宋体"/>
          <w:bCs/>
          <w:color w:val="000000"/>
          <w:sz w:val="24"/>
        </w:rPr>
        <w:t>个工作日</w:t>
      </w:r>
      <w:r>
        <w:rPr>
          <w:rFonts w:ascii="宋体" w:hAnsi="宋体" w:hint="eastAsia"/>
          <w:bCs/>
          <w:color w:val="000000"/>
          <w:sz w:val="24"/>
        </w:rPr>
        <w:t>内（以收到日期最晚的为准）</w:t>
      </w:r>
      <w:r>
        <w:rPr>
          <w:rFonts w:ascii="宋体" w:hAnsi="宋体"/>
          <w:bCs/>
          <w:color w:val="000000"/>
          <w:sz w:val="24"/>
        </w:rPr>
        <w:t>，向乙方支付合同总价款的</w:t>
      </w:r>
      <w:r>
        <w:rPr>
          <w:rFonts w:ascii="宋体" w:hAnsi="宋体" w:hint="eastAsia"/>
          <w:bCs/>
          <w:color w:val="000000"/>
          <w:sz w:val="24"/>
        </w:rPr>
        <w:t>25</w:t>
      </w:r>
      <w:r>
        <w:rPr>
          <w:rFonts w:ascii="宋体" w:hAnsi="宋体"/>
          <w:bCs/>
          <w:color w:val="000000"/>
          <w:sz w:val="24"/>
        </w:rPr>
        <w:t>% ，即</w:t>
      </w:r>
      <w:r>
        <w:rPr>
          <w:rFonts w:ascii="宋体" w:hAnsi="宋体" w:hint="eastAsia"/>
          <w:bCs/>
          <w:color w:val="000000"/>
          <w:sz w:val="24"/>
        </w:rPr>
        <w:t>人民币</w:t>
      </w:r>
      <w:r>
        <w:rPr>
          <w:rFonts w:ascii="宋体" w:hAnsi="宋体"/>
          <w:bCs/>
          <w:color w:val="000000"/>
          <w:sz w:val="24"/>
        </w:rPr>
        <w:t>￥</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hint="eastAsia"/>
          <w:bCs/>
          <w:color w:val="000000"/>
          <w:sz w:val="24"/>
        </w:rPr>
        <w:t>）</w:t>
      </w:r>
      <w:r>
        <w:rPr>
          <w:rFonts w:ascii="宋体" w:hAnsi="宋体"/>
          <w:bCs/>
          <w:color w:val="000000"/>
          <w:sz w:val="24"/>
        </w:rPr>
        <w:t>。</w:t>
      </w:r>
    </w:p>
    <w:p w:rsidR="00A508CF" w:rsidRDefault="00C95ADF">
      <w:pPr>
        <w:tabs>
          <w:tab w:val="left" w:pos="993"/>
        </w:tabs>
        <w:ind w:firstLineChars="200" w:firstLine="480"/>
        <w:outlineLvl w:val="0"/>
        <w:rPr>
          <w:rFonts w:ascii="宋体" w:hAnsi="宋体"/>
          <w:bCs/>
          <w:color w:val="000000"/>
          <w:sz w:val="24"/>
        </w:rPr>
      </w:pPr>
      <w:r>
        <w:rPr>
          <w:rFonts w:ascii="宋体" w:hAnsi="宋体"/>
          <w:bCs/>
          <w:color w:val="000000"/>
          <w:sz w:val="24"/>
        </w:rPr>
        <w:t>2、</w:t>
      </w:r>
      <w:r>
        <w:rPr>
          <w:rFonts w:ascii="宋体" w:hAnsi="宋体" w:hint="eastAsia"/>
          <w:bCs/>
          <w:color w:val="000000"/>
          <w:sz w:val="24"/>
        </w:rPr>
        <w:t>第二阶段付款</w:t>
      </w:r>
      <w:r>
        <w:rPr>
          <w:rFonts w:ascii="宋体" w:hAnsi="宋体"/>
          <w:bCs/>
          <w:color w:val="000000"/>
          <w:sz w:val="24"/>
        </w:rPr>
        <w:t>：</w:t>
      </w:r>
      <w:r>
        <w:rPr>
          <w:rFonts w:ascii="宋体" w:hAnsi="宋体" w:hint="eastAsia"/>
          <w:bCs/>
          <w:color w:val="000000"/>
          <w:sz w:val="24"/>
        </w:rPr>
        <w:t>在乙方将软件产品功能开发完成，并将软硬件产品安装、部署到甲方服务器上运行，乙方提出试运行申请且开始对</w:t>
      </w:r>
      <w:r>
        <w:rPr>
          <w:rFonts w:ascii="宋体" w:hAnsi="宋体"/>
          <w:bCs/>
          <w:color w:val="000000"/>
          <w:sz w:val="24"/>
        </w:rPr>
        <w:t>甲方人员培训</w:t>
      </w:r>
      <w:r>
        <w:rPr>
          <w:rFonts w:ascii="宋体" w:hAnsi="宋体" w:hint="eastAsia"/>
          <w:bCs/>
          <w:color w:val="000000"/>
          <w:sz w:val="24"/>
        </w:rPr>
        <w:t>，经甲方书面确认同意后，甲方自</w:t>
      </w:r>
      <w:r>
        <w:rPr>
          <w:rFonts w:ascii="宋体" w:hAnsi="宋体"/>
          <w:bCs/>
          <w:color w:val="000000"/>
          <w:sz w:val="24"/>
        </w:rPr>
        <w:t>收到乙方开具的</w:t>
      </w:r>
      <w:r>
        <w:rPr>
          <w:rFonts w:ascii="宋体" w:hAnsi="宋体" w:hint="eastAsia"/>
          <w:bCs/>
          <w:color w:val="000000"/>
          <w:sz w:val="24"/>
        </w:rPr>
        <w:t>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二十</w:t>
      </w:r>
      <w:r>
        <w:rPr>
          <w:rFonts w:ascii="宋体" w:hAnsi="宋体"/>
          <w:bCs/>
          <w:color w:val="000000"/>
          <w:sz w:val="24"/>
        </w:rPr>
        <w:t>个工作日内，向乙方支付合同总价款的</w:t>
      </w:r>
      <w:r>
        <w:rPr>
          <w:rFonts w:ascii="宋体" w:hAnsi="宋体" w:hint="eastAsia"/>
          <w:bCs/>
          <w:color w:val="000000"/>
          <w:sz w:val="24"/>
        </w:rPr>
        <w:t>25</w:t>
      </w:r>
      <w:r>
        <w:rPr>
          <w:rFonts w:ascii="宋体" w:hAnsi="宋体"/>
          <w:bCs/>
          <w:color w:val="000000"/>
          <w:sz w:val="24"/>
        </w:rPr>
        <w:t>% ，即</w:t>
      </w:r>
      <w:r>
        <w:rPr>
          <w:rFonts w:ascii="宋体" w:hAnsi="宋体" w:hint="eastAsia"/>
          <w:bCs/>
          <w:color w:val="000000"/>
          <w:sz w:val="24"/>
        </w:rPr>
        <w:t>人民币</w:t>
      </w:r>
      <w:r>
        <w:rPr>
          <w:rFonts w:ascii="宋体" w:hAnsi="宋体"/>
          <w:bCs/>
          <w:color w:val="000000"/>
          <w:sz w:val="24"/>
        </w:rPr>
        <w:t>￥</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bCs/>
          <w:color w:val="000000"/>
          <w:sz w:val="24"/>
        </w:rPr>
        <w:t>。</w:t>
      </w:r>
    </w:p>
    <w:p w:rsidR="00A508CF" w:rsidRDefault="00C95ADF">
      <w:pPr>
        <w:tabs>
          <w:tab w:val="left" w:pos="993"/>
        </w:tabs>
        <w:ind w:firstLineChars="200" w:firstLine="480"/>
        <w:outlineLvl w:val="0"/>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第三阶段付款</w:t>
      </w:r>
      <w:r>
        <w:rPr>
          <w:rFonts w:ascii="宋体" w:hAnsi="宋体"/>
          <w:bCs/>
          <w:color w:val="000000"/>
          <w:sz w:val="24"/>
        </w:rPr>
        <w:t>：</w:t>
      </w:r>
      <w:r>
        <w:rPr>
          <w:rFonts w:ascii="宋体" w:hAnsi="宋体" w:hint="eastAsia"/>
          <w:bCs/>
          <w:color w:val="000000"/>
          <w:sz w:val="24"/>
        </w:rPr>
        <w:t>在通过O2O商城的交付（O2O商城的交付见第五条 产品的验收与交付）、完成</w:t>
      </w:r>
      <w:r>
        <w:rPr>
          <w:rFonts w:ascii="宋体" w:hAnsi="宋体"/>
          <w:color w:val="000000"/>
          <w:sz w:val="24"/>
        </w:rPr>
        <w:t>对甲方人员培训</w:t>
      </w:r>
      <w:r>
        <w:rPr>
          <w:rFonts w:ascii="宋体" w:hAnsi="宋体" w:hint="eastAsia"/>
          <w:bCs/>
          <w:color w:val="000000"/>
          <w:sz w:val="24"/>
        </w:rPr>
        <w:t>并经甲方书面确认后，</w:t>
      </w:r>
      <w:r>
        <w:rPr>
          <w:rFonts w:ascii="宋体" w:hAnsi="宋体"/>
          <w:bCs/>
          <w:color w:val="000000"/>
          <w:sz w:val="24"/>
        </w:rPr>
        <w:t>甲方</w:t>
      </w:r>
      <w:r>
        <w:rPr>
          <w:rFonts w:ascii="宋体" w:hAnsi="宋体" w:hint="eastAsia"/>
          <w:bCs/>
          <w:color w:val="000000"/>
          <w:sz w:val="24"/>
        </w:rPr>
        <w:t>自</w:t>
      </w:r>
      <w:r>
        <w:rPr>
          <w:rFonts w:ascii="宋体" w:hAnsi="宋体"/>
          <w:bCs/>
          <w:color w:val="000000"/>
          <w:sz w:val="24"/>
        </w:rPr>
        <w:t>收到乙方开具的</w:t>
      </w:r>
      <w:r>
        <w:rPr>
          <w:rFonts w:ascii="宋体" w:hAnsi="宋体" w:hint="eastAsia"/>
          <w:bCs/>
          <w:color w:val="000000"/>
          <w:sz w:val="24"/>
        </w:rPr>
        <w:t>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二十</w:t>
      </w:r>
      <w:r>
        <w:rPr>
          <w:rFonts w:ascii="宋体" w:hAnsi="宋体"/>
          <w:bCs/>
          <w:color w:val="000000"/>
          <w:sz w:val="24"/>
        </w:rPr>
        <w:t>个工作日内，向乙方支付合同总价款的</w:t>
      </w:r>
      <w:r>
        <w:rPr>
          <w:rFonts w:ascii="宋体" w:hAnsi="宋体" w:hint="eastAsia"/>
          <w:bCs/>
          <w:color w:val="000000"/>
          <w:sz w:val="24"/>
        </w:rPr>
        <w:t>35</w:t>
      </w:r>
      <w:r>
        <w:rPr>
          <w:rFonts w:ascii="宋体" w:hAnsi="宋体"/>
          <w:bCs/>
          <w:color w:val="000000"/>
          <w:sz w:val="24"/>
        </w:rPr>
        <w:t>% ，即</w:t>
      </w:r>
      <w:r>
        <w:rPr>
          <w:rFonts w:ascii="宋体" w:hAnsi="宋体" w:hint="eastAsia"/>
          <w:bCs/>
          <w:color w:val="000000"/>
          <w:sz w:val="24"/>
        </w:rPr>
        <w:t>人民币</w:t>
      </w:r>
      <w:r>
        <w:rPr>
          <w:rFonts w:ascii="宋体" w:hAnsi="宋体"/>
          <w:bCs/>
          <w:color w:val="000000"/>
          <w:sz w:val="24"/>
        </w:rPr>
        <w:t>￥</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bCs/>
          <w:color w:val="000000"/>
          <w:sz w:val="24"/>
        </w:rPr>
        <w:t>。</w:t>
      </w:r>
    </w:p>
    <w:p w:rsidR="00A508CF" w:rsidRDefault="00C95ADF">
      <w:pPr>
        <w:tabs>
          <w:tab w:val="left" w:pos="993"/>
        </w:tabs>
        <w:ind w:firstLineChars="200" w:firstLine="480"/>
        <w:outlineLvl w:val="0"/>
        <w:rPr>
          <w:rFonts w:ascii="宋体" w:hAnsi="宋体"/>
          <w:bCs/>
          <w:color w:val="000000"/>
          <w:sz w:val="24"/>
        </w:rPr>
      </w:pPr>
      <w:r>
        <w:rPr>
          <w:rFonts w:ascii="宋体" w:hAnsi="宋体" w:hint="eastAsia"/>
          <w:bCs/>
          <w:color w:val="000000"/>
          <w:sz w:val="24"/>
        </w:rPr>
        <w:t>4</w:t>
      </w:r>
      <w:r>
        <w:rPr>
          <w:rFonts w:ascii="宋体" w:hAnsi="宋体"/>
          <w:bCs/>
          <w:color w:val="000000"/>
          <w:sz w:val="24"/>
        </w:rPr>
        <w:t>、</w:t>
      </w:r>
      <w:r>
        <w:rPr>
          <w:rFonts w:ascii="宋体" w:hAnsi="宋体" w:hint="eastAsia"/>
          <w:bCs/>
          <w:color w:val="000000"/>
          <w:sz w:val="24"/>
        </w:rPr>
        <w:t>第四阶段付款</w:t>
      </w:r>
      <w:r>
        <w:rPr>
          <w:rFonts w:ascii="宋体" w:hAnsi="宋体"/>
          <w:bCs/>
          <w:color w:val="000000"/>
          <w:sz w:val="24"/>
        </w:rPr>
        <w:t>：</w:t>
      </w:r>
      <w:r>
        <w:rPr>
          <w:rFonts w:ascii="宋体" w:hAnsi="宋体" w:hint="eastAsia"/>
          <w:bCs/>
          <w:color w:val="000000"/>
          <w:sz w:val="24"/>
        </w:rPr>
        <w:t>从O2O商城交付之日起，经过</w:t>
      </w:r>
      <w:r>
        <w:rPr>
          <w:rFonts w:ascii="宋体" w:hAnsi="宋体"/>
          <w:bCs/>
          <w:color w:val="000000"/>
          <w:sz w:val="24"/>
        </w:rPr>
        <w:t>一年免费维护期后, 自甲方收到乙方开具的</w:t>
      </w:r>
      <w:r>
        <w:rPr>
          <w:rFonts w:ascii="宋体" w:hAnsi="宋体" w:hint="eastAsia"/>
          <w:bCs/>
          <w:color w:val="000000"/>
          <w:sz w:val="24"/>
        </w:rPr>
        <w:t>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二十</w:t>
      </w:r>
      <w:r>
        <w:rPr>
          <w:rFonts w:ascii="宋体" w:hAnsi="宋体"/>
          <w:bCs/>
          <w:color w:val="000000"/>
          <w:sz w:val="24"/>
        </w:rPr>
        <w:t>个工作日内，甲方向乙方支付合同总价款的</w:t>
      </w:r>
      <w:r>
        <w:rPr>
          <w:rFonts w:ascii="宋体" w:hAnsi="宋体" w:hint="eastAsia"/>
          <w:bCs/>
          <w:color w:val="000000"/>
          <w:sz w:val="24"/>
        </w:rPr>
        <w:t>15</w:t>
      </w:r>
      <w:r>
        <w:rPr>
          <w:rFonts w:ascii="宋体" w:hAnsi="宋体"/>
          <w:bCs/>
          <w:color w:val="000000"/>
          <w:sz w:val="24"/>
        </w:rPr>
        <w:t>%，即</w:t>
      </w:r>
      <w:r>
        <w:rPr>
          <w:rFonts w:ascii="宋体" w:hAnsi="宋体" w:hint="eastAsia"/>
          <w:bCs/>
          <w:color w:val="000000"/>
          <w:sz w:val="24"/>
        </w:rPr>
        <w:t>人民币</w:t>
      </w:r>
      <w:r>
        <w:rPr>
          <w:rFonts w:ascii="宋体" w:hAnsi="宋体"/>
          <w:bCs/>
          <w:color w:val="000000"/>
          <w:sz w:val="24"/>
        </w:rPr>
        <w:t>￥</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hint="eastAsia"/>
          <w:bCs/>
          <w:color w:val="000000"/>
          <w:sz w:val="24"/>
        </w:rPr>
        <w:t>）。</w:t>
      </w:r>
    </w:p>
    <w:p w:rsidR="00A508CF" w:rsidRDefault="00C95ADF">
      <w:pPr>
        <w:tabs>
          <w:tab w:val="left" w:pos="993"/>
        </w:tabs>
        <w:ind w:firstLineChars="150" w:firstLine="360"/>
        <w:outlineLvl w:val="0"/>
        <w:rPr>
          <w:rFonts w:ascii="宋体" w:hAnsi="宋体"/>
          <w:bCs/>
          <w:color w:val="000000"/>
          <w:sz w:val="24"/>
        </w:rPr>
      </w:pPr>
      <w:r>
        <w:rPr>
          <w:rFonts w:ascii="宋体" w:hAnsi="宋体" w:hint="eastAsia"/>
          <w:bCs/>
          <w:color w:val="000000"/>
          <w:sz w:val="24"/>
        </w:rPr>
        <w:t>（三）乙方银行账户信息</w:t>
      </w:r>
    </w:p>
    <w:p w:rsidR="00A508CF" w:rsidRDefault="00C95ADF">
      <w:pPr>
        <w:ind w:left="426"/>
        <w:rPr>
          <w:sz w:val="24"/>
        </w:rPr>
      </w:pPr>
      <w:r>
        <w:rPr>
          <w:rFonts w:hint="eastAsia"/>
          <w:sz w:val="24"/>
        </w:rPr>
        <w:lastRenderedPageBreak/>
        <w:t>开户名称：</w:t>
      </w:r>
      <w:r>
        <w:rPr>
          <w:sz w:val="24"/>
          <w:u w:val="single"/>
        </w:rPr>
        <w:t xml:space="preserve">   </w:t>
      </w:r>
      <w:r>
        <w:rPr>
          <w:rFonts w:hint="eastAsia"/>
          <w:sz w:val="24"/>
          <w:u w:val="single"/>
        </w:rPr>
        <w:t xml:space="preserve">                                      </w:t>
      </w:r>
      <w:r>
        <w:rPr>
          <w:rFonts w:hint="eastAsia"/>
          <w:sz w:val="24"/>
        </w:rPr>
        <w:t xml:space="preserve">                                   </w:t>
      </w:r>
    </w:p>
    <w:p w:rsidR="00A508CF" w:rsidRDefault="00C95ADF">
      <w:pPr>
        <w:ind w:left="426"/>
        <w:rPr>
          <w:sz w:val="24"/>
          <w:u w:val="single"/>
        </w:rPr>
      </w:pPr>
      <w:r>
        <w:rPr>
          <w:rFonts w:hint="eastAsia"/>
          <w:sz w:val="24"/>
        </w:rPr>
        <w:t>开户银行：</w:t>
      </w:r>
      <w:r>
        <w:rPr>
          <w:sz w:val="24"/>
          <w:u w:val="single"/>
        </w:rPr>
        <w:t xml:space="preserve">                                         </w:t>
      </w:r>
    </w:p>
    <w:p w:rsidR="00A508CF" w:rsidRDefault="00C95ADF">
      <w:pPr>
        <w:ind w:left="426"/>
        <w:rPr>
          <w:sz w:val="24"/>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r>
        <w:rPr>
          <w:rFonts w:hint="eastAsia"/>
          <w:sz w:val="24"/>
        </w:rPr>
        <w:t xml:space="preserve">         </w:t>
      </w:r>
      <w:r>
        <w:rPr>
          <w:sz w:val="24"/>
        </w:rPr>
        <w:t xml:space="preserve">                                    </w:t>
      </w:r>
    </w:p>
    <w:p w:rsidR="00A508CF" w:rsidRDefault="00C95ADF">
      <w:pPr>
        <w:ind w:left="426"/>
        <w:rPr>
          <w:sz w:val="24"/>
        </w:rPr>
      </w:pPr>
      <w:r>
        <w:rPr>
          <w:rFonts w:hint="eastAsia"/>
          <w:sz w:val="24"/>
        </w:rPr>
        <w:t>（四）开票方式：经双方协定，乙方将按下述方式开票给甲方，其中：</w:t>
      </w:r>
    </w:p>
    <w:p w:rsidR="00A508CF" w:rsidRDefault="00A508CF">
      <w:pPr>
        <w:ind w:left="42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132"/>
        <w:gridCol w:w="2132"/>
      </w:tblGrid>
      <w:tr w:rsidR="00A508CF">
        <w:trPr>
          <w:jc w:val="center"/>
        </w:trPr>
        <w:tc>
          <w:tcPr>
            <w:tcW w:w="2132" w:type="dxa"/>
          </w:tcPr>
          <w:p w:rsidR="00A508CF" w:rsidRDefault="00C95ADF">
            <w:pPr>
              <w:spacing w:line="360" w:lineRule="auto"/>
              <w:jc w:val="center"/>
              <w:rPr>
                <w:rFonts w:ascii="宋体" w:hAnsi="宋体"/>
                <w:bCs/>
                <w:sz w:val="24"/>
              </w:rPr>
            </w:pPr>
            <w:r>
              <w:rPr>
                <w:rFonts w:ascii="宋体" w:hAnsi="宋体" w:hint="eastAsia"/>
                <w:bCs/>
                <w:sz w:val="24"/>
              </w:rPr>
              <w:t>期数</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开票类型</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金额</w:t>
            </w: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第1期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第2期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第3期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第4期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4264" w:type="dxa"/>
            <w:gridSpan w:val="2"/>
          </w:tcPr>
          <w:p w:rsidR="00A508CF" w:rsidRDefault="00C95ADF">
            <w:pPr>
              <w:spacing w:line="360" w:lineRule="auto"/>
              <w:rPr>
                <w:rFonts w:ascii="宋体" w:hAnsi="宋体"/>
                <w:bCs/>
                <w:sz w:val="24"/>
              </w:rPr>
            </w:pPr>
            <w:r>
              <w:rPr>
                <w:rFonts w:ascii="宋体" w:hAnsi="宋体" w:hint="eastAsia"/>
                <w:bCs/>
                <w:sz w:val="24"/>
              </w:rPr>
              <w:t>合计总金额</w:t>
            </w:r>
          </w:p>
        </w:tc>
        <w:tc>
          <w:tcPr>
            <w:tcW w:w="2132" w:type="dxa"/>
          </w:tcPr>
          <w:p w:rsidR="00A508CF" w:rsidRDefault="00A508CF">
            <w:pPr>
              <w:spacing w:line="360" w:lineRule="auto"/>
              <w:rPr>
                <w:rFonts w:ascii="宋体" w:hAnsi="宋体"/>
                <w:bCs/>
                <w:sz w:val="24"/>
              </w:rPr>
            </w:pPr>
          </w:p>
        </w:tc>
      </w:tr>
    </w:tbl>
    <w:p w:rsidR="00A508CF" w:rsidRDefault="00A508CF">
      <w:pPr>
        <w:spacing w:line="360" w:lineRule="auto"/>
        <w:jc w:val="left"/>
        <w:rPr>
          <w:rFonts w:ascii="宋体" w:hAnsi="宋体"/>
          <w:bCs/>
          <w:sz w:val="24"/>
        </w:rPr>
      </w:pPr>
    </w:p>
    <w:p w:rsidR="00A508CF" w:rsidRDefault="00C95ADF">
      <w:pPr>
        <w:spacing w:line="360" w:lineRule="auto"/>
        <w:jc w:val="left"/>
        <w:rPr>
          <w:rFonts w:ascii="宋体" w:hAnsi="宋体"/>
          <w:bCs/>
          <w:sz w:val="24"/>
        </w:rPr>
      </w:pPr>
      <w:r>
        <w:rPr>
          <w:rFonts w:ascii="宋体" w:hAnsi="宋体" w:hint="eastAsia"/>
          <w:bCs/>
          <w:sz w:val="24"/>
        </w:rPr>
        <w:t>发票所需资料（购货单位开票资料复印件加盖公章附本合同后，开票资料复印件包括：营业执照、组织机构代码证、国税证、开户许可证、一般纳税人证明）：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8032"/>
      </w:tblGrid>
      <w:tr w:rsidR="00A508CF">
        <w:tc>
          <w:tcPr>
            <w:tcW w:w="496" w:type="dxa"/>
            <w:vMerge w:val="restart"/>
          </w:tcPr>
          <w:p w:rsidR="00A508CF" w:rsidRDefault="00C95ADF">
            <w:pPr>
              <w:spacing w:line="360" w:lineRule="auto"/>
              <w:jc w:val="left"/>
              <w:rPr>
                <w:rFonts w:ascii="宋体" w:hAnsi="宋体"/>
                <w:bCs/>
                <w:sz w:val="24"/>
              </w:rPr>
            </w:pPr>
            <w:r>
              <w:rPr>
                <w:rFonts w:ascii="宋体" w:hAnsi="宋体" w:hint="eastAsia"/>
                <w:bCs/>
                <w:sz w:val="24"/>
              </w:rPr>
              <w:t>购货单位</w:t>
            </w: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单位名称：</w:t>
            </w:r>
            <w:r>
              <w:rPr>
                <w:rFonts w:ascii="宋体" w:hAnsi="宋体" w:hint="eastAsia"/>
                <w:color w:val="000000"/>
                <w:sz w:val="24"/>
              </w:rPr>
              <w:t>广州市城投资产经营管理有限公司流花分公司</w:t>
            </w:r>
          </w:p>
        </w:tc>
      </w:tr>
      <w:tr w:rsidR="00A508CF">
        <w:tc>
          <w:tcPr>
            <w:tcW w:w="496" w:type="dxa"/>
            <w:vMerge/>
          </w:tcPr>
          <w:p w:rsidR="00A508CF" w:rsidRDefault="00A508CF">
            <w:pPr>
              <w:spacing w:line="360" w:lineRule="auto"/>
              <w:jc w:val="left"/>
              <w:rPr>
                <w:rFonts w:ascii="宋体" w:hAnsi="宋体"/>
                <w:bCs/>
                <w:sz w:val="24"/>
              </w:rPr>
            </w:pP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纳税人识别号：91440104M59C6B65K</w:t>
            </w:r>
          </w:p>
        </w:tc>
      </w:tr>
      <w:tr w:rsidR="00A508CF">
        <w:tc>
          <w:tcPr>
            <w:tcW w:w="496" w:type="dxa"/>
            <w:vMerge/>
          </w:tcPr>
          <w:p w:rsidR="00A508CF" w:rsidRDefault="00A508CF">
            <w:pPr>
              <w:spacing w:line="360" w:lineRule="auto"/>
              <w:jc w:val="left"/>
              <w:rPr>
                <w:rFonts w:ascii="宋体" w:hAnsi="宋体"/>
                <w:bCs/>
                <w:sz w:val="24"/>
              </w:rPr>
            </w:pP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地址：</w:t>
            </w:r>
            <w:r>
              <w:rPr>
                <w:rFonts w:ascii="宋体" w:hAnsi="宋体" w:hint="eastAsia"/>
                <w:color w:val="000000"/>
                <w:sz w:val="24"/>
              </w:rPr>
              <w:t>广州市越秀区流花路117号内自编4号二层201-212室</w:t>
            </w:r>
          </w:p>
        </w:tc>
      </w:tr>
      <w:tr w:rsidR="00A508CF">
        <w:tc>
          <w:tcPr>
            <w:tcW w:w="496" w:type="dxa"/>
            <w:vMerge/>
          </w:tcPr>
          <w:p w:rsidR="00A508CF" w:rsidRDefault="00A508CF">
            <w:pPr>
              <w:spacing w:line="360" w:lineRule="auto"/>
              <w:jc w:val="left"/>
              <w:rPr>
                <w:rFonts w:ascii="宋体" w:hAnsi="宋体"/>
                <w:bCs/>
                <w:sz w:val="24"/>
              </w:rPr>
            </w:pP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开户行及账号：广州银行股份有限公司800248562902012</w:t>
            </w:r>
          </w:p>
        </w:tc>
      </w:tr>
    </w:tbl>
    <w:p w:rsidR="00A508CF" w:rsidRDefault="00A508CF">
      <w:pPr>
        <w:rPr>
          <w:sz w:val="24"/>
        </w:rPr>
      </w:pPr>
    </w:p>
    <w:p w:rsidR="00A508CF" w:rsidRDefault="00C95ADF">
      <w:pPr>
        <w:ind w:firstLineChars="200" w:firstLine="482"/>
        <w:outlineLvl w:val="0"/>
        <w:rPr>
          <w:rFonts w:ascii="宋体" w:hAnsi="宋体"/>
          <w:b/>
          <w:bCs/>
          <w:color w:val="000000"/>
          <w:sz w:val="24"/>
        </w:rPr>
      </w:pPr>
      <w:bookmarkStart w:id="114" w:name="_Toc427828594"/>
      <w:bookmarkStart w:id="115" w:name="_Toc428434819"/>
      <w:bookmarkStart w:id="116" w:name="_Toc427828544"/>
      <w:r>
        <w:rPr>
          <w:rFonts w:ascii="宋体" w:hAnsi="宋体" w:hint="eastAsia"/>
          <w:b/>
          <w:bCs/>
          <w:color w:val="000000"/>
          <w:sz w:val="24"/>
        </w:rPr>
        <w:t>第十条  权利归属</w:t>
      </w:r>
      <w:bookmarkEnd w:id="114"/>
      <w:bookmarkEnd w:id="115"/>
      <w:bookmarkEnd w:id="116"/>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17" w:name="_Toc428434820"/>
      <w:r>
        <w:rPr>
          <w:rFonts w:ascii="宋体" w:hAnsi="宋体" w:hint="eastAsia"/>
          <w:color w:val="000000"/>
          <w:sz w:val="24"/>
        </w:rPr>
        <w:t>甲方拥有对乙方方案的最终否决权。</w:t>
      </w:r>
      <w:bookmarkEnd w:id="117"/>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18" w:name="_Toc428434821"/>
      <w:r>
        <w:rPr>
          <w:rFonts w:ascii="宋体" w:hAnsi="宋体" w:hint="eastAsia"/>
          <w:color w:val="000000"/>
          <w:sz w:val="24"/>
        </w:rPr>
        <w:t>甲方对乙方提交的方案有提出修改和调整的权利。</w:t>
      </w:r>
      <w:bookmarkEnd w:id="118"/>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19" w:name="_Toc428434823"/>
      <w:r>
        <w:rPr>
          <w:rFonts w:ascii="宋体" w:hAnsi="宋体" w:hint="eastAsia"/>
          <w:color w:val="000000"/>
          <w:sz w:val="24"/>
        </w:rPr>
        <w:t>甲方如因非乙方原因解除与乙方的关系，甲方拥有已付服务费部分的设计作品的著作权及使用权。对于没有付费部分的设计作品，则使用权归乙方所有。</w:t>
      </w:r>
      <w:bookmarkEnd w:id="119"/>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20" w:name="_Toc428434824"/>
      <w:r>
        <w:rPr>
          <w:rFonts w:ascii="宋体" w:hAnsi="宋体" w:hint="eastAsia"/>
          <w:color w:val="000000"/>
          <w:sz w:val="24"/>
        </w:rPr>
        <w:t>乙方在经甲方书面同意后可用其设计方案参与公益、专业、行业或媒介所组织的竞赛评比活动，亦可用于自身业绩宣传，但未经甲方同意不得用于除此以外的任何目的或事件。</w:t>
      </w:r>
      <w:bookmarkEnd w:id="120"/>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21" w:name="_Toc428434825"/>
      <w:r>
        <w:rPr>
          <w:rFonts w:ascii="宋体" w:hAnsi="宋体" w:hint="eastAsia"/>
          <w:color w:val="000000"/>
          <w:sz w:val="24"/>
        </w:rPr>
        <w:t>乙方对未被甲方采用的方案有权收回并作为它用。但涉及“</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w:t>
      </w:r>
      <w:r>
        <w:rPr>
          <w:rFonts w:ascii="宋体" w:hAnsi="宋体" w:hint="eastAsia"/>
          <w:color w:val="000000"/>
          <w:sz w:val="24"/>
        </w:rPr>
        <w:t>”内容的除外。</w:t>
      </w:r>
      <w:bookmarkEnd w:id="121"/>
    </w:p>
    <w:p w:rsidR="00A508CF" w:rsidRDefault="00A508CF">
      <w:pPr>
        <w:outlineLvl w:val="0"/>
        <w:rPr>
          <w:rFonts w:ascii="宋体" w:hAnsi="宋体"/>
          <w:b/>
          <w:color w:val="000000"/>
          <w:sz w:val="24"/>
        </w:rPr>
      </w:pPr>
    </w:p>
    <w:p w:rsidR="00A508CF" w:rsidRDefault="00C95ADF">
      <w:pPr>
        <w:ind w:firstLineChars="200" w:firstLine="482"/>
        <w:outlineLvl w:val="0"/>
        <w:rPr>
          <w:rFonts w:ascii="宋体" w:hAnsi="宋体"/>
          <w:color w:val="000000"/>
          <w:sz w:val="24"/>
        </w:rPr>
      </w:pPr>
      <w:bookmarkStart w:id="122" w:name="_Toc427828546"/>
      <w:bookmarkStart w:id="123" w:name="_Toc427828596"/>
      <w:bookmarkStart w:id="124" w:name="_Toc428434829"/>
      <w:r>
        <w:rPr>
          <w:rFonts w:ascii="宋体" w:hAnsi="宋体" w:hint="eastAsia"/>
          <w:b/>
          <w:bCs/>
          <w:color w:val="000000"/>
          <w:sz w:val="24"/>
        </w:rPr>
        <w:t>第十一条  违约责任</w:t>
      </w:r>
      <w:bookmarkEnd w:id="122"/>
      <w:bookmarkEnd w:id="123"/>
      <w:bookmarkEnd w:id="124"/>
    </w:p>
    <w:p w:rsidR="00A508CF" w:rsidRDefault="00C95ADF">
      <w:pPr>
        <w:numPr>
          <w:ilvl w:val="0"/>
          <w:numId w:val="27"/>
        </w:numPr>
        <w:tabs>
          <w:tab w:val="left" w:pos="0"/>
          <w:tab w:val="left" w:pos="993"/>
        </w:tabs>
        <w:ind w:left="0" w:firstLine="426"/>
        <w:outlineLvl w:val="0"/>
        <w:rPr>
          <w:rFonts w:ascii="宋体" w:hAnsi="宋体"/>
          <w:color w:val="000000"/>
          <w:sz w:val="24"/>
        </w:rPr>
      </w:pPr>
      <w:bookmarkStart w:id="125" w:name="_Toc428434830"/>
      <w:r>
        <w:rPr>
          <w:rFonts w:ascii="宋体" w:hAnsi="宋体" w:hint="eastAsia"/>
          <w:color w:val="000000"/>
          <w:sz w:val="24"/>
        </w:rPr>
        <w:t>在合作期内，若乙方的工作质量不能满足甲方要求，</w:t>
      </w:r>
      <w:bookmarkEnd w:id="125"/>
      <w:r>
        <w:rPr>
          <w:rFonts w:ascii="宋体" w:hAnsi="宋体" w:hint="eastAsia"/>
          <w:color w:val="000000"/>
          <w:sz w:val="24"/>
        </w:rPr>
        <w:t>应按甲方要求和时间进行整改，经甲方两次书面催告仍未达到要求的，甲方有权单方面解除本合同，并要求乙方退还甲方已付款项，给甲方造成损失的应承担赔偿责任。</w:t>
      </w:r>
    </w:p>
    <w:p w:rsidR="00A508CF" w:rsidRDefault="00C95ADF">
      <w:pPr>
        <w:numPr>
          <w:ilvl w:val="0"/>
          <w:numId w:val="27"/>
        </w:numPr>
        <w:tabs>
          <w:tab w:val="left" w:pos="0"/>
          <w:tab w:val="left" w:pos="993"/>
        </w:tabs>
        <w:ind w:left="0" w:firstLine="426"/>
        <w:outlineLvl w:val="0"/>
        <w:rPr>
          <w:rFonts w:ascii="宋体" w:hAnsi="宋体"/>
          <w:color w:val="000000"/>
          <w:sz w:val="24"/>
        </w:rPr>
      </w:pPr>
      <w:bookmarkStart w:id="126" w:name="_Toc428434832"/>
      <w:r>
        <w:rPr>
          <w:rFonts w:ascii="宋体" w:hAnsi="宋体" w:hint="eastAsia"/>
          <w:color w:val="000000"/>
          <w:sz w:val="24"/>
        </w:rPr>
        <w:t>甲方未能在约定时间内提供乙方开发工作所需的各类资料、或未能在</w:t>
      </w:r>
      <w:r>
        <w:rPr>
          <w:rFonts w:ascii="宋体" w:hAnsi="宋体" w:hint="eastAsia"/>
          <w:color w:val="000000"/>
          <w:sz w:val="24"/>
        </w:rPr>
        <w:lastRenderedPageBreak/>
        <w:t>约定时间内对乙方提供的</w:t>
      </w:r>
      <w:r>
        <w:rPr>
          <w:rFonts w:ascii="宋体" w:hAnsi="宋体" w:cs="仿宋_GB2312" w:hint="eastAsia"/>
          <w:color w:val="000000"/>
          <w:kern w:val="0"/>
          <w:sz w:val="24"/>
        </w:rPr>
        <w:t>广州流花展贸中心O2O商城开发实施</w:t>
      </w:r>
      <w:r>
        <w:rPr>
          <w:rFonts w:ascii="宋体" w:hAnsi="宋体" w:hint="eastAsia"/>
          <w:color w:val="000000"/>
          <w:sz w:val="24"/>
        </w:rPr>
        <w:t>方案提出明确修改意见而使乙方再次修改等因素所造成的工作延误，不视为乙方违约。经乙方书面提出，甲方书面同意后，乙方完成工作时间可相应顺延。</w:t>
      </w:r>
      <w:bookmarkEnd w:id="126"/>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hint="eastAsia"/>
          <w:color w:val="000000"/>
          <w:sz w:val="24"/>
        </w:rPr>
        <w:t>甲方应及时向乙方支付服务费，如因正当理由需要延迟付款的，应事先征得乙方同意，否则，从逾期之日起，按一天1‰的合同总价作为违约金向乙方支付，违约金总额不超过合同总价的3%。如甲方延迟付款超过</w:t>
      </w:r>
      <w:r>
        <w:rPr>
          <w:rFonts w:ascii="宋体" w:hAnsi="宋体" w:hint="eastAsia"/>
          <w:color w:val="000000"/>
          <w:sz w:val="24"/>
          <w:u w:val="single"/>
        </w:rPr>
        <w:t>20</w:t>
      </w:r>
      <w:r>
        <w:rPr>
          <w:rFonts w:ascii="宋体" w:hAnsi="宋体" w:hint="eastAsia"/>
          <w:color w:val="000000"/>
          <w:sz w:val="24"/>
        </w:rPr>
        <w:t>个工作日的，乙方有权停止接受新工作任务，并保留终止本合同的权力。</w:t>
      </w:r>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color w:val="000000"/>
          <w:sz w:val="24"/>
        </w:rPr>
        <w:t>如因乙方的原因造成不能按项目实施计划中约定的期限完成软件</w:t>
      </w:r>
      <w:r>
        <w:rPr>
          <w:rFonts w:ascii="宋体" w:hAnsi="宋体" w:hint="eastAsia"/>
          <w:color w:val="000000"/>
          <w:sz w:val="24"/>
        </w:rPr>
        <w:t>开发的</w:t>
      </w:r>
      <w:r>
        <w:rPr>
          <w:rFonts w:ascii="宋体" w:hAnsi="宋体"/>
          <w:color w:val="000000"/>
          <w:sz w:val="24"/>
        </w:rPr>
        <w:t>，</w:t>
      </w:r>
      <w:r>
        <w:rPr>
          <w:rFonts w:ascii="宋体" w:hAnsi="宋体" w:hint="eastAsia"/>
          <w:color w:val="000000"/>
          <w:sz w:val="24"/>
        </w:rPr>
        <w:t>应事先征得甲方的同意，否则，</w:t>
      </w:r>
      <w:r>
        <w:rPr>
          <w:rFonts w:ascii="宋体" w:hAnsi="宋体"/>
          <w:color w:val="000000"/>
          <w:sz w:val="24"/>
        </w:rPr>
        <w:t>乙方每迟延一日应按合同总价款的1</w:t>
      </w:r>
      <w:r>
        <w:rPr>
          <w:rFonts w:ascii="宋体" w:hAnsi="宋体" w:hint="eastAsia"/>
          <w:color w:val="000000"/>
          <w:sz w:val="24"/>
        </w:rPr>
        <w:t>‰</w:t>
      </w:r>
      <w:r>
        <w:rPr>
          <w:rFonts w:ascii="宋体" w:hAnsi="宋体"/>
          <w:color w:val="000000"/>
          <w:sz w:val="24"/>
        </w:rPr>
        <w:t>向甲方支付违约金，</w:t>
      </w:r>
      <w:r>
        <w:rPr>
          <w:rFonts w:ascii="宋体" w:hAnsi="宋体" w:hint="eastAsia"/>
          <w:color w:val="000000"/>
          <w:sz w:val="24"/>
        </w:rPr>
        <w:t>违约金总额不超过合同总价的3%。</w:t>
      </w:r>
      <w:r>
        <w:rPr>
          <w:rFonts w:ascii="宋体" w:hAnsi="宋体"/>
          <w:color w:val="000000"/>
          <w:sz w:val="24"/>
        </w:rPr>
        <w:t>超过项目实施计划中约定的期限达</w:t>
      </w:r>
      <w:r>
        <w:rPr>
          <w:rFonts w:ascii="宋体" w:hAnsi="宋体" w:hint="eastAsia"/>
          <w:color w:val="000000"/>
          <w:sz w:val="24"/>
          <w:u w:val="single"/>
        </w:rPr>
        <w:t>20</w:t>
      </w:r>
      <w:r>
        <w:rPr>
          <w:rFonts w:ascii="宋体" w:hAnsi="宋体" w:hint="eastAsia"/>
          <w:color w:val="000000"/>
          <w:sz w:val="24"/>
        </w:rPr>
        <w:t>个工作日的</w:t>
      </w:r>
      <w:r>
        <w:rPr>
          <w:rFonts w:ascii="宋体" w:hAnsi="宋体"/>
          <w:color w:val="000000"/>
          <w:sz w:val="24"/>
        </w:rPr>
        <w:t>，甲方有权解除合同，要求乙方退还甲方已支付的全部款项并承担合同总金额</w:t>
      </w:r>
      <w:r>
        <w:rPr>
          <w:rFonts w:ascii="宋体" w:hAnsi="宋体" w:hint="eastAsia"/>
          <w:color w:val="000000"/>
          <w:sz w:val="24"/>
        </w:rPr>
        <w:t>15</w:t>
      </w:r>
      <w:r>
        <w:rPr>
          <w:rFonts w:ascii="宋体" w:hAnsi="宋体"/>
          <w:color w:val="000000"/>
          <w:sz w:val="24"/>
        </w:rPr>
        <w:t>%的违约金。</w:t>
      </w:r>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hint="eastAsia"/>
          <w:color w:val="000000"/>
          <w:sz w:val="24"/>
        </w:rPr>
        <w:t>试运行结束后，乙方按本合同约定向甲方提交最终验收申请，经甲方2次验收</w:t>
      </w:r>
      <w:r>
        <w:rPr>
          <w:rFonts w:ascii="宋体" w:hAnsi="宋体"/>
          <w:color w:val="000000"/>
          <w:sz w:val="24"/>
        </w:rPr>
        <w:t>仍不能通过的，甲方有权</w:t>
      </w:r>
      <w:r>
        <w:rPr>
          <w:rFonts w:ascii="宋体" w:hAnsi="宋体" w:hint="eastAsia"/>
          <w:color w:val="000000"/>
          <w:sz w:val="24"/>
        </w:rPr>
        <w:t>单方面</w:t>
      </w:r>
      <w:r>
        <w:rPr>
          <w:rFonts w:ascii="宋体" w:hAnsi="宋体"/>
          <w:color w:val="000000"/>
          <w:sz w:val="24"/>
        </w:rPr>
        <w:t>解除合同</w:t>
      </w:r>
      <w:r>
        <w:rPr>
          <w:rFonts w:ascii="宋体" w:hAnsi="宋体" w:hint="eastAsia"/>
          <w:color w:val="000000"/>
          <w:sz w:val="24"/>
        </w:rPr>
        <w:t>，</w:t>
      </w:r>
      <w:r>
        <w:rPr>
          <w:rFonts w:ascii="宋体" w:hAnsi="宋体"/>
          <w:color w:val="000000"/>
          <w:sz w:val="24"/>
        </w:rPr>
        <w:t>要求乙方退回甲方已支付的全部款项并承担合同总金额30%的违约金。</w:t>
      </w:r>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hint="eastAsia"/>
          <w:color w:val="000000"/>
          <w:sz w:val="24"/>
        </w:rPr>
        <w:t>免费维护保养期内，</w:t>
      </w:r>
      <w:r>
        <w:rPr>
          <w:rFonts w:ascii="宋体" w:hAnsi="宋体"/>
          <w:color w:val="000000"/>
          <w:sz w:val="24"/>
        </w:rPr>
        <w:t>乙方不按</w:t>
      </w:r>
      <w:r>
        <w:rPr>
          <w:rFonts w:ascii="宋体" w:hAnsi="宋体" w:hint="eastAsia"/>
          <w:color w:val="000000"/>
          <w:sz w:val="24"/>
        </w:rPr>
        <w:t>规</w:t>
      </w:r>
      <w:r>
        <w:rPr>
          <w:rFonts w:ascii="宋体" w:hAnsi="宋体"/>
          <w:color w:val="000000"/>
          <w:sz w:val="24"/>
        </w:rPr>
        <w:t>定提供</w:t>
      </w:r>
      <w:r>
        <w:rPr>
          <w:rFonts w:ascii="宋体" w:hAnsi="宋体" w:hint="eastAsia"/>
          <w:color w:val="000000"/>
          <w:sz w:val="24"/>
        </w:rPr>
        <w:t>免费</w:t>
      </w:r>
      <w:r>
        <w:rPr>
          <w:rFonts w:ascii="宋体" w:hAnsi="宋体"/>
          <w:color w:val="000000"/>
          <w:sz w:val="24"/>
        </w:rPr>
        <w:t>软件维护服务</w:t>
      </w:r>
      <w:r>
        <w:rPr>
          <w:rFonts w:ascii="宋体" w:hAnsi="宋体" w:hint="eastAsia"/>
          <w:color w:val="000000"/>
          <w:sz w:val="24"/>
        </w:rPr>
        <w:t>，并经甲方警告无效</w:t>
      </w:r>
      <w:r>
        <w:rPr>
          <w:rFonts w:ascii="宋体" w:hAnsi="宋体"/>
          <w:color w:val="000000"/>
          <w:sz w:val="24"/>
        </w:rPr>
        <w:t>的，每出现一次，甲方有权</w:t>
      </w:r>
      <w:r>
        <w:rPr>
          <w:rFonts w:ascii="宋体" w:hAnsi="宋体" w:hint="eastAsia"/>
          <w:color w:val="000000"/>
          <w:sz w:val="24"/>
        </w:rPr>
        <w:t>要求</w:t>
      </w:r>
      <w:r>
        <w:rPr>
          <w:rFonts w:ascii="宋体" w:hAnsi="宋体"/>
          <w:color w:val="000000"/>
          <w:sz w:val="24"/>
        </w:rPr>
        <w:t>乙方</w:t>
      </w:r>
      <w:r>
        <w:rPr>
          <w:rFonts w:ascii="宋体" w:hAnsi="宋体" w:hint="eastAsia"/>
          <w:color w:val="000000"/>
          <w:sz w:val="24"/>
        </w:rPr>
        <w:t>支付第四阶段合同款项的2</w:t>
      </w:r>
      <w:r>
        <w:rPr>
          <w:rFonts w:ascii="宋体" w:hAnsi="宋体"/>
          <w:color w:val="000000"/>
          <w:sz w:val="24"/>
        </w:rPr>
        <w:t>%作为违约金。</w:t>
      </w:r>
    </w:p>
    <w:p w:rsidR="00A508CF" w:rsidRDefault="00A508CF">
      <w:pPr>
        <w:ind w:firstLineChars="200" w:firstLine="482"/>
        <w:outlineLvl w:val="0"/>
        <w:rPr>
          <w:rFonts w:ascii="宋体" w:hAnsi="宋体"/>
          <w:b/>
          <w:bCs/>
          <w:color w:val="000000"/>
          <w:sz w:val="24"/>
        </w:rPr>
      </w:pPr>
      <w:bookmarkStart w:id="127" w:name="_Toc428434833"/>
      <w:bookmarkStart w:id="128" w:name="_Toc427828547"/>
      <w:bookmarkStart w:id="129" w:name="_Toc427828597"/>
    </w:p>
    <w:p w:rsidR="00A508CF" w:rsidRDefault="00C95ADF">
      <w:pPr>
        <w:ind w:firstLineChars="200" w:firstLine="482"/>
        <w:outlineLvl w:val="0"/>
        <w:rPr>
          <w:rFonts w:ascii="宋体" w:hAnsi="宋体"/>
          <w:b/>
          <w:bCs/>
          <w:color w:val="000000"/>
          <w:sz w:val="24"/>
        </w:rPr>
      </w:pPr>
      <w:r>
        <w:rPr>
          <w:rFonts w:ascii="宋体" w:hAnsi="宋体" w:hint="eastAsia"/>
          <w:b/>
          <w:bCs/>
          <w:color w:val="000000"/>
          <w:sz w:val="24"/>
        </w:rPr>
        <w:t>第十二条  转让条款</w:t>
      </w:r>
      <w:bookmarkEnd w:id="127"/>
      <w:bookmarkEnd w:id="128"/>
      <w:bookmarkEnd w:id="129"/>
    </w:p>
    <w:p w:rsidR="00A508CF" w:rsidRDefault="00C95ADF">
      <w:pPr>
        <w:snapToGrid w:val="0"/>
        <w:ind w:firstLineChars="200" w:firstLine="480"/>
        <w:rPr>
          <w:rFonts w:ascii="宋体" w:hAnsi="宋体"/>
          <w:color w:val="000000"/>
          <w:sz w:val="24"/>
        </w:rPr>
      </w:pPr>
      <w:r>
        <w:rPr>
          <w:rFonts w:ascii="宋体" w:hAnsi="宋体" w:hint="eastAsia"/>
          <w:color w:val="000000"/>
          <w:sz w:val="24"/>
        </w:rPr>
        <w:t>未经合同双方书面同意，任何一方不得全部或部分转让其在本合同项下的权利和义务。</w:t>
      </w:r>
    </w:p>
    <w:p w:rsidR="00A508CF" w:rsidRDefault="00A508CF">
      <w:pPr>
        <w:snapToGrid w:val="0"/>
        <w:ind w:firstLineChars="200" w:firstLine="480"/>
        <w:rPr>
          <w:rFonts w:ascii="宋体" w:hAnsi="宋体"/>
          <w:color w:val="000000"/>
          <w:sz w:val="24"/>
        </w:rPr>
      </w:pPr>
    </w:p>
    <w:p w:rsidR="00A508CF" w:rsidRDefault="00C95ADF">
      <w:pPr>
        <w:tabs>
          <w:tab w:val="left" w:pos="1560"/>
        </w:tabs>
        <w:ind w:left="424"/>
        <w:outlineLvl w:val="0"/>
        <w:rPr>
          <w:rFonts w:ascii="宋体" w:hAnsi="宋体"/>
          <w:color w:val="000000"/>
          <w:sz w:val="24"/>
        </w:rPr>
      </w:pPr>
      <w:bookmarkStart w:id="130" w:name="_Toc428434834"/>
      <w:bookmarkStart w:id="131" w:name="_Toc427828598"/>
      <w:bookmarkStart w:id="132" w:name="_Toc427828548"/>
      <w:r>
        <w:rPr>
          <w:rFonts w:ascii="宋体" w:hAnsi="宋体" w:hint="eastAsia"/>
          <w:b/>
          <w:bCs/>
          <w:color w:val="000000"/>
          <w:sz w:val="24"/>
        </w:rPr>
        <w:t>第十三条  保密条款</w:t>
      </w:r>
      <w:bookmarkEnd w:id="130"/>
      <w:bookmarkEnd w:id="131"/>
      <w:bookmarkEnd w:id="132"/>
    </w:p>
    <w:p w:rsidR="00A508CF" w:rsidRDefault="00C95ADF">
      <w:pPr>
        <w:numPr>
          <w:ilvl w:val="0"/>
          <w:numId w:val="28"/>
        </w:numPr>
        <w:tabs>
          <w:tab w:val="left" w:pos="0"/>
          <w:tab w:val="left" w:pos="993"/>
        </w:tabs>
        <w:ind w:left="0" w:firstLine="426"/>
        <w:outlineLvl w:val="0"/>
        <w:rPr>
          <w:rFonts w:ascii="宋体" w:hAnsi="宋体"/>
          <w:color w:val="000000"/>
          <w:sz w:val="24"/>
        </w:rPr>
      </w:pPr>
      <w:bookmarkStart w:id="133" w:name="_Toc428434835"/>
      <w:r>
        <w:rPr>
          <w:rFonts w:ascii="宋体" w:hAnsi="宋体" w:hint="eastAsia"/>
          <w:color w:val="000000"/>
          <w:sz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133"/>
    </w:p>
    <w:p w:rsidR="00A508CF" w:rsidRDefault="00C95ADF">
      <w:pPr>
        <w:numPr>
          <w:ilvl w:val="0"/>
          <w:numId w:val="28"/>
        </w:numPr>
        <w:tabs>
          <w:tab w:val="left" w:pos="0"/>
          <w:tab w:val="left" w:pos="993"/>
        </w:tabs>
        <w:ind w:left="0" w:firstLine="426"/>
        <w:outlineLvl w:val="0"/>
        <w:rPr>
          <w:rFonts w:ascii="宋体" w:hAnsi="宋体"/>
          <w:color w:val="000000"/>
          <w:sz w:val="24"/>
        </w:rPr>
      </w:pPr>
      <w:bookmarkStart w:id="134" w:name="_Toc428434836"/>
      <w:r>
        <w:rPr>
          <w:rFonts w:ascii="宋体" w:hAnsi="宋体" w:hint="eastAsia"/>
          <w:color w:val="000000"/>
          <w:sz w:val="24"/>
        </w:rPr>
        <w:t>任何一方泄密导致合同另一方遭受损失的，泄密方应按合同总价款的</w:t>
      </w:r>
      <w:r>
        <w:rPr>
          <w:rFonts w:ascii="宋体" w:hAnsi="宋体"/>
          <w:color w:val="000000"/>
          <w:sz w:val="24"/>
        </w:rPr>
        <w:t>5%</w:t>
      </w:r>
      <w:r>
        <w:rPr>
          <w:rFonts w:ascii="宋体" w:hAnsi="宋体" w:hint="eastAsia"/>
          <w:color w:val="000000"/>
          <w:sz w:val="24"/>
        </w:rPr>
        <w:t>向合同另一方支付违约金。</w:t>
      </w:r>
      <w:bookmarkEnd w:id="134"/>
    </w:p>
    <w:p w:rsidR="00A508CF" w:rsidRDefault="00A508CF">
      <w:pPr>
        <w:tabs>
          <w:tab w:val="left" w:pos="0"/>
          <w:tab w:val="left" w:pos="993"/>
        </w:tabs>
        <w:ind w:left="426"/>
        <w:outlineLvl w:val="0"/>
        <w:rPr>
          <w:rFonts w:ascii="宋体" w:hAnsi="宋体"/>
          <w:color w:val="000000"/>
          <w:sz w:val="24"/>
        </w:rPr>
      </w:pPr>
    </w:p>
    <w:p w:rsidR="00A508CF" w:rsidRDefault="00C95ADF">
      <w:pPr>
        <w:tabs>
          <w:tab w:val="left" w:pos="1560"/>
        </w:tabs>
        <w:ind w:left="426"/>
        <w:outlineLvl w:val="0"/>
        <w:rPr>
          <w:rFonts w:ascii="宋体" w:hAnsi="宋体"/>
          <w:color w:val="000000"/>
          <w:sz w:val="24"/>
        </w:rPr>
      </w:pPr>
      <w:bookmarkStart w:id="135" w:name="_Toc428434837"/>
      <w:bookmarkStart w:id="136" w:name="_Toc427828549"/>
      <w:bookmarkStart w:id="137" w:name="_Toc427828599"/>
      <w:r>
        <w:rPr>
          <w:rFonts w:ascii="宋体" w:hAnsi="宋体" w:hint="eastAsia"/>
          <w:b/>
          <w:bCs/>
          <w:color w:val="000000"/>
          <w:sz w:val="24"/>
        </w:rPr>
        <w:t>第十四条  不可抗力条款</w:t>
      </w:r>
      <w:bookmarkEnd w:id="135"/>
      <w:bookmarkEnd w:id="136"/>
      <w:bookmarkEnd w:id="137"/>
    </w:p>
    <w:p w:rsidR="00A508CF" w:rsidRDefault="00C95ADF">
      <w:pPr>
        <w:ind w:firstLineChars="200" w:firstLine="480"/>
        <w:rPr>
          <w:rFonts w:ascii="宋体" w:hAnsi="宋体"/>
          <w:color w:val="000000"/>
          <w:sz w:val="24"/>
        </w:rPr>
      </w:pPr>
      <w:r>
        <w:rPr>
          <w:rFonts w:ascii="宋体" w:hAnsi="宋体" w:hint="eastAsia"/>
          <w:color w:val="000000"/>
          <w:sz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A508CF" w:rsidRDefault="00A508CF">
      <w:pPr>
        <w:ind w:firstLineChars="200" w:firstLine="480"/>
        <w:rPr>
          <w:rFonts w:ascii="宋体" w:hAnsi="宋体"/>
          <w:color w:val="000000"/>
          <w:sz w:val="24"/>
        </w:rPr>
      </w:pPr>
    </w:p>
    <w:p w:rsidR="00A508CF" w:rsidRDefault="00C95ADF">
      <w:pPr>
        <w:tabs>
          <w:tab w:val="left" w:pos="1560"/>
        </w:tabs>
        <w:ind w:left="424"/>
        <w:outlineLvl w:val="0"/>
        <w:rPr>
          <w:rFonts w:ascii="宋体" w:hAnsi="宋体"/>
          <w:b/>
          <w:bCs/>
          <w:color w:val="000000"/>
          <w:sz w:val="24"/>
        </w:rPr>
      </w:pPr>
      <w:bookmarkStart w:id="138" w:name="_Toc428434838"/>
      <w:bookmarkStart w:id="139" w:name="_Toc427828600"/>
      <w:bookmarkStart w:id="140" w:name="_Toc427828550"/>
      <w:r>
        <w:rPr>
          <w:rFonts w:ascii="宋体" w:hAnsi="宋体" w:hint="eastAsia"/>
          <w:b/>
          <w:bCs/>
          <w:color w:val="000000"/>
          <w:sz w:val="24"/>
        </w:rPr>
        <w:t>第十五条  争议的解决</w:t>
      </w:r>
      <w:bookmarkEnd w:id="138"/>
      <w:bookmarkEnd w:id="139"/>
      <w:bookmarkEnd w:id="140"/>
    </w:p>
    <w:p w:rsidR="00A508CF" w:rsidRDefault="00C95ADF">
      <w:pPr>
        <w:ind w:firstLineChars="200" w:firstLine="480"/>
        <w:rPr>
          <w:rFonts w:ascii="Times New Roman" w:hAnsi="宋体"/>
          <w:color w:val="000000"/>
          <w:sz w:val="24"/>
        </w:rPr>
      </w:pPr>
      <w:r>
        <w:rPr>
          <w:rFonts w:ascii="Times New Roman" w:hAnsi="宋体" w:hint="eastAsia"/>
          <w:color w:val="000000"/>
          <w:sz w:val="24"/>
        </w:rPr>
        <w:t>凡因</w:t>
      </w:r>
      <w:r>
        <w:rPr>
          <w:rFonts w:ascii="宋体" w:hAnsi="宋体" w:hint="eastAsia"/>
          <w:color w:val="000000"/>
          <w:sz w:val="24"/>
        </w:rPr>
        <w:t>执行</w:t>
      </w:r>
      <w:r>
        <w:rPr>
          <w:rFonts w:ascii="Times New Roman" w:hAnsi="宋体" w:hint="eastAsia"/>
          <w:color w:val="000000"/>
          <w:sz w:val="24"/>
        </w:rPr>
        <w:t>本合同或与本合同有关的一切争议，双方应通过友好协商解决。如协商不能解决，任何一方均可向甲方所在地人民法院提起诉讼。</w:t>
      </w:r>
    </w:p>
    <w:p w:rsidR="00A508CF" w:rsidRDefault="00A508CF">
      <w:pPr>
        <w:ind w:firstLineChars="200" w:firstLine="480"/>
        <w:rPr>
          <w:rFonts w:ascii="Times New Roman" w:hAnsi="宋体"/>
          <w:color w:val="000000"/>
          <w:sz w:val="24"/>
        </w:rPr>
      </w:pPr>
    </w:p>
    <w:p w:rsidR="00A508CF" w:rsidRDefault="00C95ADF">
      <w:pPr>
        <w:tabs>
          <w:tab w:val="left" w:pos="1560"/>
        </w:tabs>
        <w:ind w:left="424"/>
        <w:outlineLvl w:val="0"/>
        <w:rPr>
          <w:rFonts w:ascii="宋体" w:hAnsi="宋体"/>
          <w:b/>
          <w:bCs/>
          <w:color w:val="000000"/>
          <w:sz w:val="24"/>
        </w:rPr>
      </w:pPr>
      <w:bookmarkStart w:id="141" w:name="_Toc427828602"/>
      <w:bookmarkStart w:id="142" w:name="_Toc428434839"/>
      <w:bookmarkStart w:id="143" w:name="_Toc427828552"/>
      <w:r>
        <w:rPr>
          <w:rFonts w:ascii="宋体" w:hAnsi="宋体" w:hint="eastAsia"/>
          <w:b/>
          <w:bCs/>
          <w:color w:val="000000"/>
          <w:sz w:val="24"/>
        </w:rPr>
        <w:t>第十六条  合同终止和解除</w:t>
      </w:r>
      <w:bookmarkEnd w:id="141"/>
      <w:bookmarkEnd w:id="142"/>
      <w:bookmarkEnd w:id="143"/>
    </w:p>
    <w:p w:rsidR="00A508CF" w:rsidRDefault="00C95ADF">
      <w:pPr>
        <w:ind w:firstLineChars="200" w:firstLine="480"/>
        <w:rPr>
          <w:rFonts w:ascii="宋体" w:hAnsi="宋体"/>
          <w:color w:val="000000"/>
          <w:sz w:val="24"/>
        </w:rPr>
      </w:pPr>
      <w:r>
        <w:rPr>
          <w:rFonts w:ascii="宋体" w:hAnsi="宋体" w:hint="eastAsia"/>
          <w:color w:val="000000"/>
          <w:sz w:val="24"/>
        </w:rPr>
        <w:t>有下列情形之一的，合同权利义务终止：</w:t>
      </w:r>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4" w:name="_Toc428434840"/>
      <w:r>
        <w:rPr>
          <w:rFonts w:ascii="宋体" w:hAnsi="宋体" w:hint="eastAsia"/>
          <w:color w:val="000000"/>
          <w:sz w:val="24"/>
        </w:rPr>
        <w:t>本合同因已按约定履行完毕，并经甲乙双方共同确认而自然终止。</w:t>
      </w:r>
      <w:bookmarkEnd w:id="144"/>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5" w:name="_Toc428434841"/>
      <w:r>
        <w:rPr>
          <w:rFonts w:ascii="宋体" w:hAnsi="宋体" w:hint="eastAsia"/>
          <w:color w:val="000000"/>
          <w:sz w:val="24"/>
        </w:rPr>
        <w:t>本合同在履行过程中，经甲乙双方协商一致而终止。</w:t>
      </w:r>
      <w:bookmarkEnd w:id="145"/>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6" w:name="_Toc428434842"/>
      <w:r>
        <w:rPr>
          <w:rFonts w:ascii="宋体" w:hAnsi="宋体" w:hint="eastAsia"/>
          <w:color w:val="000000"/>
          <w:sz w:val="24"/>
        </w:rPr>
        <w:t>本合同因一方有不正当竞争行为而损害对方权益或因一方擅自转让本合同项下权利义务而终止。</w:t>
      </w:r>
      <w:bookmarkEnd w:id="146"/>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7" w:name="_Toc428434843"/>
      <w:r>
        <w:rPr>
          <w:rFonts w:ascii="宋体" w:hAnsi="宋体" w:hint="eastAsia"/>
          <w:color w:val="000000"/>
          <w:sz w:val="24"/>
        </w:rPr>
        <w:t>法律法规规定终止的其他情形。</w:t>
      </w:r>
      <w:bookmarkEnd w:id="147"/>
    </w:p>
    <w:p w:rsidR="00A508CF" w:rsidRDefault="00A508CF">
      <w:pPr>
        <w:tabs>
          <w:tab w:val="left" w:pos="0"/>
          <w:tab w:val="left" w:pos="993"/>
        </w:tabs>
        <w:ind w:left="426"/>
        <w:outlineLvl w:val="0"/>
        <w:rPr>
          <w:rFonts w:ascii="宋体" w:hAnsi="宋体"/>
          <w:color w:val="000000"/>
          <w:sz w:val="24"/>
        </w:rPr>
      </w:pPr>
    </w:p>
    <w:p w:rsidR="00A508CF" w:rsidRDefault="00C95ADF">
      <w:pPr>
        <w:tabs>
          <w:tab w:val="left" w:pos="1560"/>
        </w:tabs>
        <w:ind w:left="424"/>
        <w:outlineLvl w:val="0"/>
        <w:rPr>
          <w:rFonts w:ascii="宋体" w:hAnsi="宋体"/>
          <w:color w:val="000000"/>
          <w:sz w:val="24"/>
        </w:rPr>
      </w:pPr>
      <w:bookmarkStart w:id="148" w:name="_Toc428434844"/>
      <w:bookmarkStart w:id="149" w:name="_Toc427828553"/>
      <w:bookmarkStart w:id="150" w:name="_Toc427828603"/>
      <w:r>
        <w:rPr>
          <w:rFonts w:ascii="宋体" w:hAnsi="宋体" w:hint="eastAsia"/>
          <w:b/>
          <w:color w:val="000000"/>
          <w:sz w:val="24"/>
        </w:rPr>
        <w:t>第十七条  合同修改及补充</w:t>
      </w:r>
      <w:bookmarkEnd w:id="148"/>
      <w:bookmarkEnd w:id="149"/>
      <w:bookmarkEnd w:id="150"/>
    </w:p>
    <w:p w:rsidR="00A508CF" w:rsidRDefault="00C95ADF">
      <w:pPr>
        <w:ind w:firstLineChars="200" w:firstLine="480"/>
        <w:rPr>
          <w:rFonts w:ascii="宋体" w:hAnsi="宋体"/>
          <w:color w:val="000000"/>
          <w:sz w:val="24"/>
        </w:rPr>
      </w:pPr>
      <w:r>
        <w:rPr>
          <w:rFonts w:ascii="宋体" w:hAnsi="宋体" w:hint="eastAsia"/>
          <w:color w:val="000000"/>
          <w:sz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A508CF" w:rsidRDefault="00A508CF">
      <w:pPr>
        <w:ind w:firstLineChars="200" w:firstLine="480"/>
        <w:rPr>
          <w:rFonts w:ascii="宋体" w:hAnsi="宋体"/>
          <w:color w:val="000000"/>
          <w:sz w:val="24"/>
        </w:rPr>
      </w:pPr>
    </w:p>
    <w:p w:rsidR="00A508CF" w:rsidRDefault="00C95ADF">
      <w:pPr>
        <w:tabs>
          <w:tab w:val="left" w:pos="1560"/>
        </w:tabs>
        <w:ind w:left="424"/>
        <w:outlineLvl w:val="0"/>
        <w:rPr>
          <w:rFonts w:ascii="宋体" w:hAnsi="宋体"/>
          <w:b/>
          <w:bCs/>
          <w:color w:val="000000"/>
          <w:sz w:val="24"/>
        </w:rPr>
      </w:pPr>
      <w:bookmarkStart w:id="151" w:name="_Toc427828604"/>
      <w:bookmarkStart w:id="152" w:name="_Toc427828554"/>
      <w:bookmarkStart w:id="153" w:name="_Toc428434845"/>
      <w:r>
        <w:rPr>
          <w:rFonts w:ascii="宋体" w:hAnsi="宋体" w:hint="eastAsia"/>
          <w:b/>
          <w:bCs/>
          <w:color w:val="000000"/>
          <w:sz w:val="24"/>
        </w:rPr>
        <w:t>第十八条  其他</w:t>
      </w:r>
      <w:bookmarkEnd w:id="151"/>
      <w:bookmarkEnd w:id="152"/>
      <w:bookmarkEnd w:id="153"/>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4" w:name="_Toc428434846"/>
      <w:r>
        <w:rPr>
          <w:rFonts w:ascii="宋体" w:hAnsi="宋体" w:hint="eastAsia"/>
          <w:color w:val="000000"/>
          <w:sz w:val="24"/>
        </w:rPr>
        <w:t>本合同自双方法定代表人或授权代表签字、盖章后生效。</w:t>
      </w:r>
      <w:bookmarkEnd w:id="154"/>
      <w:r>
        <w:rPr>
          <w:rFonts w:ascii="宋体" w:hAnsi="宋体"/>
          <w:color w:val="000000"/>
          <w:sz w:val="24"/>
        </w:rPr>
        <w:t xml:space="preserve"> </w:t>
      </w:r>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5" w:name="_Toc428434847"/>
      <w:r>
        <w:rPr>
          <w:rFonts w:ascii="宋体" w:hAnsi="宋体" w:hint="eastAsia"/>
          <w:color w:val="000000"/>
          <w:sz w:val="24"/>
        </w:rPr>
        <w:t>本合同未尽事宜，双方可签订补充协议作为附件，补充协议与本合同具有同等效力。</w:t>
      </w:r>
      <w:bookmarkEnd w:id="155"/>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6" w:name="_Toc428434848"/>
      <w:r>
        <w:rPr>
          <w:rFonts w:ascii="宋体" w:hAnsi="宋体" w:hint="eastAsia"/>
          <w:color w:val="000000"/>
          <w:sz w:val="24"/>
        </w:rPr>
        <w:t>本合同中某一条款如被双方认定为无效，则与其无关的条款仍然有效，双方应继续遵照执行。</w:t>
      </w:r>
      <w:bookmarkEnd w:id="156"/>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7" w:name="_Toc428434849"/>
      <w:r>
        <w:rPr>
          <w:rFonts w:ascii="宋体" w:hAnsi="宋体" w:hint="eastAsia"/>
          <w:color w:val="000000"/>
          <w:sz w:val="24"/>
        </w:rPr>
        <w:t>本合同一式</w:t>
      </w:r>
      <w:r>
        <w:rPr>
          <w:rFonts w:ascii="宋体" w:hAnsi="宋体" w:hint="eastAsia"/>
          <w:color w:val="000000"/>
          <w:sz w:val="24"/>
          <w:u w:val="single"/>
        </w:rPr>
        <w:t xml:space="preserve"> 捌 </w:t>
      </w:r>
      <w:r>
        <w:rPr>
          <w:rFonts w:ascii="宋体" w:hAnsi="宋体" w:hint="eastAsia"/>
          <w:color w:val="000000"/>
          <w:sz w:val="24"/>
        </w:rPr>
        <w:t>份，甲方执</w:t>
      </w:r>
      <w:r>
        <w:rPr>
          <w:rFonts w:ascii="宋体" w:hAnsi="宋体" w:hint="eastAsia"/>
          <w:color w:val="000000"/>
          <w:sz w:val="24"/>
          <w:u w:val="single"/>
        </w:rPr>
        <w:t xml:space="preserve"> 伍 </w:t>
      </w:r>
      <w:r>
        <w:rPr>
          <w:rFonts w:ascii="宋体" w:hAnsi="宋体" w:hint="eastAsia"/>
          <w:color w:val="000000"/>
          <w:sz w:val="24"/>
        </w:rPr>
        <w:t>份，乙方执</w:t>
      </w:r>
      <w:r>
        <w:rPr>
          <w:rFonts w:ascii="宋体" w:hAnsi="宋体" w:hint="eastAsia"/>
          <w:color w:val="000000"/>
          <w:sz w:val="24"/>
          <w:u w:val="single"/>
        </w:rPr>
        <w:t xml:space="preserve"> 叁 </w:t>
      </w:r>
      <w:r>
        <w:rPr>
          <w:rFonts w:ascii="宋体" w:hAnsi="宋体" w:hint="eastAsia"/>
          <w:color w:val="000000"/>
          <w:sz w:val="24"/>
        </w:rPr>
        <w:t>份，均具同等法律效力。</w:t>
      </w:r>
      <w:bookmarkEnd w:id="157"/>
    </w:p>
    <w:p w:rsidR="00A508CF" w:rsidRDefault="00C95ADF">
      <w:pPr>
        <w:widowControl/>
        <w:jc w:val="left"/>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甲    方：广州市城投资产经营管理有限公司流花分公司（盖章）</w:t>
      </w: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负责人或授权代表（签章）：</w:t>
      </w: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通讯地址： 广州市越秀区流花路117号内自编4号二层201-212室</w:t>
      </w:r>
    </w:p>
    <w:p w:rsidR="00A508CF" w:rsidRDefault="00C95ADF">
      <w:pPr>
        <w:tabs>
          <w:tab w:val="left" w:pos="360"/>
        </w:tabs>
        <w:rPr>
          <w:rFonts w:ascii="宋体" w:hAnsi="宋体"/>
          <w:color w:val="000000"/>
          <w:sz w:val="24"/>
        </w:rPr>
      </w:pPr>
      <w:r>
        <w:rPr>
          <w:rFonts w:ascii="宋体" w:hAnsi="宋体" w:hint="eastAsia"/>
          <w:color w:val="000000"/>
          <w:sz w:val="24"/>
        </w:rPr>
        <w:t>联 系 人：</w:t>
      </w:r>
    </w:p>
    <w:p w:rsidR="00A508CF" w:rsidRDefault="00C95ADF">
      <w:pPr>
        <w:tabs>
          <w:tab w:val="left" w:pos="360"/>
        </w:tabs>
        <w:rPr>
          <w:rFonts w:ascii="宋体" w:hAnsi="宋体"/>
          <w:color w:val="000000"/>
          <w:sz w:val="24"/>
        </w:rPr>
      </w:pPr>
      <w:r>
        <w:rPr>
          <w:rFonts w:ascii="宋体" w:hAnsi="宋体" w:hint="eastAsia"/>
          <w:color w:val="000000"/>
          <w:sz w:val="24"/>
        </w:rPr>
        <w:t>电    话：</w:t>
      </w:r>
    </w:p>
    <w:p w:rsidR="00A508CF" w:rsidRDefault="00C95ADF">
      <w:pPr>
        <w:tabs>
          <w:tab w:val="left" w:pos="360"/>
        </w:tabs>
        <w:rPr>
          <w:rFonts w:ascii="宋体" w:hAnsi="宋体"/>
          <w:color w:val="000000"/>
          <w:sz w:val="24"/>
        </w:rPr>
      </w:pPr>
      <w:r>
        <w:rPr>
          <w:rFonts w:ascii="宋体" w:hAnsi="宋体" w:hint="eastAsia"/>
          <w:color w:val="000000"/>
          <w:sz w:val="24"/>
        </w:rPr>
        <w:t>邮    箱：</w:t>
      </w:r>
    </w:p>
    <w:p w:rsidR="00A508CF" w:rsidRDefault="00C95ADF">
      <w:pPr>
        <w:tabs>
          <w:tab w:val="left" w:pos="360"/>
        </w:tabs>
        <w:rPr>
          <w:rFonts w:ascii="宋体" w:hAnsi="宋体"/>
          <w:color w:val="000000"/>
          <w:sz w:val="24"/>
        </w:rPr>
      </w:pPr>
      <w:r>
        <w:rPr>
          <w:rFonts w:ascii="宋体" w:hAnsi="宋体" w:hint="eastAsia"/>
          <w:color w:val="000000"/>
          <w:sz w:val="24"/>
        </w:rPr>
        <w:t>传    真：</w:t>
      </w:r>
    </w:p>
    <w:p w:rsidR="00A508CF" w:rsidRDefault="00C95ADF">
      <w:pPr>
        <w:tabs>
          <w:tab w:val="left" w:pos="360"/>
        </w:tabs>
        <w:rPr>
          <w:rFonts w:ascii="宋体" w:hAnsi="宋体"/>
          <w:color w:val="000000"/>
          <w:sz w:val="24"/>
        </w:rPr>
      </w:pPr>
      <w:r>
        <w:rPr>
          <w:rFonts w:ascii="宋体" w:hAnsi="宋体" w:hint="eastAsia"/>
          <w:color w:val="000000"/>
          <w:sz w:val="24"/>
        </w:rPr>
        <w:t>日    期：</w:t>
      </w:r>
    </w:p>
    <w:p w:rsidR="00A508CF" w:rsidRDefault="00C95ADF">
      <w:pPr>
        <w:tabs>
          <w:tab w:val="left" w:pos="360"/>
        </w:tabs>
        <w:rPr>
          <w:rFonts w:ascii="宋体" w:hAnsi="宋体"/>
          <w:color w:val="000000"/>
          <w:sz w:val="24"/>
        </w:rPr>
      </w:pP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乙    方：</w:t>
      </w:r>
      <w:r>
        <w:rPr>
          <w:rFonts w:ascii="宋体" w:hAnsi="宋体"/>
          <w:color w:val="000000"/>
          <w:sz w:val="24"/>
        </w:rPr>
        <w:t xml:space="preserve"> </w:t>
      </w: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负责人或授权代表（签章）：</w:t>
      </w: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通讯地址：</w:t>
      </w:r>
      <w:r>
        <w:rPr>
          <w:rFonts w:ascii="宋体" w:hAnsi="宋体"/>
          <w:color w:val="000000"/>
          <w:sz w:val="24"/>
        </w:rPr>
        <w:t xml:space="preserve"> </w:t>
      </w:r>
    </w:p>
    <w:p w:rsidR="00A508CF" w:rsidRDefault="00C95ADF">
      <w:pPr>
        <w:tabs>
          <w:tab w:val="left" w:pos="360"/>
        </w:tabs>
        <w:rPr>
          <w:rFonts w:ascii="宋体" w:hAnsi="宋体"/>
          <w:color w:val="000000"/>
          <w:sz w:val="24"/>
        </w:rPr>
      </w:pPr>
      <w:r>
        <w:rPr>
          <w:rFonts w:ascii="宋体" w:hAnsi="宋体" w:hint="eastAsia"/>
          <w:color w:val="000000"/>
          <w:sz w:val="24"/>
        </w:rPr>
        <w:t>联 系 人：</w:t>
      </w:r>
    </w:p>
    <w:p w:rsidR="00A508CF" w:rsidRDefault="00C95ADF">
      <w:pPr>
        <w:tabs>
          <w:tab w:val="left" w:pos="360"/>
        </w:tabs>
        <w:rPr>
          <w:rFonts w:ascii="宋体" w:hAnsi="宋体"/>
          <w:color w:val="000000"/>
          <w:sz w:val="24"/>
        </w:rPr>
      </w:pPr>
      <w:r>
        <w:rPr>
          <w:rFonts w:ascii="宋体" w:hAnsi="宋体" w:hint="eastAsia"/>
          <w:color w:val="000000"/>
          <w:sz w:val="24"/>
        </w:rPr>
        <w:t>电    话：</w:t>
      </w:r>
    </w:p>
    <w:p w:rsidR="00A508CF" w:rsidRDefault="00C95ADF">
      <w:pPr>
        <w:tabs>
          <w:tab w:val="left" w:pos="360"/>
        </w:tabs>
        <w:rPr>
          <w:rFonts w:ascii="宋体" w:hAnsi="宋体"/>
          <w:color w:val="000000"/>
          <w:sz w:val="24"/>
        </w:rPr>
      </w:pPr>
      <w:r>
        <w:rPr>
          <w:rFonts w:ascii="宋体" w:hAnsi="宋体" w:hint="eastAsia"/>
          <w:color w:val="000000"/>
          <w:sz w:val="24"/>
        </w:rPr>
        <w:t>邮    箱：</w:t>
      </w:r>
    </w:p>
    <w:p w:rsidR="00A508CF" w:rsidRDefault="00C95ADF">
      <w:pPr>
        <w:tabs>
          <w:tab w:val="left" w:pos="360"/>
        </w:tabs>
        <w:rPr>
          <w:rFonts w:ascii="宋体" w:hAnsi="宋体"/>
          <w:color w:val="000000"/>
          <w:sz w:val="24"/>
        </w:rPr>
      </w:pPr>
      <w:r>
        <w:rPr>
          <w:rFonts w:ascii="宋体" w:hAnsi="宋体" w:hint="eastAsia"/>
          <w:color w:val="000000"/>
          <w:sz w:val="24"/>
        </w:rPr>
        <w:t>传    真：</w:t>
      </w:r>
    </w:p>
    <w:p w:rsidR="00A508CF" w:rsidRDefault="00C95ADF">
      <w:pPr>
        <w:rPr>
          <w:rFonts w:ascii="宋体" w:hAnsi="宋体"/>
          <w:color w:val="000000"/>
          <w:sz w:val="24"/>
        </w:rPr>
      </w:pPr>
      <w:r>
        <w:rPr>
          <w:rFonts w:ascii="宋体" w:hAnsi="宋体" w:hint="eastAsia"/>
          <w:color w:val="000000"/>
          <w:sz w:val="24"/>
        </w:rPr>
        <w:t>日    期：</w:t>
      </w: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sectPr w:rsidR="00A508CF">
          <w:footerReference w:type="default" r:id="rId7"/>
          <w:pgSz w:w="11906" w:h="16838"/>
          <w:pgMar w:top="1871" w:right="1871" w:bottom="1276" w:left="1871" w:header="851" w:footer="992" w:gutter="0"/>
          <w:cols w:space="720"/>
          <w:docGrid w:type="lines" w:linePitch="319"/>
        </w:sectPr>
      </w:pPr>
    </w:p>
    <w:p w:rsidR="00A508CF" w:rsidRDefault="00C95ADF">
      <w:pPr>
        <w:rPr>
          <w:rFonts w:ascii="宋体" w:hAnsi="宋体"/>
          <w:b/>
          <w:color w:val="000000"/>
          <w:sz w:val="28"/>
        </w:rPr>
      </w:pPr>
      <w:r>
        <w:rPr>
          <w:rFonts w:ascii="宋体" w:hAnsi="宋体" w:hint="eastAsia"/>
          <w:b/>
          <w:color w:val="000000"/>
          <w:sz w:val="28"/>
        </w:rPr>
        <w:lastRenderedPageBreak/>
        <w:t>附件一：广州流花展贸中心O2O商城主要功能需求</w:t>
      </w:r>
    </w:p>
    <w:tbl>
      <w:tblPr>
        <w:tblW w:w="0" w:type="auto"/>
        <w:jc w:val="center"/>
        <w:tblLayout w:type="fixed"/>
        <w:tblLook w:val="0000"/>
      </w:tblPr>
      <w:tblGrid>
        <w:gridCol w:w="1080"/>
        <w:gridCol w:w="2560"/>
        <w:gridCol w:w="2200"/>
        <w:gridCol w:w="5501"/>
      </w:tblGrid>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★开发的商城包括微信批发商城、微信零售商城、微信吃喝玩乐商城、PC端官方网站及其WAP版、商城交易系统。</w:t>
            </w:r>
          </w:p>
        </w:tc>
      </w:tr>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★在线咨询或客服功能是消费者对商家的即时通讯咨询功能。</w:t>
            </w:r>
          </w:p>
        </w:tc>
      </w:tr>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★限价</w:t>
            </w:r>
            <w:r w:rsidR="009A487E" w:rsidRPr="009A487E">
              <w:rPr>
                <w:rFonts w:ascii="仿宋_GB2312" w:eastAsia="仿宋_GB2312" w:hAnsi="宋体" w:cs="宋体" w:hint="eastAsia"/>
                <w:color w:val="000000"/>
                <w:kern w:val="0"/>
                <w:sz w:val="20"/>
                <w:szCs w:val="20"/>
              </w:rPr>
              <w:t>446560</w:t>
            </w:r>
            <w:r>
              <w:rPr>
                <w:rFonts w:ascii="仿宋_GB2312" w:eastAsia="仿宋_GB2312" w:hAnsi="宋体" w:cs="宋体" w:hint="eastAsia"/>
                <w:color w:val="000000"/>
                <w:kern w:val="0"/>
                <w:sz w:val="20"/>
                <w:szCs w:val="20"/>
              </w:rPr>
              <w:t>元，总价包干。</w:t>
            </w:r>
          </w:p>
        </w:tc>
      </w:tr>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★按我司财务部要求，服务器需说明品牌、型号、配置</w:t>
            </w:r>
          </w:p>
        </w:tc>
      </w:tr>
      <w:tr w:rsidR="00A508CF">
        <w:trPr>
          <w:trHeight w:val="285"/>
          <w:jc w:val="center"/>
        </w:trPr>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微信批发商城</w:t>
            </w: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商城展示</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通过广告、导航、分类、商品展示等方式为消费者提供访问焦点</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商品分类三级列表页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实现按类目展示商品，并可按默认、销量、价格、上架时间、自营进行筛选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展示商家信息及商家商品</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店铺首页领取优惠券 </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店铺首页展示优惠券并提供领取功能</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店铺分类搜索页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通过店铺分类展示对应的商品</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展示商品及商品评论、实现商品购买及收藏能力</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商详页商品评价</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商品详情页有具体的商品评论展示</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价格梯阶</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商户可设置指定商品不同批发数量不同价格，暂定3个价格。</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商详页营销描述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商品详情页有具体的促销活动的展示与说明</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活动列表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查看活动列表和具体信息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商品分享</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将商品转发到各大社交平台。</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页面底部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商城底部导航菜单：首页、商品分类、购物车、会员中心</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我要进货</w:t>
            </w:r>
          </w:p>
        </w:tc>
        <w:tc>
          <w:tcPr>
            <w:tcW w:w="2200" w:type="dxa"/>
            <w:vMerge w:val="restart"/>
            <w:tcBorders>
              <w:top w:val="nil"/>
              <w:left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商铺搜索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1.按店铺服务搜索（代理或者厂家直销等）；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left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2.好店推荐（商品数量、最近上新、最近关注多、最近销售多、</w:t>
            </w:r>
            <w:r>
              <w:rPr>
                <w:rFonts w:ascii="仿宋_GB2312" w:eastAsia="仿宋_GB2312" w:hAnsi="宋体" w:cs="宋体" w:hint="eastAsia"/>
                <w:color w:val="000000"/>
                <w:kern w:val="0"/>
                <w:sz w:val="20"/>
                <w:szCs w:val="20"/>
              </w:rPr>
              <w:lastRenderedPageBreak/>
              <w:t>搜索次数多）；</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left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3.高级搜索（服装风格、服装品类、核心年龄段、批发方式、经营性质）</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4、定位导航</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1.商品分类管理（根据商城的类别进行总分类，如男装、女装、儿童等，总分类下进行具体分类）；</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2.商品搜索（风格、类型、年龄段、销量多等）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热门商户排行</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1.根据对商户的运营每周更新热门商户排行</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2.热门商户根据采购商的综合信用评价，流花中心对评价靠前的予以免费推广</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热销排行</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1.流花展贸中心根据对商城各商户的运营每周更新热门商户排行；</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2.各商户可提交热销商品，流花中心根据商户综合信用评价情况，对评价靠前商户的商品予以前置免费推广</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实时上新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流花展贸中心实时更新推广各商户的上新商品</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信息发布</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采购商信息发布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1.注册/登录会员，即可发布采购信息；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2.可实现与接单商家线上交流等功能；</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3.系统可根据接单商家的综合信用情况推荐；</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店铺管理</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供应商开店</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店铺设置 ，同意模板，开通店铺 上传产品 商品管理 交易管理  已收款、待付款数据统计 发货管理 评价管理，查看采购信息等</w:t>
            </w:r>
          </w:p>
        </w:tc>
      </w:tr>
      <w:tr w:rsidR="00A508CF">
        <w:trPr>
          <w:trHeight w:val="3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直通车管理</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设置商家直通车功能，用以商家广告服务需要</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会员中心</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我的订单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包括已完成订单（含订单详情、订单物流跟踪、商家商品评价等）、待支付订单、已取消订单等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1.包括优惠券活动查询、优惠券领取等功能</w:t>
            </w:r>
          </w:p>
        </w:tc>
      </w:tr>
      <w:tr w:rsidR="00A508CF">
        <w:trPr>
          <w:trHeight w:val="72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2.优惠券包括进货代金券、餐饮酒店优惠券（如购物满XXX赠送）、城投旗下资源优惠券等；可以看到已领取的全部优惠券，包括未使用、已使用与已过期的优惠券。</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我的收藏/关注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1.包括商品/商铺关注收藏、进入收藏商品/商铺查看等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商品收藏列表和店铺收藏列表，可快速访问收藏的商品以及店铺</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2.根据历史下单记录、我的收藏等推送你可能会喜欢</w:t>
            </w:r>
          </w:p>
        </w:tc>
      </w:tr>
      <w:tr w:rsidR="00A508CF">
        <w:trPr>
          <w:trHeight w:val="72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我的个人信息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注册时即要求采购商填写信息，与目前经营类别有关，如服装类型、服装风格、终端群体特质（年龄等）经营年限、所在地、期望的批发商特点（有无品牌/厂家直销/…)</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会员服务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点击进入会员注册/登录界面，登陆会员后包括会员积分（积分查询、参加活动积分、积分换礼等）、会员专项优惠/活动、客户服务</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会员中心常用内容呈现</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信任登录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以通过第三方社会化帐号快速注册、登录商城</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收货地址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新增、编辑或删除收货地址，并设置默认收货地址。</w:t>
            </w:r>
          </w:p>
        </w:tc>
      </w:tr>
      <w:tr w:rsidR="00A508CF">
        <w:trPr>
          <w:trHeight w:val="9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我的订单列表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状态及详情，包括订单内商品清单、实付款金额、订单备注信息、支付信息、物流配送信息、收货相关信息、投诉撤销信息，并可以对未付款订单进行付款、取消操作，对已付款订单进行申请退款操作，对已收货订单进行申请退换货操作。</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查看订单详情及进行订单可操作界面</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未付款订单取消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在订单列表页对未付款的订单进行取消</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已付款订单申请取消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针对已经支付但是未发货的订单进行取消申请，商家确认后，进行商品退换货</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订单物流状态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查看订单物流信息，掌握订单到货时间</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商品评论</w:t>
            </w:r>
          </w:p>
        </w:tc>
        <w:tc>
          <w:tcPr>
            <w:tcW w:w="5501"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对商品与商家进行咨询、评价，获得成长值与积分。</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商品咨询</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商家评分</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个人信息管理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设置、修改个人基本信息以及验证手机、邮箱。</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安全中心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进行登录密码修改，验证及修改绑定手机、邮箱。</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申请退换货、退换货记录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订单提交售后申请，进行退换货和查看进度</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咨询管理</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查看个人咨询记录及商家回复，并可以进行删除操作。</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购物车</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购物车管理</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1、列表方式展示购物车内所有商品信息，可进行单选、多选、全选操作，对选中商品可进行结算、删除功能；</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2、可直接更改指定商品的购买数量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3、可以实现拆单，智能统计选中商品的总价</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4、结算功能按钮，点击进入结算</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查看及选择优惠方式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按不同店铺划分商品</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订单结算确认</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收货信息（可新增/编辑）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确认收货信息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配送方式选择</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选择配送方式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选择支付方式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开发票信息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录入发票信息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商品清单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显示商品内容</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从几种已领取的符合要求的优惠券中选择使用</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自提点选择</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选择适合的自提点自提</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支付方式</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微信支付JSAPI</w:t>
            </w:r>
          </w:p>
        </w:tc>
        <w:tc>
          <w:tcPr>
            <w:tcW w:w="5501"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可选择的支付方式，并完成订单支付流程。</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手机支付宝</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手机财付通</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货到付款</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订单支付流程</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支付平台选择</w:t>
            </w:r>
          </w:p>
        </w:tc>
        <w:tc>
          <w:tcPr>
            <w:tcW w:w="5501"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通过在线支付方式，完成订单支付流程</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支付成功确认页（线上）</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w:t>
            </w:r>
            <w:r>
              <w:rPr>
                <w:rFonts w:ascii="仿宋_GB2312" w:eastAsia="仿宋_GB2312" w:hAnsi="宋体" w:cs="宋体" w:hint="eastAsia"/>
                <w:color w:val="000000"/>
                <w:kern w:val="0"/>
                <w:sz w:val="20"/>
                <w:szCs w:val="20"/>
              </w:rPr>
              <w:lastRenderedPageBreak/>
              <w:t>下）</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通过线下支付方式，完成订单支付流程</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会员服务系统</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注册分类</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会员注册可选择买家（选择企业或个人）和卖家（选择企业或个人）,需要填写的参数不同，账户后台功能不同</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会员来源方式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同步微信公众号会员和新用户注册</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用户注册可通过微信、QQ、手机号等。填写信息、信息包括用户名、绑定手机号、邮箱、验证码、密码、密码确认</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登录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填写用户名和密码进行登录，进行权限操作；可使用用户名、手机、微信登录</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退出/注销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退出/注销当前账号</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短信验证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通过第三方短信通道发送验证码，确认手机号码的真实性</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找回密码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用户忘记密码时，使用短信验证功能找回密码</w:t>
            </w:r>
          </w:p>
        </w:tc>
      </w:tr>
      <w:tr w:rsidR="00A508CF">
        <w:trPr>
          <w:trHeight w:val="285"/>
          <w:jc w:val="center"/>
        </w:trPr>
        <w:tc>
          <w:tcPr>
            <w:tcW w:w="1080" w:type="dxa"/>
            <w:vMerge w:val="restart"/>
            <w:tcBorders>
              <w:top w:val="nil"/>
              <w:left w:val="single" w:sz="4" w:space="0" w:color="000000"/>
              <w:bottom w:val="single" w:sz="4" w:space="0" w:color="000000"/>
              <w:right w:val="nil"/>
            </w:tcBorders>
            <w:shd w:val="clear" w:color="000000" w:fill="FFFFFF"/>
            <w:vAlign w:val="center"/>
          </w:tcPr>
          <w:p w:rsidR="00A508CF" w:rsidRDefault="00C95ADF">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微信零售商城</w:t>
            </w:r>
          </w:p>
        </w:tc>
        <w:tc>
          <w:tcPr>
            <w:tcW w:w="256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导购（商城前端展示）</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特价商品</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包括每一楼层的特价商品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品牌荟</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包括每一楼层的汇集品牌（logo+品牌名）</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包括每一楼层的商品全部类型</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商铺搜索</w:t>
            </w:r>
          </w:p>
        </w:tc>
        <w:tc>
          <w:tcPr>
            <w:tcW w:w="5501" w:type="dxa"/>
            <w:tcBorders>
              <w:top w:val="nil"/>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1.按店铺品牌搜索；</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2.零售服装好店推荐（最近关注多、最近销售多、综合信用评价好）；</w:t>
            </w:r>
          </w:p>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3.定位导航</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促销</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促销资讯</w:t>
            </w:r>
          </w:p>
        </w:tc>
        <w:tc>
          <w:tcPr>
            <w:tcW w:w="5501" w:type="dxa"/>
            <w:tcBorders>
              <w:top w:val="single" w:sz="4" w:space="0" w:color="auto"/>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包括最新的促销活动（更多与线下联动，引导线下消费）</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商品管理（后台）</w:t>
            </w:r>
          </w:p>
        </w:tc>
        <w:tc>
          <w:tcPr>
            <w:tcW w:w="220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1.商品分类管理（根据商城的类别进行总分类，如男装、女装、儿童等，总分类下进行具体分类）；</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2.商品搜索（风格、类型、年龄段、销量多等）</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爆款推荐</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各商户可提交热销商品，流花中心根据商户综合信用评价情况，对评价靠前商户的商品予以前置免费推广</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新品上市</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流花展贸中心实时更新推广各商户的上新商品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会员中心</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会员服务</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同批发商城会员中心同步  同一个会员管理系统</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温馨服务</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商场服务</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停车、前台咨询、礼品包装之类的商场服务功能</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购物车</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购物车系统</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同批发商城购物车功能相同</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店铺管理</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供应商开店</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同批发商城功能相同</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商家直通车</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设置商家直通车功能，用以商家广告服务需要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商城展示</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通过广告、导航、分类、商品展示等方式为消费者提供访问焦点</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商品分类一级专题页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按一级类目展示不同的频道</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商品分类三级列表页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实现按类目展示商品，并可按默认、销量、价格、上架时间、自营进行筛选</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展示商家信息及商家商品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首页领取优惠券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店铺首页展示优惠券并提供领取功能</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店铺促销专场</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店铺页可根据需求设置促销商品专场</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店铺分类搜索页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通过店铺分类展示对应的商品</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展示商品及商品评论、商品咨询、实现商品购买及收藏能力，</w:t>
            </w:r>
            <w:r>
              <w:rPr>
                <w:rFonts w:ascii="仿宋_GB2312" w:eastAsia="仿宋_GB2312" w:hAnsi="宋体" w:cs="宋体" w:hint="eastAsia"/>
                <w:color w:val="000000"/>
                <w:kern w:val="0"/>
                <w:sz w:val="20"/>
                <w:szCs w:val="20"/>
              </w:rPr>
              <w:lastRenderedPageBreak/>
              <w:t>同时可展示店铺信息、店铺评分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移动端购买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移动设备扫描二维码可在移动端购买</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商详页商品评价</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商品详情页有具体的商品评论、咨询以及店铺评分展示</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店铺评分展示</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商详页商品咨询</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商详页营销描述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商品详情页有具体的促销活动的展示与说明</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商品分享</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将商品转发到各大社交平台。</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购物车</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购物车商品列表</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购物车操作以及确认购物内容的功能，以及购物车页中参与促销活动的商品的说明</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购物车页营销描述</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商品数量选择</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删除、批量删除商品</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清空购物车</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购物车商品金额统计</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按不同店铺划分商品</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查看及选择优惠方式</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订单结算确认</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收货信息（可新增/编辑）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收货地址</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配送方式选择</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选择配送方式</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选择支付方式</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开发票信息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录入发票信息</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商品清单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显示商品内容</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从几种已领取的符合要求的优惠券中选择使用</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自提点选择</w:t>
            </w:r>
          </w:p>
        </w:tc>
        <w:tc>
          <w:tcPr>
            <w:tcW w:w="5501" w:type="dxa"/>
            <w:tcBorders>
              <w:top w:val="nil"/>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选择合适的自提点自提</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支付方式</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快钱网上支付</w:t>
            </w:r>
          </w:p>
        </w:tc>
        <w:tc>
          <w:tcPr>
            <w:tcW w:w="55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可选择的支付方式</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支付宝</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中国银联网关支付</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财付通</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微信扫码支付</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货到付款</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订单支付流程</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支付平台选择</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通过在线支付方式，完成订单支付流程</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支付成功确认页（线上）</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支付成功确认页（线下）</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通过线下支付方式，完成订单支付流程</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会员中心</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会员中心常用内容呈现</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会员注册/登录、找回密码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进行会员注册及登陆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信任登录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以通过第三方社会化帐号快速注册、登录商城</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收货地址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新增、编辑或删除收货地址，并设置默认收货地址。</w:t>
            </w:r>
          </w:p>
        </w:tc>
      </w:tr>
      <w:tr w:rsidR="00A508CF">
        <w:trPr>
          <w:trHeight w:val="96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我的订单列表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查看订单状态及详情，包括订单内商品清单、实付款金额、订单备注信息、支付信息、物流配送信息、收货相关信息、投诉撤销信息，并可以对未付款订单进行付款、取消操作，</w:t>
            </w:r>
            <w:r>
              <w:rPr>
                <w:rFonts w:ascii="仿宋_GB2312" w:eastAsia="仿宋_GB2312" w:hAnsi="宋体" w:cs="宋体" w:hint="eastAsia"/>
                <w:color w:val="000000"/>
                <w:kern w:val="0"/>
                <w:sz w:val="20"/>
                <w:szCs w:val="20"/>
              </w:rPr>
              <w:lastRenderedPageBreak/>
              <w:t>对已付款订单进行申请退款操作，对已收货订单进行申请退换货操作。</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查看订单详情及进行订单可操作界面</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未付款订单取消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在订单列表页对未付款的订单进行取消</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已付款订单申请售后</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针对已经支付但是未发货的订单进行售后，商家确认后，进行商品退换货、退款</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订单物流状态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查看订单物流信息，掌握订单到货时间</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商品评论</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对商品进行咨询、评价、对商家进行评分。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商品咨询</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商家评分</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个人信息管理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设置、修改个人基本信息以及验证手机、邮箱。</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安全中心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进行登录密码修改，验证及修改绑定手机、邮箱。</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我的收藏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商品收藏列表和店铺收藏列表，可快速访问收藏的商品以及店铺</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我的优惠券</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可以看到已领取的全部优惠券，包括未使用、已使用与已过期的优惠券。</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申请退换货、退换货记录</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订单提交售后申请，进行退换货和查看进度</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会员积分管理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查看积分及明细。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咨询管理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查看个人咨询记录及商家回复，并可以进行删除操作。</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文章模块</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文章列表与详情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浏览文章列表，并查看详情，获取商城最新资讯。</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nil"/>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搜索</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通过店铺内搜索展示对应的商品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nil"/>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通过商城内搜索展示对应的商品</w:t>
            </w:r>
          </w:p>
        </w:tc>
      </w:tr>
      <w:tr w:rsidR="00A508CF">
        <w:trPr>
          <w:trHeight w:val="285"/>
          <w:jc w:val="center"/>
        </w:trPr>
        <w:tc>
          <w:tcPr>
            <w:tcW w:w="1080" w:type="dxa"/>
            <w:vMerge/>
            <w:tcBorders>
              <w:top w:val="nil"/>
              <w:left w:val="single" w:sz="4" w:space="0" w:color="000000"/>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筛选</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通过对商品所在品牌、属性的选择进行商品筛选</w:t>
            </w:r>
          </w:p>
        </w:tc>
      </w:tr>
      <w:tr w:rsidR="00A508CF">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C95ADF">
            <w:pPr>
              <w:widowControl/>
              <w:jc w:val="left"/>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微信吃喝玩乐商城</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C95AD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其功能同微信零售商城，但店铺以吃喝玩乐店铺为主。</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val="restart"/>
            <w:tcBorders>
              <w:top w:val="single" w:sz="4" w:space="0" w:color="auto"/>
              <w:left w:val="single" w:sz="4" w:space="0" w:color="auto"/>
              <w:bottom w:val="single" w:sz="4" w:space="0" w:color="auto"/>
              <w:right w:val="nil"/>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PC端官方网站及其WAP版</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玩转流花</w:t>
            </w: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流花介绍</w:t>
            </w:r>
          </w:p>
        </w:tc>
        <w:tc>
          <w:tcPr>
            <w:tcW w:w="5501" w:type="dxa"/>
            <w:tcBorders>
              <w:top w:val="single" w:sz="4" w:space="0" w:color="auto"/>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主要板块为“流花简介”、“位置地图”、“主要游玩项目介绍”、“品牌历史”等。</w:t>
            </w:r>
          </w:p>
        </w:tc>
      </w:tr>
      <w:tr w:rsidR="00A508CF">
        <w:trPr>
          <w:trHeight w:val="480"/>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流花总览</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1.点击页面即可浏览流花展贸中心全貌图，包括服装区（具体服装板块及区域分布）、餐饮区、电影院、酒店、洗手间、服务台等，调用wifi系统引擎。</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2.点击位置开始导航，去流花中心的路线</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玩转攻略</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1.分别针对消费者、采购商以及游客推荐玩转攻略（如广府特色一日游）路线</w:t>
            </w:r>
          </w:p>
        </w:tc>
      </w:tr>
      <w:tr w:rsidR="00A508CF">
        <w:trPr>
          <w:trHeight w:val="480"/>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2.玩转攻略里面融入城投的资源推荐（花城汇、广州塔、海心沙、岭南印象园等）</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3.流花展贸中心运营成熟后，可作为广告页面，为其他广州特色旅游景点推广</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流花美衣</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批发专区</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点击后进入</w:t>
            </w:r>
            <w:r>
              <w:rPr>
                <w:rFonts w:ascii="仿宋_GB2312" w:eastAsia="仿宋_GB2312" w:hAnsi="宋体" w:cs="宋体" w:hint="eastAsia"/>
                <w:b/>
                <w:color w:val="000000"/>
                <w:kern w:val="0"/>
                <w:sz w:val="20"/>
                <w:szCs w:val="20"/>
              </w:rPr>
              <w:t>批发官方商城</w:t>
            </w:r>
            <w:r>
              <w:rPr>
                <w:rFonts w:ascii="仿宋_GB2312" w:eastAsia="仿宋_GB2312" w:hAnsi="宋体" w:cs="宋体" w:hint="eastAsia"/>
                <w:color w:val="000000"/>
                <w:kern w:val="0"/>
                <w:sz w:val="20"/>
                <w:szCs w:val="20"/>
              </w:rPr>
              <w:t>的服装展示及选购页面，功能同手机批发官方网站</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零售专区</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点击后进入</w:t>
            </w:r>
            <w:r>
              <w:rPr>
                <w:rFonts w:ascii="仿宋_GB2312" w:eastAsia="仿宋_GB2312" w:hAnsi="宋体" w:cs="宋体" w:hint="eastAsia"/>
                <w:b/>
                <w:color w:val="000000"/>
                <w:kern w:val="0"/>
                <w:sz w:val="20"/>
                <w:szCs w:val="20"/>
              </w:rPr>
              <w:t>零售官方商城</w:t>
            </w:r>
            <w:r>
              <w:rPr>
                <w:rFonts w:ascii="仿宋_GB2312" w:eastAsia="仿宋_GB2312" w:hAnsi="宋体" w:cs="宋体" w:hint="eastAsia"/>
                <w:color w:val="000000"/>
                <w:kern w:val="0"/>
                <w:sz w:val="20"/>
                <w:szCs w:val="20"/>
              </w:rPr>
              <w:t>的服装展示及选购页面，功能同手</w:t>
            </w:r>
            <w:r>
              <w:rPr>
                <w:rFonts w:ascii="仿宋_GB2312" w:eastAsia="仿宋_GB2312" w:hAnsi="宋体" w:cs="宋体" w:hint="eastAsia"/>
                <w:color w:val="000000"/>
                <w:kern w:val="0"/>
                <w:sz w:val="20"/>
                <w:szCs w:val="20"/>
              </w:rPr>
              <w:lastRenderedPageBreak/>
              <w:t>机零售官方网站</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吃喝玩乐商城</w:t>
            </w:r>
          </w:p>
        </w:tc>
        <w:tc>
          <w:tcPr>
            <w:tcW w:w="7701" w:type="dxa"/>
            <w:gridSpan w:val="2"/>
            <w:tcBorders>
              <w:top w:val="nil"/>
              <w:left w:val="nil"/>
              <w:bottom w:val="single" w:sz="4" w:space="0" w:color="auto"/>
              <w:right w:val="single" w:sz="4" w:space="0" w:color="000000"/>
            </w:tcBorders>
            <w:shd w:val="clear" w:color="000000" w:fill="FFFFFF"/>
            <w:vAlign w:val="center"/>
          </w:tcPr>
          <w:p w:rsidR="00A508CF" w:rsidRDefault="00C95ADF">
            <w:pPr>
              <w:widowControl/>
              <w:jc w:val="left"/>
              <w:rPr>
                <w:rFonts w:ascii="宋体" w:hAnsi="宋体" w:cs="宋体"/>
                <w:kern w:val="0"/>
                <w:szCs w:val="21"/>
              </w:rPr>
            </w:pPr>
            <w:r>
              <w:rPr>
                <w:rFonts w:ascii="仿宋_GB2312" w:eastAsia="仿宋_GB2312" w:hAnsi="宋体" w:cs="宋体" w:hint="eastAsia"/>
                <w:color w:val="000000"/>
                <w:kern w:val="0"/>
                <w:sz w:val="20"/>
                <w:szCs w:val="20"/>
              </w:rPr>
              <w:t>功能同</w:t>
            </w:r>
            <w:r>
              <w:rPr>
                <w:rFonts w:ascii="仿宋_GB2312" w:eastAsia="仿宋_GB2312" w:hAnsi="宋体" w:cs="宋体" w:hint="eastAsia"/>
                <w:b/>
                <w:color w:val="000000"/>
                <w:kern w:val="0"/>
                <w:sz w:val="20"/>
                <w:szCs w:val="20"/>
              </w:rPr>
              <w:t>零售官方商城</w:t>
            </w:r>
            <w:r>
              <w:rPr>
                <w:rFonts w:ascii="仿宋_GB2312" w:eastAsia="仿宋_GB2312" w:hAnsi="宋体" w:cs="宋体" w:hint="eastAsia"/>
                <w:color w:val="000000"/>
                <w:kern w:val="0"/>
                <w:sz w:val="20"/>
                <w:szCs w:val="20"/>
              </w:rPr>
              <w:t>，但店铺以吃喝玩乐店铺为主</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最新消息/优惠</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最新优惠活动推送，粉丝福利介绍等</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流花动态</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包括流花最新动态，例如盛大开业/与某某达成合作/引入某某高新技术等动态</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客户服务</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常见问题解答及人工服务入口</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联系我们</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包括联系地址、联系电话、地图/导航等</w:t>
            </w:r>
          </w:p>
        </w:tc>
      </w:tr>
      <w:tr w:rsidR="00A508CF">
        <w:trPr>
          <w:trHeight w:val="72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平台后台管理系统（PC端和手机端）</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平台后台管理系统</w:t>
            </w: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总后台管理</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实现平台的后台管理，包括但不限于商家管理、商品管理、分类管理、会员管理、订单管理、广告管理、内容发布、财务管理、报表系统、权限管理、管理日志等。</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商品管理</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商品分类管理（根据商城的类别进行总分类，如男装、女装、儿童等，总分类下进行具体分类）；</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商品搜索（风格、类型、年龄段、销量多等）；</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爆款推荐</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各商户可提交热销商品，流花中心根据商户综合信用评价情况，对评价靠前商户的商品予以前置免费推广；</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新品上市</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流花展贸中心实时更新推广各商户的上新商品；</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商品类目管理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进行商品一级类目、二级类目的创建、编辑、删除；</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品牌管理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对品牌进行创建、编辑、删除操作；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商品属性模板管理</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进行商品不同类目的属性模板配置管理；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商品列表</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查看商品列表，对商品列表进行筛选、搜索操作；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商品上下架管理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对商品进行上下架管理操作；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根据商品名称进行搜索，查询商品状态（在售、下架）、所属分类、售价区间；</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商品详情编辑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对商品详情进行编辑，包括属性、参数、轮播图、图文详情、价格编辑；</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会员审核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根据客户的注册信息，审核是否通过成为会员；</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注册协议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设置会员注册协议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会员积分管理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会员购物获得会员积分。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会员等级管理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会员购物获得成长值，会员等级仅与成长值相关，购物金额与成长值比率可调。</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账号查询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根据名称、注册手机号查询会员；</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会员分组</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后台可以创建、编辑、删除会员分组；</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后台可以导出会员列表；</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查看会员个人资料信息；并可进行冻结、编辑会员信息；</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查看会员生成的全部订单及订单状态；</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信任登录管理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信任登录管理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开启、删除、配置信任登陆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订单查询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根据订单的编号、商品名称、收件人、手机号查询订单；</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订单筛选</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根据订单的状态筛选订单所有订单、待付款、已付款、待发货、已发货、已成功，退款/售后；</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查看该订单的详细信息、备注、提货方式、收货地址、金额、联系方式；</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订单处理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对订单进行批量关闭、发货处理；添加编辑更改商品数量；</w:t>
            </w:r>
            <w:r>
              <w:rPr>
                <w:rFonts w:ascii="仿宋_GB2312" w:eastAsia="仿宋_GB2312" w:hAnsi="宋体" w:cs="宋体" w:hint="eastAsia"/>
                <w:color w:val="000000"/>
                <w:kern w:val="0"/>
                <w:sz w:val="20"/>
                <w:szCs w:val="20"/>
              </w:rPr>
              <w:lastRenderedPageBreak/>
              <w:t>添加打印发货单功能；</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商家管理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店铺审核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对供应商入驻申请进行审核，以确保入驻的供应商拥有相匹配的资质，保证平台所售商品有品牌及质量保障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商家注册协议</w:t>
            </w:r>
          </w:p>
        </w:tc>
        <w:tc>
          <w:tcPr>
            <w:tcW w:w="5501" w:type="dxa"/>
            <w:tcBorders>
              <w:top w:val="nil"/>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上传商家注册协议。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店铺类型</w:t>
            </w:r>
          </w:p>
        </w:tc>
        <w:tc>
          <w:tcPr>
            <w:tcW w:w="5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定义平台店铺类型及配置，便于供应商入驻时申请符合自身情况的店铺，实现针对店铺的差异化管理和服务。</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店铺开关</w:t>
            </w:r>
          </w:p>
        </w:tc>
        <w:tc>
          <w:tcPr>
            <w:tcW w:w="5501" w:type="dxa"/>
            <w:vMerge/>
            <w:tcBorders>
              <w:top w:val="single" w:sz="4" w:space="0" w:color="auto"/>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店铺保证金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店铺的保证金管理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查看店铺列表，进行删除、冻结操作；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店铺越权管理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可以越权进入店铺账号，进行店铺的全部功能操作；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处理、删除意见反馈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意见反馈</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商家通知</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发布与管理全站、商家通知。</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商家入驻信息管理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商家信息查看及修改</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自营店铺管理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运营方添加自营店铺及维护自营店铺信息</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商家帐号密码修改</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商家账号密码修改</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强制下架</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指定商品进行强制下架，以快速处理劣质及违规商品的投诉</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强制删除</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针对明显违反法律法规的商品，进行强制删除操作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自营商品管理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针对自营商品做强制下架及删除操作</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物流配置</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物流公司设置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添加、编辑、删除物流公司信息，以供商家使用，为商家提供更为便捷的工具。并可以初始化物流公司数据。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第三方物流跟踪设置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设置是否启用订单跟踪查询。并通过快递鸟ID与APPkye配置快递鸟物流跟踪配置。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地区管理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添加地区并恢复初始数据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自提点设置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添加、删除自提点并开启或关闭自营点自提配送</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支付方式</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网银在线</w:t>
            </w:r>
          </w:p>
        </w:tc>
        <w:tc>
          <w:tcPr>
            <w:tcW w:w="5501"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设置PC端与触屏端的线上支付方式与货到付款</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支付宝即时到账</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快钱网上支付</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中国银联网关支付（新）</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腾讯财付通</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微信支付JSAPI</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微信支付扫码支付</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手机财付通</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手机支付宝</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货到付款</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平台运营报表</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经营概况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查看平台的统计报表（经营统计、销售统计），以了解平台运营状况</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会员排行</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查看会员购物排行。</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交易数据统计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查看一定时间范围内的销售数据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查看一定时间范围内的店铺数据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查看一定时间范围内商品销售数据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评价及DSR管理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商品评论监管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管理会员对商品的评论，删除相关负面内容</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店铺营销</w:t>
            </w: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查看各个商家发布的店铺优惠券，进行统一的管理。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免邮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查看各个商家发布的免邮促销活动，进行统一的管理。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满折</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查看各个商家发布的满折促销活动，进行统一的管理。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满减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查看各个商家发布的XY折扣促销活动，进行统一的管理。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X件Y折</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查看各个商家发布的满减促销活动，进行统一的管理。</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点击营销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按点击付费的效果营销工具，为卖家实现宝贝的精准推广，每件商品可以设置关键字， 卖家可以针对每个竞价词自由定价，并按实际被点击次数付费</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活动列表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可以在添加、编辑、删除自定义促销标签活动，审核符合条件的商家报名，帮助商家提升店铺商品曝光量。</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报名列表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在报名列表审核商家的报名。</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站点配置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设置站点名称、备案号、网页底部信息，开启全页缓存机制与URL参数分隔符。</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SEO优化</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SEO默认配置。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文章栏目</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添加，删除文章类目，添加，浏览文章</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文章列表</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添加，编辑，删除文章。</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异常页面管理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平台管理员编辑异常页面的显示信息。</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售后管理</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售后申请列表</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按商家查看退换货申请，督促商家尽快提供售后服务，提升平台服务质量。</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退款申请</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进行退款管理。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订单投诉</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查看订单投诉列表，并处理、删除投诉。</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资讯管理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资讯发布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对资讯进行创建、编辑，包括标题、封面图、正文图片、正</w:t>
            </w:r>
            <w:r>
              <w:rPr>
                <w:rFonts w:ascii="仿宋_GB2312" w:eastAsia="仿宋_GB2312" w:hAnsi="宋体" w:cs="宋体" w:hint="eastAsia"/>
                <w:color w:val="000000"/>
                <w:kern w:val="0"/>
                <w:sz w:val="20"/>
                <w:szCs w:val="20"/>
              </w:rPr>
              <w:lastRenderedPageBreak/>
              <w:t>文内容编辑；</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财务管理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提现申请</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查看店铺的提现申请列表；</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提现处理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对店铺提现申请进行状态变更处理；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报表系统</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统计各商家的销售情况、单品销售；综合评分排名；</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销售报表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商品单品销售量、销售报表；按照已完成订单的发货区域进行查询，可导出数据。流量趋势，日报表，用户报表，用户分布地图</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广告管理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广告管理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对前端图文广告图片进行编辑、删除、添加操作；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权限管理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管理员账号管理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对管理员账号进行创建、编辑、删除操作；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权限管理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对管理员账号进行权限配置；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管理日志</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管理日志</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近30天管理员的操作日志进行记录；</w:t>
            </w:r>
          </w:p>
        </w:tc>
      </w:tr>
      <w:tr w:rsidR="00A508CF">
        <w:trPr>
          <w:trHeight w:val="480"/>
          <w:jc w:val="center"/>
        </w:trPr>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商家运营管理后台</w:t>
            </w: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商家入驻/开店</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商家注册填写店铺资料页面及登录页面</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商家资料/认证</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商家管理店铺资料，如店铺简介、营业执照等</w:t>
            </w:r>
          </w:p>
        </w:tc>
      </w:tr>
      <w:tr w:rsidR="00A508CF">
        <w:trPr>
          <w:trHeight w:val="7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商品管理/发布</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商品及分类管理（根据商城的类别进行总分类，如男装、女装、儿童等，总分类下进行具体分类）；2.商品搜索（风格、类型、年龄段、销量多等）；3.商品新增、编辑、删除、发布、上架、下架及设置零售商品或批发商品</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采购信息/发布</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商家可以发布采购需求信息</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广告直通车管理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管理、发布、申请商家在商城的广告</w:t>
            </w:r>
          </w:p>
        </w:tc>
      </w:tr>
      <w:tr w:rsidR="00A508CF">
        <w:trPr>
          <w:trHeight w:val="67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商家订单管理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状态及详情，包括订单内商品清单、实付款金额、订单备注信息、支付信息、物流配送信息、收货相关信息、投诉撤销信息，并可以对未付款订单进行付款、取消操作，对已付款订单进行申请退款操作，对已收货订单进行申请退换货操作。</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订单发货管理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跟踪管理已发货状态的零售订单及批发订单</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会员咨询管理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管理消费者在店铺留言咨询的内容、回复</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商品评价管理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管理消费者在店铺商品页面咨询的内容、回复</w:t>
            </w:r>
          </w:p>
        </w:tc>
      </w:tr>
      <w:tr w:rsidR="00A508CF">
        <w:trPr>
          <w:trHeight w:val="72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优惠券管理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商家发布、编辑、删除在自已店铺使用的优惠券</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商家结算管理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管理、结算、统计商家与商城的已结算订单</w:t>
            </w:r>
          </w:p>
        </w:tc>
      </w:tr>
    </w:tbl>
    <w:p w:rsidR="00A508CF" w:rsidRDefault="00A508CF"/>
    <w:p w:rsidR="00A508CF" w:rsidRDefault="00A508CF">
      <w:pPr>
        <w:rPr>
          <w:rFonts w:ascii="宋体" w:hAnsi="宋体" w:cs="仿宋"/>
          <w:bCs/>
          <w:color w:val="000000"/>
          <w:sz w:val="24"/>
        </w:rPr>
      </w:pPr>
    </w:p>
    <w:p w:rsidR="00A508CF" w:rsidRDefault="00A508CF">
      <w:pPr>
        <w:rPr>
          <w:rFonts w:ascii="宋体" w:hAnsi="宋体" w:cs="仿宋"/>
          <w:bCs/>
          <w:color w:val="000000"/>
          <w:sz w:val="24"/>
        </w:rPr>
        <w:sectPr w:rsidR="00A508CF">
          <w:pgSz w:w="11906" w:h="16838"/>
          <w:pgMar w:top="1871" w:right="1871" w:bottom="1276" w:left="1871" w:header="851" w:footer="992" w:gutter="0"/>
          <w:cols w:space="720"/>
          <w:docGrid w:type="lines" w:linePitch="319"/>
        </w:sectPr>
      </w:pPr>
    </w:p>
    <w:p w:rsidR="00A508CF" w:rsidRDefault="00C95ADF">
      <w:pPr>
        <w:rPr>
          <w:rFonts w:ascii="宋体" w:hAnsi="宋体" w:cs="仿宋"/>
          <w:b/>
          <w:bCs/>
          <w:color w:val="000000"/>
          <w:sz w:val="28"/>
        </w:rPr>
      </w:pPr>
      <w:r>
        <w:rPr>
          <w:rFonts w:ascii="宋体" w:hAnsi="宋体" w:cs="仿宋" w:hint="eastAsia"/>
          <w:b/>
          <w:bCs/>
          <w:color w:val="000000"/>
          <w:sz w:val="28"/>
        </w:rPr>
        <w:lastRenderedPageBreak/>
        <w:t>附件二：服务器系统需求</w:t>
      </w:r>
    </w:p>
    <w:p w:rsidR="00A508CF" w:rsidRDefault="00A508CF">
      <w:pPr>
        <w:rPr>
          <w:rFonts w:ascii="宋体" w:hAnsi="宋体" w:cs="仿宋"/>
          <w:bCs/>
          <w:color w:val="000000"/>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3402"/>
        <w:gridCol w:w="3544"/>
      </w:tblGrid>
      <w:tr w:rsidR="00A508CF">
        <w:tc>
          <w:tcPr>
            <w:tcW w:w="18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硬件设备</w:t>
            </w:r>
          </w:p>
        </w:tc>
        <w:tc>
          <w:tcPr>
            <w:tcW w:w="3402"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需求</w:t>
            </w:r>
          </w:p>
        </w:tc>
        <w:tc>
          <w:tcPr>
            <w:tcW w:w="35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备注</w:t>
            </w:r>
          </w:p>
        </w:tc>
      </w:tr>
      <w:tr w:rsidR="00A508CF">
        <w:tc>
          <w:tcPr>
            <w:tcW w:w="18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服务器</w:t>
            </w:r>
          </w:p>
        </w:tc>
        <w:tc>
          <w:tcPr>
            <w:tcW w:w="3402" w:type="dxa"/>
            <w:tcBorders>
              <w:top w:val="single" w:sz="4" w:space="0" w:color="auto"/>
              <w:left w:val="single" w:sz="4" w:space="0" w:color="auto"/>
              <w:bottom w:val="single" w:sz="4" w:space="0" w:color="auto"/>
              <w:right w:val="single" w:sz="4" w:space="0" w:color="auto"/>
            </w:tcBorders>
          </w:tcPr>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服务器配置SAS硬盘，硬盘大小要求数据存储时间1年以上，内存大于16G，CPU数量2颗（8核）以上。</w:t>
            </w:r>
          </w:p>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服务器系统的搭建能满足O2O商城的功能需求，并保证2千人同时点击或下单仍保持运行流畅；</w:t>
            </w:r>
          </w:p>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要求双机热备份，在有服务器宕机的情况下，能实现实时无缝切换。</w:t>
            </w:r>
          </w:p>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满足以后扩展的便利性。</w:t>
            </w:r>
          </w:p>
        </w:tc>
        <w:tc>
          <w:tcPr>
            <w:tcW w:w="3544" w:type="dxa"/>
            <w:vMerge w:val="restart"/>
            <w:tcBorders>
              <w:top w:val="single" w:sz="4" w:space="0" w:color="auto"/>
              <w:left w:val="single" w:sz="4" w:space="0" w:color="auto"/>
              <w:right w:val="single" w:sz="4" w:space="0" w:color="auto"/>
            </w:tcBorders>
            <w:vAlign w:val="center"/>
          </w:tcPr>
          <w:p w:rsidR="00A508CF" w:rsidRDefault="00C95ADF">
            <w:pPr>
              <w:jc w:val="center"/>
              <w:rPr>
                <w:rFonts w:ascii="宋体" w:hAnsi="宋体" w:cs="仿宋"/>
                <w:bCs/>
                <w:color w:val="000000"/>
                <w:sz w:val="24"/>
              </w:rPr>
            </w:pPr>
            <w:r>
              <w:rPr>
                <w:rFonts w:ascii="宋体" w:hAnsi="宋体" w:cs="仿宋" w:hint="eastAsia"/>
                <w:bCs/>
                <w:color w:val="000000"/>
                <w:sz w:val="24"/>
              </w:rPr>
              <w:t>乙方按需求提供所需服务器和服务器机柜，并搭建好系统。</w:t>
            </w:r>
          </w:p>
        </w:tc>
      </w:tr>
      <w:tr w:rsidR="00A508CF">
        <w:tc>
          <w:tcPr>
            <w:tcW w:w="18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服务器机柜</w:t>
            </w:r>
          </w:p>
        </w:tc>
        <w:tc>
          <w:tcPr>
            <w:tcW w:w="3402"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42U，高2米，1台</w:t>
            </w:r>
          </w:p>
        </w:tc>
        <w:tc>
          <w:tcPr>
            <w:tcW w:w="3544" w:type="dxa"/>
            <w:vMerge/>
            <w:tcBorders>
              <w:left w:val="single" w:sz="4" w:space="0" w:color="auto"/>
              <w:bottom w:val="single" w:sz="4" w:space="0" w:color="auto"/>
              <w:right w:val="single" w:sz="4" w:space="0" w:color="auto"/>
            </w:tcBorders>
          </w:tcPr>
          <w:p w:rsidR="00A508CF" w:rsidRDefault="00A508CF">
            <w:pPr>
              <w:jc w:val="left"/>
              <w:rPr>
                <w:rFonts w:ascii="宋体" w:hAnsi="宋体" w:cs="仿宋"/>
                <w:bCs/>
                <w:color w:val="000000"/>
                <w:sz w:val="24"/>
              </w:rPr>
            </w:pPr>
          </w:p>
        </w:tc>
      </w:tr>
    </w:tbl>
    <w:p w:rsidR="00A508CF" w:rsidRDefault="00C95ADF">
      <w:pPr>
        <w:rPr>
          <w:rFonts w:ascii="宋体" w:hAnsi="宋体" w:cs="仿宋"/>
          <w:bCs/>
          <w:color w:val="000000"/>
          <w:sz w:val="24"/>
        </w:rPr>
      </w:pPr>
      <w:r>
        <w:rPr>
          <w:rFonts w:ascii="宋体" w:hAnsi="宋体" w:cs="仿宋" w:hint="eastAsia"/>
          <w:bCs/>
          <w:color w:val="000000"/>
          <w:sz w:val="24"/>
        </w:rPr>
        <w:t>备注：以上硬件设备需为全新品，且报价时需列明品牌、型号、规格参数或配置、价格等信息。</w:t>
      </w:r>
    </w:p>
    <w:p w:rsidR="00A508CF" w:rsidRDefault="00A508CF">
      <w:pPr>
        <w:rPr>
          <w:rFonts w:ascii="宋体" w:hAnsi="宋体" w:cs="仿宋"/>
          <w:bCs/>
          <w:color w:val="000000"/>
          <w:sz w:val="24"/>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C95ADF">
      <w:pPr>
        <w:rPr>
          <w:rFonts w:ascii="宋体" w:hAnsi="宋体" w:cs="仿宋"/>
          <w:b/>
          <w:bCs/>
          <w:color w:val="000000"/>
          <w:sz w:val="28"/>
        </w:rPr>
      </w:pPr>
      <w:r>
        <w:rPr>
          <w:rFonts w:ascii="宋体" w:hAnsi="宋体" w:cs="仿宋" w:hint="eastAsia"/>
          <w:b/>
          <w:bCs/>
          <w:color w:val="000000"/>
          <w:sz w:val="28"/>
        </w:rPr>
        <w:lastRenderedPageBreak/>
        <w:t>附件三：履约保函格式</w:t>
      </w:r>
    </w:p>
    <w:p w:rsidR="00A508CF" w:rsidRDefault="00C95ADF">
      <w:pPr>
        <w:ind w:right="480"/>
        <w:jc w:val="right"/>
        <w:rPr>
          <w:rFonts w:ascii="彩虹粗仿宋" w:eastAsia="彩虹粗仿宋"/>
          <w:szCs w:val="21"/>
        </w:rPr>
      </w:pPr>
      <w:r>
        <w:rPr>
          <w:rFonts w:ascii="彩虹粗仿宋" w:eastAsia="彩虹粗仿宋" w:hAnsi="宋体" w:hint="eastAsia"/>
          <w:sz w:val="24"/>
        </w:rPr>
        <w:t xml:space="preserve">                          </w:t>
      </w:r>
      <w:r>
        <w:rPr>
          <w:rFonts w:ascii="彩虹粗仿宋" w:eastAsia="彩虹粗仿宋" w:hAnsi="宋体" w:hint="eastAsia"/>
          <w:color w:val="0070C0"/>
          <w:sz w:val="24"/>
        </w:rPr>
        <w:t xml:space="preserve">  </w:t>
      </w:r>
      <w:r>
        <w:rPr>
          <w:rFonts w:ascii="彩虹粗仿宋" w:eastAsia="彩虹粗仿宋" w:hint="eastAsia"/>
          <w:szCs w:val="21"/>
        </w:rPr>
        <w:t>保函编号：</w:t>
      </w:r>
    </w:p>
    <w:p w:rsidR="00A508CF" w:rsidRDefault="00C95ADF" w:rsidP="0090694F">
      <w:pPr>
        <w:spacing w:line="400" w:lineRule="atLeast"/>
        <w:ind w:firstLineChars="800" w:firstLine="2570"/>
        <w:rPr>
          <w:rFonts w:ascii="彩虹小标宋" w:eastAsia="彩虹小标宋"/>
          <w:b/>
          <w:sz w:val="32"/>
          <w:szCs w:val="32"/>
        </w:rPr>
      </w:pPr>
      <w:r>
        <w:rPr>
          <w:rFonts w:ascii="彩虹小标宋" w:eastAsia="彩虹小标宋" w:hint="eastAsia"/>
          <w:b/>
          <w:sz w:val="32"/>
          <w:szCs w:val="32"/>
        </w:rPr>
        <w:t>银行履约保函</w:t>
      </w:r>
    </w:p>
    <w:p w:rsidR="00A508CF" w:rsidRDefault="00C95ADF">
      <w:pPr>
        <w:snapToGrid w:val="0"/>
        <w:spacing w:line="440" w:lineRule="exact"/>
        <w:rPr>
          <w:rFonts w:ascii="彩虹粗仿宋" w:eastAsia="彩虹粗仿宋" w:hAnsi="宋体"/>
          <w:szCs w:val="21"/>
        </w:rPr>
      </w:pPr>
      <w:r>
        <w:rPr>
          <w:rFonts w:ascii="彩虹粗仿宋" w:eastAsia="彩虹粗仿宋" w:hAnsi="宋体"/>
          <w:szCs w:val="21"/>
          <w:u w:val="single"/>
        </w:rPr>
        <w:t xml:space="preserve">                  </w:t>
      </w:r>
      <w:r>
        <w:rPr>
          <w:rFonts w:ascii="彩虹粗仿宋" w:eastAsia="彩虹粗仿宋" w:hAnsi="宋体" w:hint="eastAsia"/>
          <w:szCs w:val="21"/>
        </w:rPr>
        <w:t>：</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鉴于</w:t>
      </w:r>
      <w:r>
        <w:rPr>
          <w:rFonts w:ascii="彩虹粗仿宋" w:eastAsia="彩虹粗仿宋" w:hAnsi="宋体"/>
          <w:szCs w:val="21"/>
          <w:u w:val="single"/>
        </w:rPr>
        <w:t xml:space="preserve">             </w:t>
      </w:r>
      <w:r>
        <w:rPr>
          <w:rFonts w:ascii="彩虹粗仿宋" w:eastAsia="彩虹粗仿宋" w:hAnsi="宋体" w:hint="eastAsia"/>
          <w:szCs w:val="21"/>
        </w:rPr>
        <w:t>（下称“乙方”）已保证按与</w:t>
      </w:r>
      <w:r>
        <w:rPr>
          <w:rFonts w:ascii="彩虹粗仿宋" w:eastAsia="彩虹粗仿宋"/>
          <w:szCs w:val="21"/>
          <w:u w:val="single"/>
        </w:rPr>
        <w:t xml:space="preserve">                 </w:t>
      </w:r>
      <w:r>
        <w:rPr>
          <w:rFonts w:ascii="彩虹粗仿宋" w:eastAsia="彩虹粗仿宋" w:hAnsi="宋体" w:hint="eastAsia"/>
          <w:szCs w:val="21"/>
        </w:rPr>
        <w:t>签订的</w:t>
      </w:r>
      <w:r>
        <w:rPr>
          <w:rFonts w:ascii="彩虹粗仿宋" w:eastAsia="彩虹粗仿宋" w:hAnsi="宋体" w:hint="eastAsia"/>
          <w:szCs w:val="21"/>
          <w:u w:val="single"/>
        </w:rPr>
        <w:t xml:space="preserve">      </w:t>
      </w:r>
      <w:r>
        <w:rPr>
          <w:rFonts w:ascii="彩虹粗仿宋" w:eastAsia="彩虹粗仿宋" w:hAnsi="宋体" w:hint="eastAsia"/>
          <w:szCs w:val="21"/>
        </w:rPr>
        <w:t>（下称“合同”）的约定O2O商城的开发等工作。合同编号：</w:t>
      </w:r>
      <w:r>
        <w:rPr>
          <w:rFonts w:ascii="彩虹粗仿宋" w:eastAsia="彩虹粗仿宋" w:hAnsi="宋体"/>
          <w:szCs w:val="21"/>
          <w:u w:val="single"/>
        </w:rPr>
        <w:t xml:space="preserve">              </w:t>
      </w:r>
      <w:r>
        <w:rPr>
          <w:rFonts w:ascii="彩虹粗仿宋" w:eastAsia="彩虹粗仿宋" w:hAnsi="宋体" w:hint="eastAsia"/>
          <w:szCs w:val="21"/>
        </w:rPr>
        <w:t>。</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鉴于你方在上述合同中要求乙方向你方提交下述金额的银行开具的保函作为乙方履行本合同的保证金；</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本银行同意为乙方出具本不可撤销保函；</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本银行在此代表乙方向你方承担支付担保金额人民币</w:t>
      </w:r>
      <w:r>
        <w:rPr>
          <w:rFonts w:ascii="彩虹粗仿宋" w:eastAsia="彩虹粗仿宋" w:hAnsi="宋体"/>
          <w:szCs w:val="21"/>
          <w:u w:val="single"/>
        </w:rPr>
        <w:t xml:space="preserve">             </w:t>
      </w:r>
      <w:r>
        <w:rPr>
          <w:rFonts w:ascii="彩虹粗仿宋" w:eastAsia="彩虹粗仿宋" w:hAnsi="宋体" w:hint="eastAsia"/>
          <w:szCs w:val="21"/>
        </w:rPr>
        <w:t>（小写：</w:t>
      </w:r>
      <w:r>
        <w:rPr>
          <w:rFonts w:ascii="彩虹粗仿宋" w:eastAsia="彩虹粗仿宋" w:hAnsi="宋体" w:hint="eastAsia"/>
          <w:szCs w:val="21"/>
        </w:rPr>
        <w:t>¥</w:t>
      </w:r>
      <w:r>
        <w:rPr>
          <w:rFonts w:ascii="彩虹粗仿宋" w:eastAsia="彩虹粗仿宋" w:hAnsi="宋体"/>
          <w:szCs w:val="21"/>
          <w:u w:val="single"/>
        </w:rPr>
        <w:t xml:space="preserve">     </w:t>
      </w:r>
      <w:r>
        <w:rPr>
          <w:rFonts w:ascii="彩虹粗仿宋" w:eastAsia="彩虹粗仿宋" w:hAnsi="宋体" w:hint="eastAsia"/>
          <w:szCs w:val="21"/>
          <w:u w:val="single"/>
        </w:rPr>
        <w:t>元</w:t>
      </w:r>
      <w:r>
        <w:rPr>
          <w:rFonts w:ascii="彩虹粗仿宋" w:eastAsia="彩虹粗仿宋" w:hAnsi="宋体" w:hint="eastAsia"/>
          <w:szCs w:val="21"/>
        </w:rPr>
        <w:t>）的责任，乙方在履行合同中，由于资金、技术、质量或非不可抗力等原因违反合同约定而应承担违约责任时，在你方以书面提出要求得到上述金额内的任何付款时，本银行不挑剔、不争辩、也不要求你方出具证明或说明背景、理由，在</w:t>
      </w:r>
      <w:r>
        <w:rPr>
          <w:rFonts w:ascii="彩虹粗仿宋" w:eastAsia="彩虹粗仿宋" w:hAnsi="宋体"/>
          <w:szCs w:val="21"/>
        </w:rPr>
        <w:t>10</w:t>
      </w:r>
      <w:r>
        <w:rPr>
          <w:rFonts w:ascii="彩虹粗仿宋" w:eastAsia="彩虹粗仿宋" w:hAnsi="宋体" w:hint="eastAsia"/>
          <w:szCs w:val="21"/>
        </w:rPr>
        <w:t>个工作日内予以支付。</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本银行放弃你方应先向乙方要求赔偿上述金额然后再向本银行提出要求的权利。</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本银行进一步同意在你方和乙方之间的合同条件、合同项下的工作或合同发生变化、补充或修改后本银行承担本保函的责任也不改变，有关上述变化、补充和修改也无须通知本银行。</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履约保函的有效期为自保函开立之日起，直至提交完整的合同结算资料后的第</w:t>
      </w:r>
      <w:r>
        <w:rPr>
          <w:rFonts w:ascii="彩虹粗仿宋" w:eastAsia="彩虹粗仿宋" w:hAnsi="宋体"/>
          <w:szCs w:val="21"/>
        </w:rPr>
        <w:t>28</w:t>
      </w:r>
      <w:r>
        <w:rPr>
          <w:rFonts w:ascii="彩虹粗仿宋" w:eastAsia="彩虹粗仿宋" w:hAnsi="宋体" w:hint="eastAsia"/>
          <w:szCs w:val="21"/>
        </w:rPr>
        <w:t>天止，最迟不超过</w:t>
      </w:r>
      <w:r>
        <w:rPr>
          <w:rFonts w:ascii="彩虹粗仿宋" w:eastAsia="彩虹粗仿宋" w:hAnsi="宋体"/>
          <w:szCs w:val="21"/>
          <w:u w:val="single"/>
        </w:rPr>
        <w:t>201</w:t>
      </w:r>
      <w:r>
        <w:rPr>
          <w:rFonts w:ascii="彩虹粗仿宋" w:eastAsia="彩虹粗仿宋" w:hAnsi="宋体" w:hint="eastAsia"/>
          <w:szCs w:val="21"/>
          <w:u w:val="single"/>
        </w:rPr>
        <w:t>7</w:t>
      </w:r>
      <w:r>
        <w:rPr>
          <w:rFonts w:ascii="彩虹粗仿宋" w:eastAsia="彩虹粗仿宋" w:hAnsi="宋体" w:hint="eastAsia"/>
          <w:szCs w:val="21"/>
        </w:rPr>
        <w:t>年</w:t>
      </w:r>
      <w:r>
        <w:rPr>
          <w:rFonts w:ascii="彩虹粗仿宋" w:eastAsia="彩虹粗仿宋" w:hAnsi="宋体"/>
          <w:szCs w:val="21"/>
          <w:u w:val="single"/>
        </w:rPr>
        <w:t xml:space="preserve"> </w:t>
      </w:r>
      <w:r>
        <w:rPr>
          <w:rFonts w:ascii="彩虹粗仿宋" w:eastAsia="彩虹粗仿宋" w:hAnsi="宋体" w:hint="eastAsia"/>
          <w:szCs w:val="21"/>
          <w:u w:val="single"/>
        </w:rPr>
        <w:t>6</w:t>
      </w:r>
      <w:r>
        <w:rPr>
          <w:rFonts w:ascii="彩虹粗仿宋" w:eastAsia="彩虹粗仿宋" w:hAnsi="宋体"/>
          <w:szCs w:val="21"/>
          <w:u w:val="single"/>
        </w:rPr>
        <w:t xml:space="preserve"> </w:t>
      </w:r>
      <w:r>
        <w:rPr>
          <w:rFonts w:ascii="彩虹粗仿宋" w:eastAsia="彩虹粗仿宋" w:hAnsi="宋体" w:hint="eastAsia"/>
          <w:szCs w:val="21"/>
        </w:rPr>
        <w:t>月</w:t>
      </w:r>
      <w:r>
        <w:rPr>
          <w:rFonts w:ascii="彩虹粗仿宋" w:eastAsia="彩虹粗仿宋" w:hAnsi="宋体"/>
          <w:szCs w:val="21"/>
          <w:u w:val="single"/>
        </w:rPr>
        <w:t xml:space="preserve"> </w:t>
      </w:r>
      <w:r>
        <w:rPr>
          <w:rFonts w:ascii="彩虹粗仿宋" w:eastAsia="彩虹粗仿宋" w:hAnsi="宋体" w:hint="eastAsia"/>
          <w:szCs w:val="21"/>
          <w:u w:val="single"/>
        </w:rPr>
        <w:t>30</w:t>
      </w:r>
      <w:r>
        <w:rPr>
          <w:rFonts w:ascii="彩虹粗仿宋" w:eastAsia="彩虹粗仿宋" w:hAnsi="宋体"/>
          <w:szCs w:val="21"/>
          <w:u w:val="single"/>
        </w:rPr>
        <w:t xml:space="preserve"> </w:t>
      </w:r>
      <w:r>
        <w:rPr>
          <w:rFonts w:ascii="彩虹粗仿宋" w:eastAsia="彩虹粗仿宋" w:hAnsi="宋体" w:hint="eastAsia"/>
          <w:szCs w:val="21"/>
        </w:rPr>
        <w:t>日，届时本保函将自动失效。</w:t>
      </w:r>
    </w:p>
    <w:p w:rsidR="00A508CF" w:rsidRDefault="00C95ADF">
      <w:pPr>
        <w:spacing w:line="440" w:lineRule="exact"/>
        <w:ind w:firstLineChars="200" w:firstLine="420"/>
        <w:rPr>
          <w:rFonts w:ascii="彩虹粗仿宋" w:eastAsia="彩虹粗仿宋" w:hAnsi="宋体" w:cs="仿宋_GB2312"/>
          <w:szCs w:val="21"/>
        </w:rPr>
      </w:pPr>
      <w:r>
        <w:rPr>
          <w:rFonts w:ascii="彩虹粗仿宋" w:eastAsia="彩虹粗仿宋" w:hAnsi="宋体" w:hint="eastAsia"/>
          <w:szCs w:val="21"/>
        </w:rPr>
        <w:t>本保函所承保的内容包括：按合同约定的内容。</w:t>
      </w:r>
    </w:p>
    <w:p w:rsidR="00A508CF" w:rsidRDefault="00A508CF">
      <w:pPr>
        <w:spacing w:line="460" w:lineRule="exact"/>
        <w:rPr>
          <w:rFonts w:ascii="彩虹粗仿宋" w:eastAsia="彩虹粗仿宋" w:hAnsi="宋体"/>
          <w:sz w:val="24"/>
        </w:rPr>
      </w:pPr>
    </w:p>
    <w:p w:rsidR="00A508CF" w:rsidRDefault="00C95ADF">
      <w:pPr>
        <w:pStyle w:val="ggbody"/>
        <w:spacing w:before="0" w:beforeAutospacing="0" w:after="0" w:afterAutospacing="0" w:line="480" w:lineRule="exact"/>
        <w:ind w:firstLineChars="150" w:firstLine="315"/>
        <w:rPr>
          <w:rFonts w:ascii="彩虹粗仿宋" w:eastAsia="彩虹粗仿宋" w:hAnsi="宋体"/>
          <w:color w:val="auto"/>
          <w:kern w:val="2"/>
          <w:sz w:val="21"/>
        </w:rPr>
      </w:pPr>
      <w:r>
        <w:rPr>
          <w:rFonts w:ascii="彩虹粗仿宋" w:eastAsia="彩虹粗仿宋" w:hAnsi="宋体" w:hint="eastAsia"/>
          <w:color w:val="auto"/>
          <w:kern w:val="2"/>
          <w:sz w:val="21"/>
        </w:rPr>
        <w:t>保</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证</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人（盖章）：</w:t>
      </w:r>
      <w:r>
        <w:rPr>
          <w:rFonts w:ascii="彩虹粗仿宋" w:eastAsia="彩虹粗仿宋" w:hAnsi="宋体"/>
          <w:color w:val="auto"/>
          <w:kern w:val="2"/>
          <w:sz w:val="21"/>
          <w:u w:val="single"/>
        </w:rPr>
        <w:t xml:space="preserve">                  </w:t>
      </w:r>
      <w:r>
        <w:rPr>
          <w:rFonts w:ascii="彩虹粗仿宋" w:eastAsia="彩虹粗仿宋" w:hAnsi="宋体"/>
          <w:color w:val="auto"/>
          <w:kern w:val="2"/>
          <w:sz w:val="21"/>
          <w:u w:val="single"/>
        </w:rPr>
        <w:br/>
      </w:r>
      <w:r>
        <w:rPr>
          <w:rFonts w:ascii="彩虹粗仿宋" w:eastAsia="彩虹粗仿宋" w:hAnsi="宋体" w:hint="eastAsia"/>
          <w:color w:val="auto"/>
          <w:kern w:val="2"/>
          <w:sz w:val="21"/>
        </w:rPr>
        <w:t xml:space="preserve">　</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法定代表人或其授权委托代理人（签字或盖章）：</w:t>
      </w:r>
      <w:r>
        <w:rPr>
          <w:rFonts w:ascii="彩虹粗仿宋" w:eastAsia="彩虹粗仿宋" w:hAnsi="宋体"/>
          <w:color w:val="auto"/>
          <w:kern w:val="2"/>
          <w:sz w:val="21"/>
          <w:u w:val="single"/>
        </w:rPr>
        <w:t>      </w:t>
      </w:r>
      <w:r>
        <w:rPr>
          <w:rFonts w:ascii="彩虹粗仿宋" w:eastAsia="彩虹粗仿宋" w:hAnsi="宋体"/>
          <w:color w:val="auto"/>
          <w:kern w:val="2"/>
          <w:sz w:val="21"/>
          <w:u w:val="single"/>
        </w:rPr>
        <w:t xml:space="preserve">        </w:t>
      </w:r>
      <w:r>
        <w:rPr>
          <w:rFonts w:ascii="彩虹粗仿宋" w:eastAsia="彩虹粗仿宋" w:hAnsi="宋体"/>
          <w:color w:val="auto"/>
          <w:kern w:val="2"/>
          <w:sz w:val="21"/>
        </w:rPr>
        <w:t xml:space="preserve">        </w:t>
      </w:r>
      <w:r>
        <w:rPr>
          <w:rFonts w:ascii="彩虹粗仿宋" w:eastAsia="彩虹粗仿宋" w:hAnsi="宋体"/>
          <w:color w:val="auto"/>
          <w:kern w:val="2"/>
          <w:sz w:val="21"/>
        </w:rPr>
        <w:br/>
      </w:r>
      <w:r>
        <w:rPr>
          <w:rFonts w:ascii="彩虹粗仿宋" w:eastAsia="彩虹粗仿宋" w:hAnsi="宋体" w:hint="eastAsia"/>
          <w:color w:val="auto"/>
          <w:kern w:val="2"/>
          <w:sz w:val="21"/>
        </w:rPr>
        <w:t xml:space="preserve">　</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单位地址：</w:t>
      </w:r>
      <w:r>
        <w:rPr>
          <w:rFonts w:ascii="彩虹粗仿宋" w:eastAsia="彩虹粗仿宋" w:hAnsi="宋体"/>
          <w:color w:val="auto"/>
          <w:kern w:val="2"/>
          <w:sz w:val="21"/>
          <w:u w:val="single"/>
        </w:rPr>
        <w:t xml:space="preserve">                           </w:t>
      </w:r>
      <w:r>
        <w:rPr>
          <w:rFonts w:ascii="彩虹粗仿宋" w:eastAsia="彩虹粗仿宋" w:hAnsi="宋体"/>
          <w:color w:val="auto"/>
          <w:kern w:val="2"/>
          <w:sz w:val="21"/>
          <w:u w:val="single"/>
        </w:rPr>
        <w:br/>
      </w:r>
      <w:r>
        <w:rPr>
          <w:rFonts w:ascii="彩虹粗仿宋" w:eastAsia="彩虹粗仿宋" w:hAnsi="宋体" w:hint="eastAsia"/>
          <w:color w:val="auto"/>
          <w:kern w:val="2"/>
          <w:sz w:val="21"/>
        </w:rPr>
        <w:t xml:space="preserve">　</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邮政编码：</w:t>
      </w:r>
      <w:r>
        <w:rPr>
          <w:rFonts w:ascii="彩虹粗仿宋" w:eastAsia="彩虹粗仿宋" w:hAnsi="宋体"/>
          <w:color w:val="auto"/>
          <w:kern w:val="2"/>
          <w:sz w:val="21"/>
          <w:u w:val="single"/>
        </w:rPr>
        <w:t xml:space="preserve">            </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电话：</w:t>
      </w:r>
      <w:r>
        <w:rPr>
          <w:rFonts w:ascii="彩虹粗仿宋" w:eastAsia="彩虹粗仿宋" w:hAnsi="宋体"/>
          <w:color w:val="auto"/>
          <w:kern w:val="2"/>
          <w:sz w:val="21"/>
          <w:u w:val="single"/>
        </w:rPr>
        <w:t xml:space="preserve">                </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传真：</w:t>
      </w:r>
      <w:r>
        <w:rPr>
          <w:rFonts w:ascii="彩虹粗仿宋" w:eastAsia="彩虹粗仿宋" w:hAnsi="宋体"/>
          <w:color w:val="auto"/>
          <w:kern w:val="2"/>
          <w:sz w:val="21"/>
          <w:u w:val="single"/>
        </w:rPr>
        <w:t xml:space="preserve">                </w:t>
      </w:r>
      <w:r>
        <w:rPr>
          <w:rFonts w:ascii="彩虹粗仿宋" w:eastAsia="彩虹粗仿宋" w:hAnsi="宋体"/>
          <w:color w:val="auto"/>
          <w:kern w:val="2"/>
          <w:sz w:val="21"/>
        </w:rPr>
        <w:br/>
      </w:r>
      <w:r>
        <w:rPr>
          <w:rFonts w:ascii="彩虹粗仿宋" w:eastAsia="彩虹粗仿宋" w:hAnsi="宋体" w:hint="eastAsia"/>
          <w:color w:val="auto"/>
          <w:kern w:val="2"/>
          <w:sz w:val="21"/>
        </w:rPr>
        <w:t xml:space="preserve">　</w:t>
      </w:r>
      <w:r>
        <w:rPr>
          <w:rFonts w:ascii="彩虹粗仿宋" w:eastAsia="彩虹粗仿宋" w:hAnsi="宋体"/>
          <w:color w:val="auto"/>
          <w:kern w:val="2"/>
          <w:sz w:val="21"/>
        </w:rPr>
        <w:t xml:space="preserve"> </w:t>
      </w:r>
      <w:r>
        <w:rPr>
          <w:rFonts w:ascii="彩虹粗仿宋" w:eastAsia="彩虹粗仿宋" w:hAnsi="宋体" w:hint="eastAsia"/>
          <w:color w:val="auto"/>
          <w:kern w:val="2"/>
          <w:sz w:val="21"/>
        </w:rPr>
        <w:t>日　　期：</w:t>
      </w:r>
      <w:r>
        <w:rPr>
          <w:rFonts w:ascii="彩虹粗仿宋" w:eastAsia="彩虹粗仿宋" w:hAnsi="宋体"/>
          <w:color w:val="auto"/>
          <w:kern w:val="2"/>
          <w:sz w:val="21"/>
          <w:u w:val="single"/>
        </w:rPr>
        <w:t>201</w:t>
      </w:r>
      <w:r>
        <w:rPr>
          <w:rFonts w:ascii="彩虹粗仿宋" w:eastAsia="彩虹粗仿宋" w:hAnsi="宋体" w:hint="eastAsia"/>
          <w:color w:val="auto"/>
          <w:kern w:val="2"/>
          <w:sz w:val="21"/>
          <w:u w:val="single"/>
        </w:rPr>
        <w:t>6</w:t>
      </w:r>
      <w:r>
        <w:rPr>
          <w:rFonts w:ascii="彩虹粗仿宋" w:eastAsia="彩虹粗仿宋" w:hAnsi="宋体" w:hint="eastAsia"/>
          <w:color w:val="auto"/>
          <w:kern w:val="2"/>
          <w:sz w:val="21"/>
        </w:rPr>
        <w:t>年</w:t>
      </w:r>
      <w:r>
        <w:rPr>
          <w:rFonts w:ascii="彩虹粗仿宋" w:eastAsia="彩虹粗仿宋" w:hAnsi="宋体"/>
          <w:color w:val="auto"/>
          <w:kern w:val="2"/>
          <w:sz w:val="21"/>
          <w:u w:val="single"/>
        </w:rPr>
        <w:t xml:space="preserve">     </w:t>
      </w:r>
      <w:r>
        <w:rPr>
          <w:rFonts w:ascii="彩虹粗仿宋" w:eastAsia="彩虹粗仿宋" w:hAnsi="宋体" w:hint="eastAsia"/>
          <w:color w:val="auto"/>
          <w:kern w:val="2"/>
          <w:sz w:val="21"/>
        </w:rPr>
        <w:t>月</w:t>
      </w:r>
      <w:r>
        <w:rPr>
          <w:rFonts w:ascii="彩虹粗仿宋" w:eastAsia="彩虹粗仿宋" w:hAnsi="宋体" w:hint="eastAsia"/>
          <w:color w:val="auto"/>
          <w:kern w:val="2"/>
          <w:sz w:val="21"/>
          <w:u w:val="single"/>
        </w:rPr>
        <w:t xml:space="preserve">　　　</w:t>
      </w:r>
      <w:r>
        <w:rPr>
          <w:rFonts w:ascii="彩虹粗仿宋" w:eastAsia="彩虹粗仿宋" w:hAnsi="宋体" w:hint="eastAsia"/>
          <w:color w:val="auto"/>
          <w:kern w:val="2"/>
          <w:sz w:val="21"/>
        </w:rPr>
        <w:t>日</w:t>
      </w:r>
    </w:p>
    <w:p w:rsidR="00A508CF" w:rsidRDefault="00A508CF">
      <w:pPr>
        <w:rPr>
          <w:rFonts w:ascii="宋体" w:hAnsi="宋体" w:cs="仿宋"/>
          <w:bCs/>
          <w:color w:val="000000"/>
          <w:sz w:val="24"/>
        </w:rPr>
      </w:pPr>
    </w:p>
    <w:p w:rsidR="00A508CF" w:rsidRDefault="00A508CF">
      <w:pPr>
        <w:snapToGrid w:val="0"/>
        <w:spacing w:line="360" w:lineRule="auto"/>
        <w:jc w:val="center"/>
        <w:rPr>
          <w:rFonts w:ascii="宋体" w:hAnsi="宋体"/>
          <w:b/>
          <w:sz w:val="32"/>
          <w:szCs w:val="32"/>
        </w:rPr>
      </w:pPr>
    </w:p>
    <w:p w:rsidR="00A508CF" w:rsidRDefault="00C95ADF">
      <w:pPr>
        <w:rPr>
          <w:rFonts w:ascii="宋体" w:hAnsi="宋体" w:cs="仿宋"/>
          <w:b/>
          <w:bCs/>
          <w:color w:val="000000"/>
          <w:sz w:val="28"/>
        </w:rPr>
      </w:pPr>
      <w:r>
        <w:rPr>
          <w:rFonts w:ascii="宋体" w:hAnsi="宋体" w:cs="仿宋" w:hint="eastAsia"/>
          <w:b/>
          <w:bCs/>
          <w:color w:val="000000"/>
          <w:sz w:val="28"/>
        </w:rPr>
        <w:lastRenderedPageBreak/>
        <w:t>附件四：预付款保函格式</w:t>
      </w:r>
    </w:p>
    <w:p w:rsidR="00A508CF" w:rsidRDefault="00A508CF">
      <w:pPr>
        <w:snapToGrid w:val="0"/>
        <w:spacing w:line="360" w:lineRule="auto"/>
        <w:jc w:val="center"/>
        <w:rPr>
          <w:rFonts w:ascii="宋体" w:hAnsi="宋体"/>
          <w:b/>
          <w:sz w:val="32"/>
          <w:szCs w:val="32"/>
        </w:rPr>
      </w:pPr>
    </w:p>
    <w:p w:rsidR="00A508CF" w:rsidRDefault="00C95ADF">
      <w:pPr>
        <w:snapToGrid w:val="0"/>
        <w:spacing w:line="360" w:lineRule="auto"/>
        <w:jc w:val="center"/>
        <w:rPr>
          <w:rFonts w:ascii="宋体" w:hAnsi="宋体"/>
          <w:b/>
          <w:sz w:val="32"/>
          <w:szCs w:val="32"/>
        </w:rPr>
      </w:pPr>
      <w:r>
        <w:rPr>
          <w:rFonts w:ascii="宋体" w:hAnsi="宋体" w:hint="eastAsia"/>
          <w:b/>
          <w:sz w:val="32"/>
          <w:szCs w:val="32"/>
        </w:rPr>
        <w:t>预付款保函</w:t>
      </w:r>
    </w:p>
    <w:p w:rsidR="00A508CF" w:rsidRDefault="00C95ADF">
      <w:pPr>
        <w:snapToGrid w:val="0"/>
        <w:spacing w:line="360" w:lineRule="auto"/>
        <w:rPr>
          <w:rFonts w:ascii="宋体" w:hAnsi="宋体"/>
          <w:b/>
          <w:sz w:val="24"/>
        </w:rPr>
      </w:pPr>
      <w:r>
        <w:rPr>
          <w:rFonts w:ascii="宋体" w:hAnsi="宋体" w:hint="eastAsia"/>
          <w:b/>
          <w:sz w:val="24"/>
        </w:rPr>
        <w:t>合同名称：</w:t>
      </w:r>
    </w:p>
    <w:p w:rsidR="00A508CF" w:rsidRDefault="00A508CF">
      <w:pPr>
        <w:snapToGrid w:val="0"/>
        <w:spacing w:line="360" w:lineRule="auto"/>
        <w:rPr>
          <w:rFonts w:ascii="宋体" w:hAnsi="宋体"/>
          <w:sz w:val="24"/>
        </w:rPr>
      </w:pPr>
    </w:p>
    <w:p w:rsidR="00A508CF" w:rsidRDefault="00C95ADF">
      <w:pPr>
        <w:snapToGrid w:val="0"/>
        <w:spacing w:line="360" w:lineRule="auto"/>
        <w:rPr>
          <w:rFonts w:ascii="彩虹粗仿宋" w:eastAsia="彩虹粗仿宋" w:hAnsi="宋体"/>
          <w:szCs w:val="21"/>
        </w:rPr>
      </w:pPr>
      <w:r>
        <w:rPr>
          <w:rFonts w:ascii="彩虹粗仿宋" w:eastAsia="彩虹粗仿宋" w:hAnsi="宋体" w:hint="eastAsia"/>
          <w:szCs w:val="21"/>
          <w:u w:val="single"/>
        </w:rPr>
        <w:t xml:space="preserve">                </w:t>
      </w:r>
      <w:r>
        <w:rPr>
          <w:rFonts w:ascii="彩虹粗仿宋" w:eastAsia="彩虹粗仿宋" w:hAnsi="宋体" w:hint="eastAsia"/>
          <w:szCs w:val="21"/>
        </w:rPr>
        <w:t>：</w:t>
      </w:r>
      <w:r>
        <w:rPr>
          <w:rFonts w:ascii="彩虹粗仿宋" w:eastAsia="彩虹粗仿宋" w:hAnsi="宋体"/>
          <w:szCs w:val="21"/>
        </w:rPr>
        <w:t>[</w:t>
      </w:r>
      <w:r>
        <w:rPr>
          <w:rFonts w:ascii="彩虹粗仿宋" w:eastAsia="彩虹粗仿宋" w:hAnsi="宋体" w:hint="eastAsia"/>
          <w:szCs w:val="21"/>
        </w:rPr>
        <w:t>合同甲方名称</w:t>
      </w:r>
      <w:r>
        <w:rPr>
          <w:rFonts w:ascii="彩虹粗仿宋" w:eastAsia="彩虹粗仿宋" w:hAnsi="宋体"/>
          <w:szCs w:val="21"/>
        </w:rPr>
        <w:t>]</w:t>
      </w:r>
    </w:p>
    <w:p w:rsidR="00A508CF" w:rsidRDefault="00C95ADF">
      <w:pPr>
        <w:snapToGrid w:val="0"/>
        <w:spacing w:line="360" w:lineRule="auto"/>
        <w:ind w:firstLineChars="250" w:firstLine="525"/>
        <w:rPr>
          <w:rFonts w:ascii="彩虹粗仿宋" w:eastAsia="彩虹粗仿宋" w:hAnsi="宋体"/>
          <w:szCs w:val="21"/>
        </w:rPr>
      </w:pPr>
      <w:r>
        <w:rPr>
          <w:rFonts w:ascii="彩虹粗仿宋" w:eastAsia="彩虹粗仿宋" w:hAnsi="宋体" w:hint="eastAsia"/>
          <w:szCs w:val="21"/>
        </w:rPr>
        <w:t>根据</w:t>
      </w:r>
      <w:r>
        <w:rPr>
          <w:rFonts w:ascii="彩虹粗仿宋" w:eastAsia="彩虹粗仿宋" w:hAnsi="宋体"/>
          <w:szCs w:val="21"/>
        </w:rPr>
        <w:t xml:space="preserve"> </w:t>
      </w:r>
      <w:r>
        <w:rPr>
          <w:rFonts w:ascii="彩虹粗仿宋" w:eastAsia="彩虹粗仿宋" w:hAnsi="宋体"/>
          <w:szCs w:val="21"/>
          <w:u w:val="single"/>
        </w:rPr>
        <w:t xml:space="preserve">  [</w:t>
      </w:r>
      <w:r>
        <w:rPr>
          <w:rFonts w:ascii="彩虹粗仿宋" w:eastAsia="彩虹粗仿宋" w:hAnsi="宋体" w:hint="eastAsia"/>
          <w:szCs w:val="21"/>
          <w:u w:val="single"/>
        </w:rPr>
        <w:t>合同名称</w:t>
      </w:r>
      <w:r>
        <w:rPr>
          <w:rFonts w:ascii="彩虹粗仿宋" w:eastAsia="彩虹粗仿宋" w:hAnsi="宋体"/>
          <w:szCs w:val="21"/>
          <w:u w:val="single"/>
        </w:rPr>
        <w:t>]</w:t>
      </w:r>
      <w:r>
        <w:rPr>
          <w:rFonts w:ascii="彩虹粗仿宋" w:eastAsia="彩虹粗仿宋" w:hAnsi="宋体" w:hint="eastAsia"/>
          <w:szCs w:val="21"/>
          <w:u w:val="single"/>
        </w:rPr>
        <w:t xml:space="preserve">   </w:t>
      </w:r>
      <w:r>
        <w:rPr>
          <w:rFonts w:ascii="彩虹粗仿宋" w:eastAsia="彩虹粗仿宋" w:hAnsi="宋体" w:hint="eastAsia"/>
          <w:szCs w:val="21"/>
        </w:rPr>
        <w:t>合同（合同编号：</w:t>
      </w:r>
      <w:r>
        <w:rPr>
          <w:rFonts w:ascii="彩虹粗仿宋" w:eastAsia="彩虹粗仿宋" w:hAnsi="宋体" w:hint="eastAsia"/>
          <w:szCs w:val="21"/>
          <w:u w:val="single"/>
        </w:rPr>
        <w:t xml:space="preserve">         </w:t>
      </w:r>
      <w:r>
        <w:rPr>
          <w:rFonts w:ascii="彩虹粗仿宋" w:eastAsia="彩虹粗仿宋" w:hAnsi="宋体" w:hint="eastAsia"/>
          <w:szCs w:val="21"/>
        </w:rPr>
        <w:t>）的合同条款第</w:t>
      </w:r>
      <w:r>
        <w:rPr>
          <w:rFonts w:ascii="彩虹粗仿宋" w:eastAsia="彩虹粗仿宋" w:hAnsi="宋体" w:hint="eastAsia"/>
          <w:szCs w:val="21"/>
          <w:u w:val="single"/>
        </w:rPr>
        <w:t xml:space="preserve">       </w:t>
      </w:r>
      <w:r>
        <w:rPr>
          <w:rFonts w:ascii="彩虹粗仿宋" w:eastAsia="彩虹粗仿宋" w:hAnsi="宋体" w:hint="eastAsia"/>
          <w:szCs w:val="21"/>
        </w:rPr>
        <w:t>条（预付款）,</w:t>
      </w:r>
      <w:r>
        <w:rPr>
          <w:rFonts w:ascii="彩虹粗仿宋" w:eastAsia="彩虹粗仿宋" w:hAnsi="宋体"/>
          <w:szCs w:val="21"/>
          <w:u w:val="single"/>
        </w:rPr>
        <w:t>[</w:t>
      </w:r>
      <w:r>
        <w:rPr>
          <w:rFonts w:ascii="彩虹粗仿宋" w:eastAsia="彩虹粗仿宋" w:hAnsi="宋体" w:hint="eastAsia"/>
          <w:szCs w:val="21"/>
          <w:u w:val="single"/>
        </w:rPr>
        <w:t>乙方名称</w:t>
      </w:r>
      <w:r>
        <w:rPr>
          <w:rFonts w:ascii="彩虹粗仿宋" w:eastAsia="彩虹粗仿宋" w:hAnsi="宋体"/>
          <w:szCs w:val="21"/>
          <w:u w:val="single"/>
        </w:rPr>
        <w:t>]</w:t>
      </w:r>
      <w:r>
        <w:rPr>
          <w:rFonts w:ascii="彩虹粗仿宋" w:eastAsia="彩虹粗仿宋" w:hAnsi="宋体" w:hint="eastAsia"/>
          <w:szCs w:val="21"/>
          <w:u w:val="single"/>
        </w:rPr>
        <w:t xml:space="preserve">  </w:t>
      </w:r>
      <w:r>
        <w:rPr>
          <w:rFonts w:ascii="彩虹粗仿宋" w:eastAsia="彩虹粗仿宋" w:hAnsi="宋体" w:hint="eastAsia"/>
          <w:szCs w:val="21"/>
        </w:rPr>
        <w:t>（本保函中称“乙方”）应向</w:t>
      </w:r>
      <w:r>
        <w:rPr>
          <w:rFonts w:ascii="彩虹粗仿宋" w:eastAsia="彩虹粗仿宋" w:hAnsi="宋体"/>
          <w:szCs w:val="21"/>
        </w:rPr>
        <w:t xml:space="preserve"> </w:t>
      </w:r>
      <w:r>
        <w:rPr>
          <w:rFonts w:ascii="彩虹粗仿宋" w:eastAsia="彩虹粗仿宋" w:hAnsi="宋体"/>
          <w:szCs w:val="21"/>
          <w:u w:val="single"/>
        </w:rPr>
        <w:t xml:space="preserve">  [</w:t>
      </w:r>
      <w:r>
        <w:rPr>
          <w:rFonts w:ascii="彩虹粗仿宋" w:eastAsia="彩虹粗仿宋" w:hAnsi="宋体" w:hint="eastAsia"/>
          <w:szCs w:val="21"/>
          <w:u w:val="single"/>
        </w:rPr>
        <w:t>甲方名称</w:t>
      </w:r>
      <w:r>
        <w:rPr>
          <w:rFonts w:ascii="彩虹粗仿宋" w:eastAsia="彩虹粗仿宋" w:hAnsi="宋体"/>
          <w:szCs w:val="21"/>
          <w:u w:val="single"/>
        </w:rPr>
        <w:t>]</w:t>
      </w:r>
      <w:r>
        <w:rPr>
          <w:rFonts w:ascii="彩虹粗仿宋" w:eastAsia="彩虹粗仿宋" w:hAnsi="宋体" w:hint="eastAsia"/>
          <w:szCs w:val="21"/>
          <w:u w:val="single"/>
        </w:rPr>
        <w:t xml:space="preserve">  </w:t>
      </w:r>
      <w:r>
        <w:rPr>
          <w:rFonts w:ascii="彩虹粗仿宋" w:eastAsia="彩虹粗仿宋" w:hAnsi="宋体" w:hint="eastAsia"/>
          <w:szCs w:val="21"/>
        </w:rPr>
        <w:t>（本保函中称“甲方”）提交金额为人民币</w:t>
      </w:r>
      <w:r>
        <w:rPr>
          <w:rFonts w:ascii="彩虹粗仿宋" w:eastAsia="彩虹粗仿宋" w:hAnsi="宋体"/>
          <w:szCs w:val="21"/>
          <w:u w:val="single"/>
        </w:rPr>
        <w:t xml:space="preserve">           </w:t>
      </w:r>
      <w:r>
        <w:rPr>
          <w:rFonts w:ascii="彩虹粗仿宋" w:eastAsia="彩虹粗仿宋" w:hAnsi="宋体" w:hint="eastAsia"/>
          <w:szCs w:val="21"/>
        </w:rPr>
        <w:t>元（大写：</w:t>
      </w:r>
      <w:r>
        <w:rPr>
          <w:rFonts w:ascii="彩虹粗仿宋" w:eastAsia="彩虹粗仿宋" w:hAnsi="宋体" w:hint="eastAsia"/>
          <w:szCs w:val="21"/>
          <w:u w:val="single"/>
        </w:rPr>
        <w:t xml:space="preserve">        </w:t>
      </w:r>
      <w:r>
        <w:rPr>
          <w:rFonts w:ascii="彩虹粗仿宋" w:eastAsia="彩虹粗仿宋" w:hAnsi="宋体" w:hint="eastAsia"/>
          <w:szCs w:val="21"/>
        </w:rPr>
        <w:t>）的银行保函，以保证其忠实合格地履行合同的上述条件。</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我行受乙方委托，不仅作为担保人也作为主要债务人，当你方以书面提出要求就无条件、不可撤消地支付不超过上述担保金额的金额，我方无权拒绝也不要求你方先向乙方提出此项要求。在</w:t>
      </w:r>
      <w:r>
        <w:rPr>
          <w:rFonts w:ascii="彩虹粗仿宋" w:eastAsia="彩虹粗仿宋" w:hAnsi="宋体"/>
          <w:szCs w:val="21"/>
        </w:rPr>
        <w:t>10</w:t>
      </w:r>
      <w:r>
        <w:rPr>
          <w:rFonts w:ascii="彩虹粗仿宋" w:eastAsia="彩虹粗仿宋" w:hAnsi="宋体" w:hint="eastAsia"/>
          <w:szCs w:val="21"/>
        </w:rPr>
        <w:t>个工作日内予以支付。</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我行还同意：在甲方和乙方之间的合同条款、合同项下的工作或合同文件发生变化、补充或修改后，我行承担保函的责任也不变化；上述变化、补充或修改也无须通知我行。</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本保函的有效期自保函开出之日起至至2016年12月31日。</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本保函项下的纠纷，若协商不能解决，可向（合同约定的法院或仲裁机构）提起诉讼（或仲裁）。</w:t>
      </w:r>
    </w:p>
    <w:p w:rsidR="00A508CF" w:rsidRDefault="00A508CF">
      <w:pPr>
        <w:snapToGrid w:val="0"/>
        <w:spacing w:line="440" w:lineRule="exact"/>
        <w:rPr>
          <w:rFonts w:ascii="彩虹粗仿宋" w:eastAsia="彩虹粗仿宋" w:hAnsi="宋体"/>
          <w:szCs w:val="21"/>
        </w:rPr>
      </w:pP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银行名称：（盖章）</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银行法定代表人：（签字、盖章）</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 xml:space="preserve">地址：                                </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联系人：</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联系电话：</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 xml:space="preserve">邮政编码：              </w:t>
      </w:r>
    </w:p>
    <w:p w:rsidR="00A508CF" w:rsidRDefault="00C95ADF">
      <w:r>
        <w:rPr>
          <w:rFonts w:ascii="彩虹粗仿宋" w:eastAsia="彩虹粗仿宋" w:hAnsi="宋体" w:hint="eastAsia"/>
          <w:szCs w:val="21"/>
        </w:rPr>
        <w:t>日期： 二○一六年   月   日</w:t>
      </w:r>
      <w:r>
        <w:rPr>
          <w:rFonts w:hint="eastAsia"/>
        </w:rPr>
        <w:t xml:space="preserve"> </w:t>
      </w:r>
    </w:p>
    <w:p w:rsidR="00A508CF" w:rsidRDefault="00A508CF">
      <w:pPr>
        <w:rPr>
          <w:rFonts w:ascii="宋体" w:hAnsi="宋体" w:cs="仿宋"/>
          <w:bCs/>
          <w:color w:val="000000"/>
          <w:sz w:val="24"/>
        </w:rPr>
        <w:sectPr w:rsidR="00A508CF">
          <w:pgSz w:w="11906" w:h="16838"/>
          <w:pgMar w:top="1871" w:right="1871" w:bottom="1276" w:left="1871" w:header="851" w:footer="992" w:gutter="0"/>
          <w:cols w:space="720"/>
          <w:docGrid w:type="lines" w:linePitch="319"/>
        </w:sectPr>
      </w:pPr>
    </w:p>
    <w:p w:rsidR="00A508CF" w:rsidRDefault="00C95ADF">
      <w:pPr>
        <w:keepNext/>
        <w:keepLines/>
        <w:numPr>
          <w:ilvl w:val="0"/>
          <w:numId w:val="5"/>
        </w:numPr>
        <w:ind w:rightChars="-210" w:right="-441"/>
        <w:jc w:val="center"/>
        <w:outlineLvl w:val="0"/>
        <w:rPr>
          <w:rFonts w:ascii="宋体" w:hAnsi="宋体" w:cs="宋体"/>
          <w:b/>
          <w:color w:val="000000"/>
          <w:kern w:val="44"/>
          <w:sz w:val="32"/>
          <w:szCs w:val="32"/>
        </w:rPr>
      </w:pPr>
      <w:bookmarkStart w:id="158" w:name="_Toc334797740"/>
      <w:bookmarkStart w:id="159" w:name="_Toc427828555"/>
      <w:bookmarkStart w:id="160" w:name="_Toc428434850"/>
      <w:bookmarkStart w:id="161" w:name="_Toc334797768"/>
      <w:bookmarkStart w:id="162" w:name="_Toc130139098"/>
      <w:r>
        <w:rPr>
          <w:rFonts w:ascii="宋体" w:hAnsi="宋体" w:cs="宋体" w:hint="eastAsia"/>
          <w:b/>
          <w:color w:val="000000"/>
          <w:kern w:val="44"/>
          <w:sz w:val="32"/>
          <w:szCs w:val="32"/>
        </w:rPr>
        <w:lastRenderedPageBreak/>
        <w:t>评审、</w:t>
      </w:r>
      <w:bookmarkEnd w:id="158"/>
      <w:r>
        <w:rPr>
          <w:rFonts w:ascii="宋体" w:hAnsi="宋体" w:cs="宋体" w:hint="eastAsia"/>
          <w:b/>
          <w:color w:val="000000"/>
          <w:kern w:val="44"/>
          <w:sz w:val="32"/>
          <w:szCs w:val="32"/>
        </w:rPr>
        <w:t>选定</w:t>
      </w:r>
      <w:bookmarkEnd w:id="159"/>
      <w:bookmarkEnd w:id="160"/>
    </w:p>
    <w:p w:rsidR="00A508CF" w:rsidRDefault="00C95ADF">
      <w:pPr>
        <w:numPr>
          <w:ilvl w:val="0"/>
          <w:numId w:val="32"/>
        </w:numPr>
        <w:tabs>
          <w:tab w:val="left" w:pos="993"/>
        </w:tabs>
        <w:ind w:left="0" w:firstLine="426"/>
        <w:jc w:val="left"/>
        <w:outlineLvl w:val="1"/>
        <w:rPr>
          <w:rFonts w:ascii="宋体" w:hAnsi="宋体"/>
          <w:b/>
          <w:color w:val="000000"/>
          <w:sz w:val="24"/>
        </w:rPr>
      </w:pPr>
      <w:bookmarkStart w:id="163" w:name="_Toc50276153"/>
      <w:bookmarkStart w:id="164" w:name="_Toc264203535"/>
      <w:bookmarkStart w:id="165" w:name="_Toc101775128"/>
      <w:bookmarkStart w:id="166" w:name="_Toc98579065"/>
      <w:bookmarkStart w:id="167" w:name="_Toc98579606"/>
      <w:bookmarkStart w:id="168" w:name="_Toc101843128"/>
      <w:bookmarkStart w:id="169" w:name="_Toc101951266"/>
      <w:bookmarkStart w:id="170" w:name="_Toc98579007"/>
      <w:bookmarkStart w:id="171" w:name="_Toc98580289"/>
      <w:bookmarkStart w:id="172" w:name="_Toc101771375"/>
      <w:bookmarkStart w:id="173" w:name="_Toc42394513"/>
      <w:bookmarkStart w:id="174" w:name="_Toc42394669"/>
      <w:bookmarkStart w:id="175" w:name="_Toc428434851"/>
      <w:bookmarkStart w:id="176" w:name="_Toc427828606"/>
      <w:bookmarkStart w:id="177" w:name="_Toc427828556"/>
      <w:bookmarkStart w:id="178" w:name="_Toc42313167"/>
      <w:bookmarkStart w:id="179" w:name="_Toc41884701"/>
      <w:bookmarkStart w:id="180" w:name="_Toc41723931"/>
      <w:r>
        <w:rPr>
          <w:rFonts w:ascii="宋体" w:hAnsi="宋体" w:hint="eastAsia"/>
          <w:b/>
          <w:color w:val="000000"/>
          <w:sz w:val="24"/>
        </w:rPr>
        <w:t>开</w:t>
      </w:r>
      <w:bookmarkEnd w:id="163"/>
      <w:bookmarkEnd w:id="164"/>
      <w:bookmarkEnd w:id="165"/>
      <w:bookmarkEnd w:id="166"/>
      <w:bookmarkEnd w:id="167"/>
      <w:bookmarkEnd w:id="168"/>
      <w:bookmarkEnd w:id="169"/>
      <w:bookmarkEnd w:id="170"/>
      <w:bookmarkEnd w:id="171"/>
      <w:bookmarkEnd w:id="172"/>
      <w:bookmarkEnd w:id="173"/>
      <w:bookmarkEnd w:id="174"/>
      <w:r>
        <w:rPr>
          <w:rFonts w:ascii="宋体" w:hAnsi="宋体" w:hint="eastAsia"/>
          <w:b/>
          <w:color w:val="000000"/>
          <w:sz w:val="24"/>
        </w:rPr>
        <w:t>启</w:t>
      </w:r>
      <w:bookmarkEnd w:id="175"/>
      <w:bookmarkEnd w:id="176"/>
      <w:bookmarkEnd w:id="177"/>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竞投截止时间前，接收的通过资格及符合性审查的竞投人少于三家时，则竞选失败，已递交的竞投文件原封退回。</w:t>
      </w:r>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A508CF" w:rsidRDefault="00C95ADF">
      <w:pPr>
        <w:numPr>
          <w:ilvl w:val="0"/>
          <w:numId w:val="32"/>
        </w:numPr>
        <w:tabs>
          <w:tab w:val="left" w:pos="993"/>
        </w:tabs>
        <w:ind w:left="0" w:firstLine="426"/>
        <w:jc w:val="left"/>
        <w:outlineLvl w:val="1"/>
        <w:rPr>
          <w:rFonts w:ascii="宋体" w:hAnsi="宋体"/>
          <w:b/>
          <w:color w:val="000000"/>
          <w:sz w:val="24"/>
        </w:rPr>
      </w:pPr>
      <w:bookmarkStart w:id="181" w:name="_Toc428434852"/>
      <w:bookmarkStart w:id="182" w:name="_Toc427828607"/>
      <w:bookmarkStart w:id="183" w:name="_Toc427828557"/>
      <w:r>
        <w:rPr>
          <w:rFonts w:ascii="宋体" w:hAnsi="宋体" w:hint="eastAsia"/>
          <w:b/>
          <w:color w:val="000000"/>
          <w:sz w:val="24"/>
        </w:rPr>
        <w:t>评审</w:t>
      </w:r>
      <w:bookmarkEnd w:id="181"/>
      <w:bookmarkEnd w:id="182"/>
      <w:bookmarkEnd w:id="183"/>
    </w:p>
    <w:p w:rsidR="00A508CF" w:rsidRDefault="00C95ADF">
      <w:pPr>
        <w:widowControl/>
        <w:numPr>
          <w:ilvl w:val="0"/>
          <w:numId w:val="34"/>
        </w:numPr>
        <w:tabs>
          <w:tab w:val="left" w:pos="0"/>
          <w:tab w:val="left" w:pos="993"/>
        </w:tabs>
        <w:ind w:left="0" w:firstLine="426"/>
        <w:rPr>
          <w:rFonts w:ascii="宋体" w:hAnsi="宋体"/>
          <w:color w:val="000000"/>
          <w:sz w:val="24"/>
        </w:rPr>
      </w:pPr>
      <w:bookmarkStart w:id="184" w:name="_Toc101771376"/>
      <w:bookmarkStart w:id="185" w:name="_Toc101951267"/>
      <w:bookmarkStart w:id="186" w:name="_Toc101843129"/>
      <w:bookmarkStart w:id="187" w:name="_Toc264203536"/>
      <w:bookmarkStart w:id="188" w:name="_Toc101775129"/>
      <w:r>
        <w:rPr>
          <w:rFonts w:ascii="宋体" w:hAnsi="宋体" w:hint="eastAsia"/>
          <w:color w:val="000000"/>
          <w:sz w:val="24"/>
        </w:rPr>
        <w:t>本次竞选按相关规定组建评审小组，评审小组由招选人的代表和邀请的专家共</w:t>
      </w:r>
      <w:r>
        <w:rPr>
          <w:rFonts w:ascii="宋体" w:hAnsi="宋体" w:hint="eastAsia"/>
          <w:color w:val="000000"/>
          <w:sz w:val="24"/>
          <w:u w:val="single"/>
        </w:rPr>
        <w:t>5</w:t>
      </w:r>
      <w:r>
        <w:rPr>
          <w:rFonts w:ascii="宋体" w:hAnsi="宋体" w:hint="eastAsia"/>
          <w:color w:val="000000"/>
          <w:sz w:val="24"/>
        </w:rPr>
        <w:t>名人员组成。评审将本着公平、公正、科学、择优的原则，严格按照法律法规和竞选文件的要求推荐评审结果。</w:t>
      </w:r>
    </w:p>
    <w:p w:rsidR="00A508CF" w:rsidRDefault="00C95ADF">
      <w:pPr>
        <w:widowControl/>
        <w:numPr>
          <w:ilvl w:val="0"/>
          <w:numId w:val="34"/>
        </w:numPr>
        <w:tabs>
          <w:tab w:val="left" w:pos="0"/>
          <w:tab w:val="left" w:pos="993"/>
        </w:tabs>
        <w:ind w:left="0" w:firstLine="426"/>
        <w:rPr>
          <w:rFonts w:ascii="宋体" w:hAnsi="宋体"/>
          <w:color w:val="000000"/>
          <w:sz w:val="24"/>
        </w:rPr>
      </w:pPr>
      <w:r>
        <w:rPr>
          <w:rFonts w:ascii="宋体" w:hAnsi="宋体" w:hint="eastAsia"/>
          <w:color w:val="000000"/>
          <w:sz w:val="24"/>
        </w:rPr>
        <w:t>本次评审采用综合评分法（具体评审标准见后附件）。</w:t>
      </w:r>
    </w:p>
    <w:p w:rsidR="00A508CF" w:rsidRDefault="00C95ADF">
      <w:pPr>
        <w:numPr>
          <w:ilvl w:val="0"/>
          <w:numId w:val="32"/>
        </w:numPr>
        <w:tabs>
          <w:tab w:val="left" w:pos="993"/>
        </w:tabs>
        <w:ind w:left="0" w:firstLine="426"/>
        <w:jc w:val="left"/>
        <w:outlineLvl w:val="1"/>
        <w:rPr>
          <w:rFonts w:ascii="宋体" w:hAnsi="宋体"/>
          <w:b/>
          <w:color w:val="000000"/>
          <w:sz w:val="24"/>
        </w:rPr>
      </w:pPr>
      <w:bookmarkStart w:id="189" w:name="_Toc427828558"/>
      <w:bookmarkStart w:id="190" w:name="_Toc428434853"/>
      <w:bookmarkStart w:id="191" w:name="_Toc427828608"/>
      <w:r>
        <w:rPr>
          <w:rFonts w:ascii="宋体" w:hAnsi="宋体" w:hint="eastAsia"/>
          <w:b/>
          <w:color w:val="000000"/>
          <w:sz w:val="24"/>
        </w:rPr>
        <w:t>评审程序</w:t>
      </w:r>
      <w:bookmarkEnd w:id="184"/>
      <w:bookmarkEnd w:id="185"/>
      <w:bookmarkEnd w:id="186"/>
      <w:bookmarkEnd w:id="187"/>
      <w:bookmarkEnd w:id="188"/>
      <w:bookmarkEnd w:id="189"/>
      <w:bookmarkEnd w:id="190"/>
      <w:bookmarkEnd w:id="191"/>
    </w:p>
    <w:p w:rsidR="00A508CF" w:rsidRDefault="00C95ADF">
      <w:pPr>
        <w:widowControl/>
        <w:numPr>
          <w:ilvl w:val="0"/>
          <w:numId w:val="35"/>
        </w:numPr>
        <w:tabs>
          <w:tab w:val="left" w:pos="0"/>
          <w:tab w:val="left" w:pos="993"/>
        </w:tabs>
        <w:ind w:left="0" w:firstLine="426"/>
        <w:rPr>
          <w:rFonts w:ascii="宋体" w:hAnsi="宋体"/>
          <w:b/>
          <w:color w:val="000000"/>
          <w:sz w:val="24"/>
        </w:rPr>
      </w:pPr>
      <w:r>
        <w:rPr>
          <w:rFonts w:ascii="宋体" w:hAnsi="宋体" w:hint="eastAsia"/>
          <w:b/>
          <w:color w:val="000000"/>
          <w:sz w:val="24"/>
        </w:rPr>
        <w:t>竞投文件资格及符合性审查</w:t>
      </w:r>
    </w:p>
    <w:p w:rsidR="00A508CF" w:rsidRDefault="00C95ADF">
      <w:pPr>
        <w:widowControl/>
        <w:numPr>
          <w:ilvl w:val="0"/>
          <w:numId w:val="3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评审小组将根据竞选文件的规定，对各竞投文件进行资格及符合性审查（具体审查标准见后附件）。</w:t>
      </w:r>
    </w:p>
    <w:p w:rsidR="00A508CF" w:rsidRDefault="00C95ADF">
      <w:pPr>
        <w:widowControl/>
        <w:numPr>
          <w:ilvl w:val="0"/>
          <w:numId w:val="3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符合性审查结论意见采取少数服从多数原则，即超过半数评审人员的结论为“通过”则该竞投人通过资格及符合性审查，否则不通过。</w:t>
      </w:r>
    </w:p>
    <w:p w:rsidR="00A508CF" w:rsidRDefault="00C95ADF">
      <w:pPr>
        <w:widowControl/>
        <w:numPr>
          <w:ilvl w:val="0"/>
          <w:numId w:val="3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不能通过资格及符合性审查的竞投文件，不得参与综合评审打分。</w:t>
      </w:r>
    </w:p>
    <w:p w:rsidR="00A508CF" w:rsidRDefault="00C95ADF">
      <w:pPr>
        <w:widowControl/>
        <w:numPr>
          <w:ilvl w:val="0"/>
          <w:numId w:val="35"/>
        </w:numPr>
        <w:tabs>
          <w:tab w:val="left" w:pos="0"/>
          <w:tab w:val="left" w:pos="993"/>
        </w:tabs>
        <w:ind w:left="0" w:firstLine="426"/>
        <w:rPr>
          <w:rFonts w:ascii="宋体" w:hAnsi="宋体"/>
          <w:b/>
          <w:color w:val="000000"/>
          <w:sz w:val="24"/>
        </w:rPr>
      </w:pPr>
      <w:r>
        <w:rPr>
          <w:rFonts w:ascii="宋体" w:hAnsi="宋体" w:hint="eastAsia"/>
          <w:b/>
          <w:color w:val="000000"/>
          <w:sz w:val="24"/>
        </w:rPr>
        <w:t>竞投文件的澄清</w:t>
      </w:r>
    </w:p>
    <w:p w:rsidR="00A508CF" w:rsidRDefault="00C95ADF">
      <w:pPr>
        <w:widowControl/>
        <w:numPr>
          <w:ilvl w:val="0"/>
          <w:numId w:val="3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对竞投文件中含义不明确、同类问题表述不一致或者有明显文字和计算错误的内容，评审小组可以书面形式要求竞投人作出必要的澄清、说明或者纠正。</w:t>
      </w:r>
    </w:p>
    <w:p w:rsidR="00A508CF" w:rsidRDefault="00C95ADF">
      <w:pPr>
        <w:widowControl/>
        <w:numPr>
          <w:ilvl w:val="0"/>
          <w:numId w:val="3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竞投人的澄清、说明或者补正应当采用书面形式，由其授权的代表签字，并不得超出竞投文件的范围或者改变竞投文件的实质性内容。</w:t>
      </w:r>
    </w:p>
    <w:p w:rsidR="00A508CF" w:rsidRDefault="00C95ADF">
      <w:pPr>
        <w:widowControl/>
        <w:numPr>
          <w:ilvl w:val="0"/>
          <w:numId w:val="3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除上述规定的情形之外，评审小组在评审过程中，不得接收来自评审现场以外的任何形式的文件资料。</w:t>
      </w:r>
    </w:p>
    <w:p w:rsidR="00A508CF" w:rsidRDefault="00C95ADF">
      <w:pPr>
        <w:widowControl/>
        <w:numPr>
          <w:ilvl w:val="0"/>
          <w:numId w:val="35"/>
        </w:numPr>
        <w:tabs>
          <w:tab w:val="left" w:pos="0"/>
          <w:tab w:val="left" w:pos="993"/>
        </w:tabs>
        <w:ind w:left="0" w:firstLine="426"/>
        <w:rPr>
          <w:rFonts w:ascii="宋体" w:hAnsi="宋体"/>
          <w:b/>
          <w:color w:val="000000"/>
          <w:sz w:val="24"/>
        </w:rPr>
      </w:pPr>
      <w:r>
        <w:rPr>
          <w:rFonts w:ascii="宋体" w:hAnsi="宋体" w:hint="eastAsia"/>
          <w:b/>
          <w:color w:val="000000"/>
          <w:sz w:val="24"/>
        </w:rPr>
        <w:t>综合评审</w:t>
      </w:r>
    </w:p>
    <w:p w:rsidR="00A508CF" w:rsidRDefault="00C95ADF">
      <w:pPr>
        <w:widowControl/>
        <w:numPr>
          <w:ilvl w:val="0"/>
          <w:numId w:val="3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 xml:space="preserve">由评审人员对所有有效竞投文件进行评审和打分，评审内容见附表。 </w:t>
      </w:r>
    </w:p>
    <w:p w:rsidR="00A508CF" w:rsidRDefault="00C95ADF">
      <w:pPr>
        <w:widowControl/>
        <w:numPr>
          <w:ilvl w:val="0"/>
          <w:numId w:val="3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将每一个评审人员的评分进行汇总，得出该竞投人的综合评分。</w:t>
      </w:r>
    </w:p>
    <w:p w:rsidR="00A508CF" w:rsidRDefault="00C95ADF">
      <w:pPr>
        <w:widowControl/>
        <w:numPr>
          <w:ilvl w:val="0"/>
          <w:numId w:val="38"/>
        </w:numPr>
        <w:tabs>
          <w:tab w:val="left" w:pos="0"/>
          <w:tab w:val="left" w:pos="425"/>
          <w:tab w:val="left" w:pos="720"/>
          <w:tab w:val="left" w:pos="840"/>
          <w:tab w:val="left" w:pos="1080"/>
        </w:tabs>
        <w:ind w:left="0" w:firstLine="426"/>
        <w:rPr>
          <w:rFonts w:ascii="宋体" w:hAnsi="宋体"/>
          <w:bCs/>
          <w:color w:val="000000"/>
          <w:sz w:val="24"/>
        </w:rPr>
      </w:pPr>
      <w:r>
        <w:rPr>
          <w:rFonts w:ascii="宋体" w:hAnsi="宋体" w:hint="eastAsia"/>
          <w:color w:val="000000"/>
          <w:sz w:val="24"/>
        </w:rPr>
        <w:t>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bookmarkStart w:id="192" w:name="_Toc427828559"/>
      <w:bookmarkStart w:id="193" w:name="_Toc428434854"/>
      <w:bookmarkStart w:id="194" w:name="_Toc427828609"/>
      <w:bookmarkStart w:id="195" w:name="_Toc334797765"/>
      <w:bookmarkEnd w:id="178"/>
      <w:bookmarkEnd w:id="179"/>
      <w:bookmarkEnd w:id="180"/>
    </w:p>
    <w:p w:rsidR="00A508CF" w:rsidRDefault="00C95ADF">
      <w:pPr>
        <w:widowControl/>
        <w:numPr>
          <w:ilvl w:val="0"/>
          <w:numId w:val="38"/>
        </w:numPr>
        <w:tabs>
          <w:tab w:val="left" w:pos="0"/>
          <w:tab w:val="left" w:pos="425"/>
          <w:tab w:val="left" w:pos="720"/>
          <w:tab w:val="left" w:pos="840"/>
          <w:tab w:val="left" w:pos="1080"/>
        </w:tabs>
        <w:ind w:left="0" w:firstLine="426"/>
        <w:rPr>
          <w:rFonts w:ascii="宋体"/>
          <w:color w:val="000000"/>
          <w:sz w:val="24"/>
        </w:rPr>
      </w:pPr>
      <w:r>
        <w:rPr>
          <w:rFonts w:ascii="宋体" w:hAnsi="宋体" w:hint="eastAsia"/>
          <w:color w:val="000000"/>
          <w:sz w:val="24"/>
        </w:rPr>
        <w:t>招选人根据评审结果确定第一候选人为中选人并发出《中选通知书》。《中选通知书》发出后</w:t>
      </w:r>
      <w:r>
        <w:rPr>
          <w:rFonts w:ascii="宋体" w:hAnsi="宋体"/>
          <w:color w:val="000000"/>
          <w:sz w:val="24"/>
        </w:rPr>
        <w:t>3</w:t>
      </w:r>
      <w:r>
        <w:rPr>
          <w:rFonts w:ascii="宋体" w:hAnsi="宋体" w:hint="eastAsia"/>
          <w:color w:val="000000"/>
          <w:sz w:val="24"/>
        </w:rPr>
        <w:t>个工作日内，中选人须与招选人按照第三章内容签订合同。如中选人未能按期按照上述合同条款签订合同，招选人有权取消中选人中选资格，并将第二候选人列为新中选人或者重新组织招标。</w:t>
      </w:r>
    </w:p>
    <w:p w:rsidR="00A508CF" w:rsidRDefault="00C95ADF">
      <w:pPr>
        <w:widowControl/>
        <w:tabs>
          <w:tab w:val="left" w:pos="0"/>
          <w:tab w:val="left" w:pos="425"/>
          <w:tab w:val="left" w:pos="720"/>
          <w:tab w:val="left" w:pos="840"/>
          <w:tab w:val="left" w:pos="1080"/>
        </w:tabs>
        <w:rPr>
          <w:rFonts w:ascii="宋体" w:hAnsi="宋体"/>
          <w:bCs/>
          <w:color w:val="000000"/>
          <w:sz w:val="24"/>
        </w:rPr>
      </w:pPr>
      <w:r>
        <w:rPr>
          <w:rFonts w:ascii="宋体" w:hAnsi="宋体" w:hint="eastAsia"/>
          <w:color w:val="000000"/>
          <w:sz w:val="24"/>
        </w:rPr>
        <w:br w:type="page"/>
      </w:r>
      <w:r>
        <w:rPr>
          <w:rFonts w:ascii="宋体" w:hAnsi="宋体" w:hint="eastAsia"/>
          <w:bCs/>
          <w:color w:val="000000"/>
          <w:sz w:val="24"/>
        </w:rPr>
        <w:lastRenderedPageBreak/>
        <w:t>附件：</w:t>
      </w:r>
      <w:bookmarkEnd w:id="192"/>
      <w:bookmarkEnd w:id="193"/>
      <w:bookmarkEnd w:id="194"/>
    </w:p>
    <w:p w:rsidR="00A508CF" w:rsidRDefault="00C95ADF">
      <w:pPr>
        <w:keepNext/>
        <w:keepLines/>
        <w:jc w:val="center"/>
        <w:outlineLvl w:val="1"/>
        <w:rPr>
          <w:rFonts w:ascii="宋体" w:hAnsi="宋体" w:cs="宋体"/>
          <w:b/>
          <w:bCs/>
          <w:color w:val="000000"/>
          <w:sz w:val="32"/>
          <w:szCs w:val="32"/>
        </w:rPr>
      </w:pPr>
      <w:bookmarkStart w:id="196" w:name="_Toc427828610"/>
      <w:bookmarkStart w:id="197" w:name="_Toc427828560"/>
      <w:bookmarkStart w:id="198" w:name="_Toc428434855"/>
      <w:r>
        <w:rPr>
          <w:rFonts w:ascii="宋体" w:hAnsi="宋体" w:cs="宋体" w:hint="eastAsia"/>
          <w:b/>
          <w:bCs/>
          <w:color w:val="000000"/>
          <w:sz w:val="32"/>
          <w:szCs w:val="32"/>
        </w:rPr>
        <w:t>资格及符合性审查表</w:t>
      </w:r>
      <w:bookmarkEnd w:id="195"/>
      <w:bookmarkEnd w:id="196"/>
      <w:bookmarkEnd w:id="197"/>
      <w:bookmarkEnd w:id="198"/>
    </w:p>
    <w:p w:rsidR="00A508CF" w:rsidRDefault="00C95ADF">
      <w:pPr>
        <w:jc w:val="center"/>
        <w:rPr>
          <w:rFonts w:ascii="宋体" w:hAnsi="宋体"/>
          <w:color w:val="000000"/>
          <w:sz w:val="24"/>
        </w:rPr>
      </w:pPr>
      <w:r>
        <w:rPr>
          <w:rFonts w:ascii="宋体" w:hAnsi="宋体" w:hint="eastAsia"/>
          <w:color w:val="000000"/>
          <w:sz w:val="24"/>
        </w:rPr>
        <w:t>（请在通过符合性审查框中打“○”，反之打“×”。）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9"/>
        <w:gridCol w:w="1938"/>
        <w:gridCol w:w="1799"/>
        <w:gridCol w:w="1800"/>
      </w:tblGrid>
      <w:tr w:rsidR="00A508CF">
        <w:trPr>
          <w:trHeight w:val="567"/>
          <w:jc w:val="center"/>
        </w:trPr>
        <w:tc>
          <w:tcPr>
            <w:tcW w:w="3019" w:type="dxa"/>
            <w:vMerge w:val="restart"/>
            <w:vAlign w:val="center"/>
          </w:tcPr>
          <w:p w:rsidR="00A508CF" w:rsidRDefault="00C95ADF">
            <w:pPr>
              <w:jc w:val="center"/>
              <w:rPr>
                <w:rFonts w:ascii="宋体" w:hAnsi="宋体"/>
                <w:b/>
                <w:bCs/>
                <w:color w:val="000000"/>
                <w:sz w:val="24"/>
              </w:rPr>
            </w:pPr>
            <w:r>
              <w:rPr>
                <w:rFonts w:ascii="宋体" w:hAnsi="宋体" w:hint="eastAsia"/>
                <w:b/>
                <w:bCs/>
                <w:color w:val="000000"/>
                <w:sz w:val="24"/>
              </w:rPr>
              <w:t>评审内容</w:t>
            </w:r>
          </w:p>
        </w:tc>
        <w:tc>
          <w:tcPr>
            <w:tcW w:w="5537" w:type="dxa"/>
            <w:gridSpan w:val="3"/>
            <w:vAlign w:val="center"/>
          </w:tcPr>
          <w:p w:rsidR="00A508CF" w:rsidRDefault="00C95ADF">
            <w:pPr>
              <w:jc w:val="center"/>
              <w:rPr>
                <w:rFonts w:ascii="宋体" w:hAnsi="宋体"/>
                <w:b/>
                <w:bCs/>
                <w:color w:val="000000"/>
                <w:sz w:val="24"/>
              </w:rPr>
            </w:pPr>
            <w:r>
              <w:rPr>
                <w:rFonts w:ascii="宋体" w:hAnsi="宋体" w:hint="eastAsia"/>
                <w:b/>
                <w:bCs/>
                <w:color w:val="000000"/>
                <w:sz w:val="24"/>
              </w:rPr>
              <w:t>竞投人名称</w:t>
            </w:r>
          </w:p>
        </w:tc>
      </w:tr>
      <w:tr w:rsidR="00A508CF">
        <w:trPr>
          <w:trHeight w:val="567"/>
          <w:jc w:val="center"/>
        </w:trPr>
        <w:tc>
          <w:tcPr>
            <w:tcW w:w="3019" w:type="dxa"/>
            <w:vMerge/>
            <w:vAlign w:val="center"/>
          </w:tcPr>
          <w:p w:rsidR="00A508CF" w:rsidRDefault="00A508CF">
            <w:pPr>
              <w:rPr>
                <w:rFonts w:ascii="宋体" w:hAnsi="宋体"/>
                <w:b/>
                <w:bCs/>
                <w:color w:val="000000"/>
                <w:sz w:val="24"/>
              </w:rPr>
            </w:pPr>
          </w:p>
        </w:tc>
        <w:tc>
          <w:tcPr>
            <w:tcW w:w="1938" w:type="dxa"/>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竞投人A</w:t>
            </w:r>
          </w:p>
        </w:tc>
        <w:tc>
          <w:tcPr>
            <w:tcW w:w="1799" w:type="dxa"/>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竞投人B</w:t>
            </w:r>
          </w:p>
        </w:tc>
        <w:tc>
          <w:tcPr>
            <w:tcW w:w="1800" w:type="dxa"/>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竞投人C</w:t>
            </w:r>
          </w:p>
        </w:tc>
      </w:tr>
      <w:tr w:rsidR="00A508CF">
        <w:trPr>
          <w:trHeight w:val="846"/>
          <w:jc w:val="center"/>
        </w:trPr>
        <w:tc>
          <w:tcPr>
            <w:tcW w:w="3019" w:type="dxa"/>
            <w:vAlign w:val="center"/>
          </w:tcPr>
          <w:p w:rsidR="00A508CF" w:rsidRDefault="00C95ADF">
            <w:pPr>
              <w:rPr>
                <w:rFonts w:ascii="宋体" w:hAnsi="宋体"/>
                <w:color w:val="000000"/>
                <w:sz w:val="24"/>
              </w:rPr>
            </w:pPr>
            <w:r>
              <w:rPr>
                <w:rFonts w:ascii="宋体" w:hAnsi="宋体" w:hint="eastAsia"/>
                <w:color w:val="000000"/>
                <w:sz w:val="24"/>
              </w:rPr>
              <w:t>竞投人必须是国内合法注册的法人。</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72"/>
          <w:jc w:val="center"/>
        </w:trPr>
        <w:tc>
          <w:tcPr>
            <w:tcW w:w="3019" w:type="dxa"/>
            <w:vAlign w:val="center"/>
          </w:tcPr>
          <w:p w:rsidR="00A508CF" w:rsidRDefault="00C95ADF">
            <w:pPr>
              <w:rPr>
                <w:rFonts w:ascii="宋体" w:hAnsi="宋体"/>
                <w:color w:val="000000"/>
                <w:sz w:val="24"/>
              </w:rPr>
            </w:pPr>
            <w:r>
              <w:rPr>
                <w:rFonts w:ascii="宋体" w:hAnsi="宋体" w:cs="仿宋_GB2312" w:hint="eastAsia"/>
                <w:color w:val="000000"/>
                <w:kern w:val="0"/>
                <w:sz w:val="24"/>
              </w:rPr>
              <w:t>竞投人企业拥有O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电商</w:t>
            </w:r>
            <w:r>
              <w:rPr>
                <w:rFonts w:ascii="宋体" w:hAnsi="宋体" w:cs="仿宋_GB2312" w:hint="eastAsia"/>
                <w:color w:val="000000"/>
                <w:kern w:val="0"/>
                <w:sz w:val="24"/>
              </w:rPr>
              <w:t>平台项目开发经验。</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72"/>
          <w:jc w:val="center"/>
        </w:trPr>
        <w:tc>
          <w:tcPr>
            <w:tcW w:w="3019" w:type="dxa"/>
            <w:vAlign w:val="center"/>
          </w:tcPr>
          <w:p w:rsidR="00A508CF" w:rsidRDefault="00C95ADF">
            <w:pPr>
              <w:rPr>
                <w:rFonts w:ascii="宋体" w:hAnsi="宋体"/>
                <w:color w:val="000000"/>
                <w:sz w:val="24"/>
              </w:rPr>
            </w:pPr>
            <w:r>
              <w:rPr>
                <w:rFonts w:ascii="宋体" w:hAnsi="宋体" w:hint="eastAsia"/>
                <w:color w:val="000000"/>
                <w:sz w:val="24"/>
              </w:rPr>
              <w:t>有效法人证明书及授权委托书。</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72"/>
          <w:jc w:val="center"/>
        </w:trPr>
        <w:tc>
          <w:tcPr>
            <w:tcW w:w="3019" w:type="dxa"/>
            <w:vAlign w:val="center"/>
          </w:tcPr>
          <w:p w:rsidR="00A508CF" w:rsidRDefault="00C95ADF">
            <w:pPr>
              <w:rPr>
                <w:rFonts w:ascii="宋体" w:hAnsi="宋体"/>
                <w:color w:val="000000"/>
                <w:sz w:val="24"/>
              </w:rPr>
            </w:pPr>
            <w:r>
              <w:rPr>
                <w:rFonts w:ascii="宋体" w:hAnsi="宋体" w:hint="eastAsia"/>
                <w:color w:val="000000"/>
                <w:sz w:val="24"/>
              </w:rPr>
              <w:t>竞投报价唯一且不高于最高限价。</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66"/>
          <w:jc w:val="center"/>
        </w:trPr>
        <w:tc>
          <w:tcPr>
            <w:tcW w:w="3019" w:type="dxa"/>
            <w:vAlign w:val="center"/>
          </w:tcPr>
          <w:p w:rsidR="00A508CF" w:rsidRDefault="00C95ADF">
            <w:pPr>
              <w:jc w:val="center"/>
              <w:rPr>
                <w:rFonts w:ascii="宋体" w:hAnsi="宋体"/>
                <w:color w:val="000000"/>
                <w:szCs w:val="21"/>
              </w:rPr>
            </w:pPr>
            <w:r>
              <w:rPr>
                <w:rFonts w:ascii="宋体" w:hAnsi="宋体" w:hint="eastAsia"/>
                <w:color w:val="000000"/>
                <w:szCs w:val="21"/>
              </w:rPr>
              <w:t>结  论</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bl>
    <w:p w:rsidR="00A508CF" w:rsidRDefault="00A508CF">
      <w:pPr>
        <w:rPr>
          <w:rFonts w:ascii="宋体" w:hAnsi="宋体" w:cs="宋体"/>
          <w:b/>
          <w:color w:val="000000"/>
          <w:sz w:val="24"/>
        </w:rPr>
      </w:pPr>
    </w:p>
    <w:p w:rsidR="00A508CF" w:rsidRDefault="00A508CF">
      <w:pPr>
        <w:rPr>
          <w:rFonts w:ascii="宋体" w:hAnsi="宋体" w:cs="宋体"/>
          <w:b/>
          <w:color w:val="000000"/>
          <w:sz w:val="24"/>
        </w:rPr>
      </w:pPr>
    </w:p>
    <w:p w:rsidR="00A508CF" w:rsidRDefault="00C95ADF">
      <w:pPr>
        <w:jc w:val="left"/>
        <w:rPr>
          <w:rFonts w:ascii="宋体" w:hAnsi="宋体" w:cs="宋体"/>
          <w:b/>
          <w:color w:val="000000"/>
          <w:sz w:val="24"/>
        </w:rPr>
      </w:pPr>
      <w:r>
        <w:rPr>
          <w:rFonts w:ascii="宋体" w:hAnsi="宋体" w:cs="宋体" w:hint="eastAsia"/>
          <w:b/>
          <w:color w:val="000000"/>
          <w:sz w:val="24"/>
        </w:rPr>
        <w:t>评审人（签名）：</w:t>
      </w:r>
    </w:p>
    <w:p w:rsidR="00A508CF" w:rsidRDefault="00A508CF">
      <w:pPr>
        <w:jc w:val="left"/>
        <w:rPr>
          <w:rFonts w:ascii="宋体" w:hAnsi="宋体" w:cs="宋体"/>
          <w:b/>
          <w:color w:val="000000"/>
          <w:sz w:val="24"/>
        </w:rPr>
      </w:pPr>
    </w:p>
    <w:p w:rsidR="00A508CF" w:rsidRDefault="00C95ADF">
      <w:pPr>
        <w:jc w:val="left"/>
        <w:rPr>
          <w:rFonts w:ascii="宋体" w:hAnsi="宋体" w:cs="宋体"/>
          <w:b/>
          <w:color w:val="000000"/>
          <w:sz w:val="24"/>
        </w:rPr>
      </w:pPr>
      <w:r>
        <w:rPr>
          <w:rFonts w:ascii="宋体" w:hAnsi="宋体" w:cs="宋体" w:hint="eastAsia"/>
          <w:b/>
          <w:color w:val="000000"/>
          <w:sz w:val="24"/>
        </w:rPr>
        <w:t>日期：</w:t>
      </w: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C95ADF">
      <w:pPr>
        <w:jc w:val="center"/>
        <w:rPr>
          <w:rFonts w:ascii="宋体" w:hAnsi="宋体" w:cs="宋体"/>
          <w:b/>
          <w:color w:val="000000"/>
          <w:sz w:val="32"/>
          <w:szCs w:val="32"/>
        </w:rPr>
      </w:pPr>
      <w:r>
        <w:rPr>
          <w:rFonts w:ascii="宋体" w:hAnsi="宋体" w:cs="宋体"/>
          <w:b/>
          <w:color w:val="000000"/>
          <w:sz w:val="24"/>
        </w:rPr>
        <w:br w:type="page"/>
      </w:r>
      <w:bookmarkStart w:id="199" w:name="_Toc427828561"/>
      <w:bookmarkStart w:id="200" w:name="_Toc427828611"/>
      <w:r>
        <w:rPr>
          <w:rFonts w:ascii="宋体" w:hAnsi="宋体" w:cs="宋体" w:hint="eastAsia"/>
          <w:b/>
          <w:color w:val="000000"/>
          <w:sz w:val="32"/>
          <w:szCs w:val="32"/>
        </w:rPr>
        <w:lastRenderedPageBreak/>
        <w:t>综合评分表</w:t>
      </w:r>
    </w:p>
    <w:tbl>
      <w:tblPr>
        <w:tblW w:w="0" w:type="auto"/>
        <w:jc w:val="center"/>
        <w:tblLayout w:type="fixed"/>
        <w:tblLook w:val="0000"/>
      </w:tblPr>
      <w:tblGrid>
        <w:gridCol w:w="1021"/>
        <w:gridCol w:w="487"/>
        <w:gridCol w:w="5670"/>
        <w:gridCol w:w="1366"/>
        <w:gridCol w:w="1366"/>
        <w:gridCol w:w="1367"/>
      </w:tblGrid>
      <w:tr w:rsidR="00A508CF">
        <w:trPr>
          <w:cantSplit/>
          <w:trHeight w:val="294"/>
          <w:jc w:val="center"/>
        </w:trPr>
        <w:tc>
          <w:tcPr>
            <w:tcW w:w="102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评审项目</w:t>
            </w:r>
          </w:p>
        </w:tc>
        <w:tc>
          <w:tcPr>
            <w:tcW w:w="48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分值</w:t>
            </w:r>
          </w:p>
        </w:tc>
        <w:tc>
          <w:tcPr>
            <w:tcW w:w="5670"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评审标准</w:t>
            </w:r>
          </w:p>
        </w:tc>
        <w:tc>
          <w:tcPr>
            <w:tcW w:w="409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竞投人得分</w:t>
            </w:r>
          </w:p>
        </w:tc>
      </w:tr>
      <w:tr w:rsidR="00A508CF">
        <w:trPr>
          <w:cantSplit/>
          <w:trHeight w:val="624"/>
          <w:jc w:val="center"/>
        </w:trPr>
        <w:tc>
          <w:tcPr>
            <w:tcW w:w="102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rPr>
            </w:pPr>
          </w:p>
        </w:tc>
        <w:tc>
          <w:tcPr>
            <w:tcW w:w="48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rPr>
            </w:pPr>
          </w:p>
        </w:tc>
        <w:tc>
          <w:tcPr>
            <w:tcW w:w="5670"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rPr>
            </w:pP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竞投人A</w:t>
            </w: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C95ADF">
            <w:pPr>
              <w:jc w:val="center"/>
              <w:rPr>
                <w:rFonts w:ascii="宋体" w:hAnsi="宋体" w:cs="宋体"/>
              </w:rPr>
            </w:pPr>
            <w:r>
              <w:rPr>
                <w:rFonts w:ascii="宋体" w:hAnsi="宋体" w:cs="宋体" w:hint="eastAsia"/>
                <w:b/>
                <w:bCs/>
                <w:color w:val="000000"/>
                <w:sz w:val="24"/>
              </w:rPr>
              <w:t>竞投人B</w:t>
            </w: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C95ADF">
            <w:pPr>
              <w:jc w:val="center"/>
              <w:rPr>
                <w:rFonts w:ascii="宋体" w:hAnsi="宋体" w:cs="宋体"/>
              </w:rPr>
            </w:pPr>
            <w:r>
              <w:rPr>
                <w:rFonts w:ascii="宋体" w:hAnsi="宋体" w:cs="宋体" w:hint="eastAsia"/>
                <w:b/>
                <w:bCs/>
                <w:color w:val="000000"/>
                <w:sz w:val="24"/>
              </w:rPr>
              <w:t>竞投人C</w:t>
            </w:r>
          </w:p>
        </w:tc>
      </w:tr>
      <w:tr w:rsidR="00A508CF">
        <w:trPr>
          <w:cantSplit/>
          <w:trHeight w:val="317"/>
          <w:jc w:val="center"/>
        </w:trPr>
        <w:tc>
          <w:tcPr>
            <w:tcW w:w="1021" w:type="dxa"/>
            <w:vMerge w:val="restart"/>
            <w:tcBorders>
              <w:left w:val="single" w:sz="4" w:space="0" w:color="auto"/>
              <w:right w:val="single" w:sz="4" w:space="0" w:color="auto"/>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公司资质</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5</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竞投人获得的奖项（提供相关证明文件），国家级的，每个2分；省级的，每个1分，本项满分5分。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529"/>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5</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对各竞投人在2015年的利润进行高低排名（需提供经审计的财务报告），利润最高者：5分；第二名：3分；其余得1分；不提供经审计的财务报告的，得0分。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335"/>
          <w:jc w:val="center"/>
        </w:trPr>
        <w:tc>
          <w:tcPr>
            <w:tcW w:w="102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O2O商城或电商平台项目开发经验</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2013年1月1日至今单个项目（合同金额30万或以上）10个或以上（提供合同原件的复印件并加盖公章作为证明文件），得10分；</w:t>
            </w:r>
          </w:p>
          <w:p w:rsidR="00A508CF" w:rsidRDefault="00C95ADF">
            <w:pPr>
              <w:pStyle w:val="A7"/>
              <w:ind w:firstLine="0"/>
              <w:rPr>
                <w:rFonts w:ascii="宋体" w:eastAsia="宋体" w:hAnsi="宋体" w:cs="宋体"/>
                <w:kern w:val="0"/>
              </w:rPr>
            </w:pPr>
            <w:r>
              <w:rPr>
                <w:rFonts w:ascii="宋体" w:eastAsia="宋体" w:hAnsi="宋体" w:cs="宋体" w:hint="eastAsia"/>
                <w:kern w:val="0"/>
              </w:rPr>
              <w:t>2013年1月1日至今单个项目（合同金额30万或以上）7-9个（提供合同原件的复印件并加盖公章作为证明文件），得7分；</w:t>
            </w:r>
          </w:p>
          <w:p w:rsidR="00A508CF" w:rsidRDefault="00C95ADF">
            <w:pPr>
              <w:pStyle w:val="A7"/>
              <w:ind w:firstLine="0"/>
              <w:rPr>
                <w:rFonts w:ascii="宋体" w:eastAsia="宋体" w:hAnsi="宋体" w:cs="宋体"/>
                <w:kern w:val="0"/>
              </w:rPr>
            </w:pPr>
            <w:r>
              <w:rPr>
                <w:rFonts w:ascii="宋体" w:eastAsia="宋体" w:hAnsi="宋体" w:cs="宋体" w:hint="eastAsia"/>
                <w:kern w:val="0"/>
              </w:rPr>
              <w:t>2013年1月1日至今单个项目（合同金额30万或以上）4-6个（提供合同原件的复印件并加盖公章作为证明文件），得4分；</w:t>
            </w:r>
          </w:p>
          <w:p w:rsidR="00A508CF" w:rsidRDefault="00C95ADF">
            <w:pPr>
              <w:pStyle w:val="A7"/>
              <w:ind w:firstLine="0"/>
              <w:rPr>
                <w:rFonts w:ascii="宋体" w:eastAsia="宋体" w:hAnsi="宋体" w:cs="宋体"/>
                <w:kern w:val="0"/>
              </w:rPr>
            </w:pPr>
            <w:r>
              <w:rPr>
                <w:rFonts w:ascii="宋体" w:eastAsia="宋体" w:hAnsi="宋体" w:cs="宋体" w:hint="eastAsia"/>
                <w:kern w:val="0"/>
              </w:rPr>
              <w:t>2013年1月1日至今单个项目（合同金额30万或以上）1-3个（提供合同原件的复印件并加盖公章作为证明文件），得1分；</w:t>
            </w:r>
          </w:p>
          <w:p w:rsidR="00A508CF" w:rsidRDefault="00C95ADF">
            <w:pPr>
              <w:pStyle w:val="A7"/>
              <w:ind w:firstLine="0"/>
              <w:rPr>
                <w:rFonts w:ascii="宋体" w:eastAsia="宋体" w:hAnsi="宋体" w:cs="宋体"/>
                <w:kern w:val="0"/>
              </w:rPr>
            </w:pPr>
            <w:r>
              <w:rPr>
                <w:rFonts w:ascii="宋体" w:eastAsia="宋体" w:hAnsi="宋体" w:cs="宋体" w:hint="eastAsia"/>
                <w:kern w:val="0"/>
              </w:rPr>
              <w:t>2013年1月1日至今没有合同金额30万或以上的项目，得0分。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335"/>
          <w:jc w:val="center"/>
        </w:trPr>
        <w:tc>
          <w:tcPr>
            <w:tcW w:w="1021"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技术实施</w:t>
            </w:r>
          </w:p>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服务方案</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hAnsi="宋体" w:cs="宋体"/>
                <w:color w:val="FF0000"/>
                <w:kern w:val="0"/>
              </w:rPr>
            </w:pPr>
            <w:r>
              <w:rPr>
                <w:rFonts w:ascii="宋体" w:eastAsia="宋体" w:hAnsi="宋体" w:cs="宋体" w:hint="eastAsia"/>
                <w:kern w:val="0"/>
              </w:rPr>
              <w:t>对各竞投人的技术实施服务方案在周详可行、规划思路清晰、考虑全面、可扩展性、维保措施等方面进行横向对比，优：10分；良：7分；中：4分；差：1分。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335"/>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竞投人的技术实施服务方案对招标文件中的功能需求的满足情况。完全满足：10分；不能完全满足：0分。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335"/>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竞投人的技术实施服务方案针对此项目在前端操作简便性、功能实现方面以及增强消费者购物体验等方面提出的创新点及亮点等方面进行横向对比。优：10分；良：7分；中：4分；差：1分。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830"/>
          <w:jc w:val="center"/>
        </w:trPr>
        <w:tc>
          <w:tcPr>
            <w:tcW w:w="1021" w:type="dxa"/>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报价分</w:t>
            </w:r>
          </w:p>
        </w:tc>
        <w:tc>
          <w:tcPr>
            <w:tcW w:w="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50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color w:val="auto"/>
                <w:kern w:val="0"/>
              </w:rPr>
            </w:pPr>
            <w:r>
              <w:rPr>
                <w:rFonts w:ascii="宋体" w:eastAsia="宋体" w:hAnsi="宋体" w:cs="宋体" w:hint="eastAsia"/>
                <w:kern w:val="0"/>
              </w:rPr>
              <w:t>按竞投人的竞投总价</w:t>
            </w:r>
            <w:r>
              <w:rPr>
                <w:rFonts w:ascii="宋体" w:eastAsia="宋体" w:hAnsi="宋体" w:cs="宋体" w:hint="eastAsia"/>
                <w:color w:val="auto"/>
                <w:kern w:val="0"/>
              </w:rPr>
              <w:t>由低至高排名给分，最低价得50分，第2名得45分，第3名得40分，第4名得35分，以此类推，价格相同时按并列排名得分。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trPr>
          <w:cantSplit/>
          <w:trHeight w:val="54"/>
          <w:jc w:val="center"/>
        </w:trPr>
        <w:tc>
          <w:tcPr>
            <w:tcW w:w="10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合计</w:t>
            </w:r>
          </w:p>
        </w:tc>
        <w:tc>
          <w:tcPr>
            <w:tcW w:w="48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100</w:t>
            </w:r>
          </w:p>
        </w:tc>
        <w:tc>
          <w:tcPr>
            <w:tcW w:w="567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color w:val="auto"/>
                <w:kern w:val="0"/>
              </w:rPr>
              <w:t>根据本次竞投综合评分规则，合计得分。</w:t>
            </w:r>
          </w:p>
        </w:tc>
        <w:tc>
          <w:tcPr>
            <w:tcW w:w="136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auto"/>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auto"/>
              <w:right w:val="single" w:sz="4" w:space="0" w:color="000000"/>
            </w:tcBorders>
            <w:vAlign w:val="center"/>
          </w:tcPr>
          <w:p w:rsidR="00A508CF" w:rsidRDefault="00A508CF">
            <w:pPr>
              <w:rPr>
                <w:rFonts w:ascii="宋体" w:hAnsi="宋体" w:cs="宋体"/>
              </w:rPr>
            </w:pPr>
          </w:p>
        </w:tc>
      </w:tr>
    </w:tbl>
    <w:p w:rsidR="00A508CF" w:rsidRDefault="00A508CF">
      <w:pPr>
        <w:jc w:val="left"/>
        <w:rPr>
          <w:rFonts w:ascii="宋体" w:hAnsi="宋体" w:cs="宋体"/>
          <w:b/>
          <w:color w:val="000000"/>
          <w:sz w:val="24"/>
        </w:rPr>
      </w:pPr>
    </w:p>
    <w:p w:rsidR="00A508CF" w:rsidRDefault="00C95ADF">
      <w:pPr>
        <w:ind w:leftChars="-202" w:hangingChars="176" w:hanging="424"/>
        <w:jc w:val="left"/>
        <w:rPr>
          <w:rFonts w:ascii="宋体" w:hAnsi="宋体" w:cs="宋体"/>
          <w:b/>
          <w:color w:val="000000"/>
          <w:sz w:val="24"/>
        </w:rPr>
      </w:pPr>
      <w:r>
        <w:rPr>
          <w:rFonts w:ascii="宋体" w:hAnsi="宋体" w:cs="宋体" w:hint="eastAsia"/>
          <w:b/>
          <w:color w:val="000000"/>
          <w:sz w:val="24"/>
        </w:rPr>
        <w:t>评审人（签名）：</w:t>
      </w:r>
    </w:p>
    <w:p w:rsidR="00A508CF" w:rsidRDefault="00A508CF">
      <w:pPr>
        <w:ind w:leftChars="-202" w:hangingChars="176" w:hanging="424"/>
        <w:jc w:val="left"/>
        <w:rPr>
          <w:rFonts w:ascii="宋体" w:hAnsi="宋体" w:cs="宋体"/>
          <w:b/>
          <w:color w:val="000000"/>
          <w:sz w:val="24"/>
        </w:rPr>
      </w:pPr>
    </w:p>
    <w:p w:rsidR="00A508CF" w:rsidRDefault="00C95ADF">
      <w:pPr>
        <w:ind w:leftChars="-202" w:hangingChars="176" w:hanging="424"/>
        <w:jc w:val="left"/>
        <w:rPr>
          <w:rFonts w:ascii="宋体" w:hAnsi="宋体" w:cs="宋体"/>
          <w:b/>
          <w:color w:val="000000"/>
          <w:sz w:val="24"/>
        </w:rPr>
      </w:pPr>
      <w:r>
        <w:rPr>
          <w:rFonts w:ascii="宋体" w:hAnsi="宋体" w:cs="宋体" w:hint="eastAsia"/>
          <w:b/>
          <w:color w:val="000000"/>
          <w:sz w:val="24"/>
        </w:rPr>
        <w:t>日期：</w:t>
      </w:r>
    </w:p>
    <w:p w:rsidR="00A508CF" w:rsidRDefault="00A508CF">
      <w:pPr>
        <w:jc w:val="left"/>
        <w:rPr>
          <w:rFonts w:ascii="宋体" w:hAnsi="宋体" w:cs="宋体"/>
          <w:b/>
          <w:color w:val="000000"/>
          <w:sz w:val="24"/>
        </w:rPr>
        <w:sectPr w:rsidR="00A508CF">
          <w:pgSz w:w="11906" w:h="16838"/>
          <w:pgMar w:top="737" w:right="1871" w:bottom="1276" w:left="1871" w:header="851" w:footer="992" w:gutter="0"/>
          <w:cols w:space="720"/>
          <w:docGrid w:type="linesAndChars" w:linePitch="319"/>
        </w:sectPr>
      </w:pPr>
    </w:p>
    <w:p w:rsidR="00A508CF" w:rsidRDefault="00C95ADF">
      <w:pPr>
        <w:keepNext/>
        <w:keepLines/>
        <w:jc w:val="center"/>
        <w:outlineLvl w:val="1"/>
        <w:rPr>
          <w:rFonts w:ascii="宋体" w:hAnsi="宋体" w:cs="宋体"/>
          <w:b/>
          <w:bCs/>
          <w:color w:val="000000"/>
          <w:sz w:val="24"/>
        </w:rPr>
      </w:pPr>
      <w:bookmarkStart w:id="201" w:name="_Toc428434856"/>
      <w:r>
        <w:rPr>
          <w:rFonts w:ascii="宋体" w:hAnsi="宋体" w:cs="宋体" w:hint="eastAsia"/>
          <w:b/>
          <w:color w:val="000000"/>
          <w:sz w:val="32"/>
        </w:rPr>
        <w:lastRenderedPageBreak/>
        <w:t>第五章   竞投文件格式</w:t>
      </w:r>
      <w:bookmarkEnd w:id="199"/>
      <w:bookmarkEnd w:id="200"/>
      <w:bookmarkEnd w:id="201"/>
    </w:p>
    <w:p w:rsidR="00A508CF" w:rsidRDefault="00C95ADF">
      <w:pPr>
        <w:keepNext/>
        <w:keepLines/>
        <w:outlineLvl w:val="1"/>
        <w:rPr>
          <w:rFonts w:ascii="宋体" w:hAnsi="宋体"/>
          <w:b/>
          <w:bCs/>
          <w:color w:val="000000"/>
          <w:sz w:val="24"/>
        </w:rPr>
      </w:pPr>
      <w:bookmarkStart w:id="202" w:name="_Toc428434857"/>
      <w:bookmarkStart w:id="203" w:name="_Toc427828612"/>
      <w:bookmarkStart w:id="204" w:name="_Toc427828562"/>
      <w:r>
        <w:rPr>
          <w:rFonts w:ascii="宋体" w:hAnsi="宋体" w:hint="eastAsia"/>
          <w:b/>
          <w:bCs/>
          <w:color w:val="000000"/>
          <w:sz w:val="24"/>
        </w:rPr>
        <w:t>附件1</w:t>
      </w:r>
      <w:bookmarkEnd w:id="202"/>
      <w:bookmarkEnd w:id="203"/>
      <w:bookmarkEnd w:id="204"/>
      <w:r>
        <w:rPr>
          <w:rFonts w:ascii="宋体" w:hAnsi="宋体" w:hint="eastAsia"/>
          <w:b/>
          <w:bCs/>
          <w:color w:val="000000"/>
          <w:sz w:val="24"/>
        </w:rPr>
        <w:t xml:space="preserve">                </w:t>
      </w:r>
    </w:p>
    <w:p w:rsidR="00A508CF" w:rsidRDefault="00C95ADF">
      <w:pPr>
        <w:keepNext/>
        <w:keepLines/>
        <w:jc w:val="center"/>
        <w:outlineLvl w:val="1"/>
        <w:rPr>
          <w:rFonts w:ascii="宋体" w:hAnsi="宋体" w:cs="宋体"/>
          <w:b/>
          <w:bCs/>
          <w:color w:val="000000"/>
          <w:sz w:val="32"/>
          <w:szCs w:val="32"/>
        </w:rPr>
      </w:pPr>
      <w:bookmarkStart w:id="205" w:name="_Toc427828613"/>
      <w:bookmarkStart w:id="206" w:name="_Toc428434858"/>
      <w:bookmarkStart w:id="207" w:name="_Toc427828563"/>
      <w:r>
        <w:rPr>
          <w:rFonts w:ascii="宋体" w:hAnsi="宋体" w:cs="宋体" w:hint="eastAsia"/>
          <w:b/>
          <w:bCs/>
          <w:color w:val="000000"/>
          <w:sz w:val="32"/>
          <w:szCs w:val="32"/>
        </w:rPr>
        <w:t>竞 投 函</w:t>
      </w:r>
      <w:bookmarkEnd w:id="161"/>
      <w:bookmarkEnd w:id="205"/>
      <w:bookmarkEnd w:id="206"/>
      <w:bookmarkEnd w:id="207"/>
    </w:p>
    <w:p w:rsidR="00A508CF" w:rsidRDefault="00A508CF">
      <w:pPr>
        <w:rPr>
          <w:rFonts w:ascii="Times New Roman" w:hAnsi="Times New Roman"/>
          <w:color w:val="000000"/>
        </w:rPr>
      </w:pPr>
    </w:p>
    <w:p w:rsidR="00A508CF" w:rsidRDefault="00C95ADF">
      <w:pPr>
        <w:rPr>
          <w:rFonts w:ascii="宋体" w:hAnsi="宋体"/>
          <w:b/>
          <w:bCs/>
          <w:color w:val="000000"/>
          <w:sz w:val="24"/>
        </w:rPr>
      </w:pPr>
      <w:r>
        <w:rPr>
          <w:rFonts w:ascii="宋体" w:hAnsi="宋体" w:hint="eastAsia"/>
          <w:b/>
          <w:bCs/>
          <w:color w:val="000000"/>
          <w:sz w:val="24"/>
        </w:rPr>
        <w:t xml:space="preserve">致: </w:t>
      </w:r>
      <w:r>
        <w:rPr>
          <w:rFonts w:ascii="宋体" w:hAnsi="宋体" w:cs="宋体" w:hint="eastAsia"/>
          <w:b/>
          <w:bCs/>
          <w:color w:val="000000"/>
          <w:kern w:val="0"/>
          <w:sz w:val="24"/>
        </w:rPr>
        <w:t>广州市城投资产经营管理有限公司流花分公司</w:t>
      </w:r>
    </w:p>
    <w:p w:rsidR="00A508CF" w:rsidRDefault="00A508CF">
      <w:pPr>
        <w:ind w:firstLineChars="200" w:firstLine="480"/>
        <w:rPr>
          <w:rFonts w:ascii="宋体" w:hAnsi="宋体"/>
          <w:color w:val="000000"/>
          <w:sz w:val="24"/>
        </w:rPr>
      </w:pPr>
    </w:p>
    <w:p w:rsidR="00A508CF" w:rsidRDefault="00C95ADF">
      <w:pPr>
        <w:ind w:firstLineChars="200" w:firstLine="480"/>
        <w:rPr>
          <w:rFonts w:ascii="宋体" w:hAnsi="宋体"/>
          <w:color w:val="000000"/>
          <w:sz w:val="24"/>
        </w:rPr>
      </w:pPr>
      <w:r>
        <w:rPr>
          <w:rFonts w:ascii="宋体" w:hAnsi="宋体" w:hint="eastAsia"/>
          <w:color w:val="000000"/>
          <w:sz w:val="24"/>
        </w:rPr>
        <w:t>根据你方</w:t>
      </w:r>
      <w:r>
        <w:rPr>
          <w:rFonts w:ascii="宋体" w:hAnsi="宋体" w:cs="仿宋_GB2312" w:hint="eastAsia"/>
          <w:color w:val="000000"/>
          <w:sz w:val="24"/>
          <w:u w:val="single"/>
        </w:rPr>
        <w:t>广州流花展贸中心电商O2O平台一期建设项目</w:t>
      </w:r>
      <w:r>
        <w:rPr>
          <w:rFonts w:ascii="宋体" w:hAnsi="宋体" w:cs="仿宋_GB2312"/>
          <w:color w:val="000000"/>
          <w:sz w:val="24"/>
          <w:u w:val="single"/>
        </w:rPr>
        <w:t>—</w:t>
      </w:r>
      <w:r>
        <w:rPr>
          <w:rFonts w:ascii="宋体" w:hAnsi="宋体" w:cs="仿宋_GB2312" w:hint="eastAsia"/>
          <w:color w:val="000000"/>
          <w:sz w:val="24"/>
          <w:u w:val="single"/>
        </w:rPr>
        <w:t>O2O商城子项目</w:t>
      </w:r>
      <w:r>
        <w:rPr>
          <w:rFonts w:ascii="宋体" w:hAnsi="宋体" w:hint="eastAsia"/>
          <w:color w:val="000000"/>
          <w:sz w:val="24"/>
        </w:rPr>
        <w:t>的竞选文件要求，我方在此声明并同意：</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A508CF" w:rsidRDefault="00A508CF">
      <w:pPr>
        <w:rPr>
          <w:rFonts w:ascii="宋体" w:hAnsi="宋体"/>
          <w:bCs/>
          <w:color w:val="000000"/>
          <w:sz w:val="24"/>
        </w:rPr>
      </w:pPr>
    </w:p>
    <w:p w:rsidR="00A508CF" w:rsidRDefault="00A508CF">
      <w:pPr>
        <w:rPr>
          <w:rFonts w:ascii="宋体" w:hAnsi="宋体"/>
          <w:bCs/>
          <w:color w:val="000000"/>
          <w:sz w:val="24"/>
        </w:rPr>
      </w:pPr>
    </w:p>
    <w:p w:rsidR="00A508CF" w:rsidRDefault="00A508CF">
      <w:pPr>
        <w:rPr>
          <w:rFonts w:ascii="宋体" w:hAnsi="宋体"/>
          <w:bCs/>
          <w:color w:val="000000"/>
          <w:sz w:val="24"/>
        </w:rPr>
      </w:pPr>
    </w:p>
    <w:p w:rsidR="00A508CF" w:rsidRDefault="00C95ADF">
      <w:pPr>
        <w:rPr>
          <w:rFonts w:ascii="宋体" w:hAnsi="宋体"/>
          <w:bCs/>
          <w:color w:val="000000"/>
          <w:sz w:val="24"/>
        </w:rPr>
      </w:pPr>
      <w:r>
        <w:rPr>
          <w:rFonts w:ascii="宋体" w:hAnsi="宋体" w:hint="eastAsia"/>
          <w:bCs/>
          <w:color w:val="000000"/>
          <w:sz w:val="24"/>
        </w:rPr>
        <w:t>竞投人全称（加盖公章）: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outlineLvl w:val="1"/>
        <w:rPr>
          <w:rFonts w:ascii="宋体" w:hAnsi="宋体"/>
          <w:color w:val="000000"/>
          <w:sz w:val="24"/>
        </w:rPr>
      </w:pPr>
      <w:r>
        <w:rPr>
          <w:rFonts w:ascii="宋体" w:hAnsi="宋体" w:hint="eastAsia"/>
          <w:bCs/>
          <w:color w:val="000000"/>
          <w:sz w:val="24"/>
        </w:rPr>
        <w:t>日    期：2016年   月   日</w:t>
      </w:r>
      <w:bookmarkStart w:id="208" w:name="_Toc427828564"/>
      <w:bookmarkStart w:id="209" w:name="_Toc427828614"/>
      <w:bookmarkStart w:id="210" w:name="_Toc334797769"/>
      <w:bookmarkStart w:id="211" w:name="_Toc234432974"/>
      <w:r>
        <w:rPr>
          <w:rFonts w:ascii="宋体" w:hAnsi="宋体"/>
          <w:color w:val="000000"/>
          <w:sz w:val="24"/>
        </w:rPr>
        <w:br w:type="page"/>
      </w:r>
      <w:r>
        <w:rPr>
          <w:rFonts w:ascii="宋体" w:hAnsi="宋体" w:hint="eastAsia"/>
          <w:b/>
          <w:color w:val="000000"/>
          <w:sz w:val="24"/>
        </w:rPr>
        <w:lastRenderedPageBreak/>
        <w:t>附件2</w:t>
      </w:r>
      <w:bookmarkEnd w:id="208"/>
      <w:bookmarkEnd w:id="209"/>
      <w:r>
        <w:rPr>
          <w:rFonts w:ascii="宋体" w:hAnsi="宋体" w:hint="eastAsia"/>
          <w:color w:val="000000"/>
          <w:sz w:val="24"/>
        </w:rPr>
        <w:t xml:space="preserve">            </w:t>
      </w:r>
    </w:p>
    <w:p w:rsidR="00A508CF" w:rsidRDefault="00A508CF">
      <w:pPr>
        <w:rPr>
          <w:rFonts w:ascii="宋体" w:hAnsi="宋体"/>
          <w:color w:val="000000"/>
          <w:sz w:val="24"/>
        </w:rPr>
      </w:pPr>
    </w:p>
    <w:p w:rsidR="00A508CF" w:rsidRDefault="00C95ADF">
      <w:pPr>
        <w:keepNext/>
        <w:keepLines/>
        <w:jc w:val="center"/>
        <w:outlineLvl w:val="1"/>
        <w:rPr>
          <w:rFonts w:ascii="宋体" w:hAnsi="宋体" w:cs="宋体"/>
          <w:b/>
          <w:bCs/>
          <w:color w:val="000000"/>
          <w:sz w:val="32"/>
          <w:szCs w:val="32"/>
        </w:rPr>
      </w:pPr>
      <w:bookmarkStart w:id="212" w:name="_Toc428434860"/>
      <w:r>
        <w:rPr>
          <w:rFonts w:ascii="宋体" w:hAnsi="宋体" w:cs="宋体" w:hint="eastAsia"/>
          <w:b/>
          <w:bCs/>
          <w:color w:val="000000"/>
          <w:sz w:val="32"/>
          <w:szCs w:val="32"/>
        </w:rPr>
        <w:t>法定代表人证明及授权书</w:t>
      </w:r>
      <w:bookmarkEnd w:id="212"/>
    </w:p>
    <w:p w:rsidR="00A508CF" w:rsidRDefault="00A508CF">
      <w:pPr>
        <w:rPr>
          <w:rFonts w:ascii="Times New Roman" w:hAnsi="Times New Roman"/>
          <w:color w:val="000000"/>
        </w:rPr>
      </w:pPr>
    </w:p>
    <w:p w:rsidR="00A508CF" w:rsidRDefault="00C95ADF">
      <w:pPr>
        <w:rPr>
          <w:rFonts w:ascii="宋体" w:hAnsi="宋体" w:cs="黑体"/>
          <w:b/>
          <w:color w:val="000000"/>
          <w:sz w:val="24"/>
        </w:rPr>
      </w:pPr>
      <w:r>
        <w:rPr>
          <w:rFonts w:ascii="宋体" w:hAnsi="宋体" w:cs="黑体" w:hint="eastAsia"/>
          <w:b/>
          <w:color w:val="000000"/>
          <w:sz w:val="24"/>
        </w:rPr>
        <w:t>致:</w:t>
      </w:r>
      <w:r>
        <w:rPr>
          <w:rFonts w:ascii="宋体" w:hAnsi="宋体" w:cs="宋体" w:hint="eastAsia"/>
          <w:b/>
          <w:color w:val="000000"/>
          <w:kern w:val="0"/>
          <w:sz w:val="24"/>
        </w:rPr>
        <w:t xml:space="preserve"> </w:t>
      </w:r>
      <w:r>
        <w:rPr>
          <w:rFonts w:ascii="宋体" w:hAnsi="宋体" w:cs="宋体" w:hint="eastAsia"/>
          <w:b/>
          <w:bCs/>
          <w:color w:val="000000"/>
          <w:kern w:val="0"/>
          <w:sz w:val="24"/>
        </w:rPr>
        <w:t>广州市城投资产经营管理有限公司流花分公司</w:t>
      </w:r>
      <w:r>
        <w:rPr>
          <w:rFonts w:ascii="宋体" w:hAnsi="宋体" w:cs="黑体" w:hint="eastAsia"/>
          <w:b/>
          <w:color w:val="000000"/>
          <w:sz w:val="24"/>
        </w:rPr>
        <w:tab/>
      </w:r>
    </w:p>
    <w:p w:rsidR="00A508CF" w:rsidRDefault="00A508CF">
      <w:pPr>
        <w:ind w:firstLineChars="200" w:firstLine="480"/>
        <w:rPr>
          <w:rFonts w:ascii="宋体" w:hAnsi="宋体" w:cs="黑体"/>
          <w:color w:val="000000"/>
          <w:sz w:val="24"/>
        </w:rPr>
      </w:pPr>
    </w:p>
    <w:p w:rsidR="00A508CF" w:rsidRDefault="00C95ADF">
      <w:pPr>
        <w:ind w:firstLineChars="200" w:firstLine="480"/>
        <w:rPr>
          <w:rFonts w:ascii="宋体" w:hAnsi="宋体" w:cs="黑体"/>
          <w:color w:val="000000"/>
          <w:sz w:val="24"/>
        </w:rPr>
      </w:pPr>
      <w:r>
        <w:rPr>
          <w:rFonts w:ascii="宋体" w:hAnsi="宋体" w:cs="黑体" w:hint="eastAsia"/>
          <w:color w:val="000000"/>
          <w:sz w:val="24"/>
        </w:rPr>
        <w:t>本授权证明：</w:t>
      </w:r>
      <w:r>
        <w:rPr>
          <w:rFonts w:ascii="宋体" w:hAnsi="宋体" w:cs="黑体" w:hint="eastAsia"/>
          <w:color w:val="000000"/>
          <w:sz w:val="24"/>
          <w:u w:val="single"/>
        </w:rPr>
        <w:t xml:space="preserve">          </w:t>
      </w:r>
      <w:r>
        <w:rPr>
          <w:rFonts w:ascii="宋体" w:hAnsi="宋体" w:cs="黑体" w:hint="eastAsia"/>
          <w:color w:val="000000"/>
          <w:sz w:val="24"/>
        </w:rPr>
        <w:t>是注册于</w:t>
      </w:r>
      <w:r>
        <w:rPr>
          <w:rFonts w:ascii="宋体" w:hAnsi="宋体" w:cs="黑体" w:hint="eastAsia"/>
          <w:i/>
          <w:color w:val="000000"/>
          <w:sz w:val="24"/>
          <w:u w:val="single"/>
        </w:rPr>
        <w:t xml:space="preserve">                    </w:t>
      </w:r>
      <w:r>
        <w:rPr>
          <w:rFonts w:ascii="宋体" w:hAnsi="宋体" w:cs="黑体" w:hint="eastAsia"/>
          <w:color w:val="000000"/>
          <w:sz w:val="24"/>
        </w:rPr>
        <w:t>的法定代表人，现任</w:t>
      </w:r>
      <w:r>
        <w:rPr>
          <w:rFonts w:ascii="宋体" w:hAnsi="宋体" w:cs="黑体" w:hint="eastAsia"/>
          <w:i/>
          <w:color w:val="000000"/>
          <w:sz w:val="24"/>
          <w:u w:val="single"/>
        </w:rPr>
        <w:t xml:space="preserve">         </w:t>
      </w:r>
      <w:r>
        <w:rPr>
          <w:rFonts w:ascii="宋体" w:hAnsi="宋体" w:cs="黑体" w:hint="eastAsia"/>
          <w:color w:val="000000"/>
          <w:sz w:val="24"/>
        </w:rPr>
        <w:t>。在此授权</w:t>
      </w:r>
      <w:r>
        <w:rPr>
          <w:rFonts w:ascii="宋体" w:hAnsi="宋体" w:cs="黑体" w:hint="eastAsia"/>
          <w:i/>
          <w:color w:val="000000"/>
          <w:sz w:val="24"/>
          <w:u w:val="single"/>
        </w:rPr>
        <w:t xml:space="preserve">               </w:t>
      </w:r>
      <w:r>
        <w:rPr>
          <w:rFonts w:ascii="宋体" w:hAnsi="宋体" w:cs="黑体" w:hint="eastAsia"/>
          <w:color w:val="000000"/>
          <w:sz w:val="24"/>
        </w:rPr>
        <w:t>作为我公司的全权代理人，在</w:t>
      </w:r>
      <w:r>
        <w:rPr>
          <w:rFonts w:ascii="宋体" w:hAnsi="宋体" w:cs="仿宋_GB2312" w:hint="eastAsia"/>
          <w:color w:val="000000"/>
          <w:sz w:val="24"/>
          <w:u w:val="single"/>
        </w:rPr>
        <w:t>广州流花展贸中心电商O2O平台一期建设项目</w:t>
      </w:r>
      <w:r>
        <w:rPr>
          <w:rFonts w:ascii="宋体" w:hAnsi="宋体" w:cs="仿宋_GB2312"/>
          <w:color w:val="000000"/>
          <w:sz w:val="24"/>
          <w:u w:val="single"/>
        </w:rPr>
        <w:t>—</w:t>
      </w:r>
      <w:r>
        <w:rPr>
          <w:rFonts w:ascii="宋体" w:hAnsi="宋体" w:cs="仿宋_GB2312" w:hint="eastAsia"/>
          <w:color w:val="000000"/>
          <w:sz w:val="24"/>
          <w:u w:val="single"/>
        </w:rPr>
        <w:t>O2O商城子项目</w:t>
      </w:r>
      <w:r>
        <w:rPr>
          <w:rFonts w:ascii="宋体" w:hAnsi="宋体" w:cs="黑体" w:hint="eastAsia"/>
          <w:color w:val="000000"/>
          <w:sz w:val="24"/>
        </w:rPr>
        <w:t>的竞选及其合同执行过程中，以我公司的名义处理一切与之有关的事务。</w:t>
      </w:r>
    </w:p>
    <w:p w:rsidR="00A508CF" w:rsidRDefault="00C95ADF">
      <w:pPr>
        <w:ind w:firstLineChars="200" w:firstLine="480"/>
        <w:rPr>
          <w:rFonts w:ascii="宋体" w:hAnsi="宋体"/>
          <w:color w:val="000000"/>
          <w:sz w:val="24"/>
        </w:rPr>
      </w:pPr>
      <w:r>
        <w:rPr>
          <w:rFonts w:ascii="宋体" w:hAnsi="宋体" w:hint="eastAsia"/>
          <w:color w:val="000000"/>
          <w:sz w:val="24"/>
        </w:rPr>
        <w:t>本授权书于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日签字生效，特此声明。</w:t>
      </w:r>
    </w:p>
    <w:p w:rsidR="00A508CF" w:rsidRDefault="00A508CF">
      <w:pPr>
        <w:ind w:firstLineChars="50" w:firstLine="120"/>
        <w:rPr>
          <w:rFonts w:ascii="宋体" w:hAnsi="宋体"/>
          <w:color w:val="000000"/>
          <w:sz w:val="24"/>
        </w:rPr>
      </w:pPr>
    </w:p>
    <w:p w:rsidR="00A508CF" w:rsidRDefault="00C95ADF">
      <w:pPr>
        <w:rPr>
          <w:rFonts w:ascii="宋体" w:hAnsi="宋体"/>
          <w:bCs/>
          <w:color w:val="000000"/>
          <w:sz w:val="24"/>
        </w:rPr>
      </w:pPr>
      <w:r>
        <w:rPr>
          <w:rFonts w:ascii="宋体" w:hAnsi="宋体" w:hint="eastAsia"/>
          <w:bCs/>
          <w:color w:val="000000"/>
          <w:sz w:val="24"/>
        </w:rPr>
        <w:t>竞投人全称（公章）: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tabs>
          <w:tab w:val="left" w:pos="3600"/>
        </w:tabs>
        <w:rPr>
          <w:rFonts w:ascii="宋体" w:hAnsi="宋体"/>
          <w:color w:val="000000"/>
          <w:sz w:val="24"/>
        </w:rPr>
      </w:pPr>
      <w:r>
        <w:rPr>
          <w:rFonts w:ascii="宋体" w:hAnsi="宋体" w:hint="eastAsia"/>
          <w:bCs/>
          <w:color w:val="000000"/>
          <w:sz w:val="24"/>
        </w:rPr>
        <w:t>日    期：2016年  月  日</w:t>
      </w:r>
    </w:p>
    <w:p w:rsidR="00A508CF" w:rsidRDefault="00A508CF">
      <w:pPr>
        <w:ind w:firstLineChars="50" w:firstLine="120"/>
        <w:rPr>
          <w:rFonts w:ascii="宋体" w:hAnsi="宋体"/>
          <w:color w:val="000000"/>
          <w:sz w:val="24"/>
        </w:rPr>
      </w:pPr>
    </w:p>
    <w:p w:rsidR="00A508CF" w:rsidRDefault="00A508CF">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A508CF">
        <w:trPr>
          <w:trHeight w:val="3274"/>
          <w:jc w:val="center"/>
        </w:trPr>
        <w:tc>
          <w:tcPr>
            <w:tcW w:w="6105" w:type="dxa"/>
            <w:vAlign w:val="center"/>
          </w:tcPr>
          <w:p w:rsidR="00A508CF" w:rsidRDefault="00C95ADF">
            <w:pPr>
              <w:ind w:firstLineChars="604" w:firstLine="1455"/>
              <w:rPr>
                <w:rFonts w:ascii="宋体" w:hAnsi="宋体" w:cs="黑体"/>
                <w:b/>
                <w:color w:val="000000"/>
                <w:sz w:val="24"/>
              </w:rPr>
            </w:pPr>
            <w:r>
              <w:rPr>
                <w:rFonts w:ascii="宋体" w:hAnsi="宋体" w:cs="黑体" w:hint="eastAsia"/>
                <w:b/>
                <w:color w:val="000000"/>
                <w:sz w:val="24"/>
              </w:rPr>
              <w:t>被授权人(竞投人授权代表)</w:t>
            </w:r>
          </w:p>
          <w:p w:rsidR="00A508CF" w:rsidRDefault="00C95ADF">
            <w:pPr>
              <w:ind w:firstLineChars="653" w:firstLine="1573"/>
              <w:rPr>
                <w:rFonts w:ascii="宋体" w:hAnsi="宋体" w:cs="黑体"/>
                <w:color w:val="000000"/>
                <w:sz w:val="24"/>
              </w:rPr>
            </w:pPr>
            <w:r>
              <w:rPr>
                <w:rFonts w:ascii="宋体" w:hAnsi="宋体" w:cs="黑体" w:hint="eastAsia"/>
                <w:b/>
                <w:color w:val="000000"/>
                <w:sz w:val="24"/>
              </w:rPr>
              <w:t>居民身份证复印件粘贴处</w:t>
            </w:r>
          </w:p>
        </w:tc>
      </w:tr>
    </w:tbl>
    <w:p w:rsidR="00A508CF" w:rsidRDefault="00A508CF">
      <w:pPr>
        <w:keepNext/>
        <w:keepLines/>
        <w:outlineLvl w:val="1"/>
        <w:rPr>
          <w:rFonts w:ascii="宋体" w:hAnsi="宋体"/>
          <w:b/>
          <w:bCs/>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sectPr w:rsidR="00A508CF">
          <w:pgSz w:w="11906" w:h="16838"/>
          <w:pgMar w:top="1871" w:right="1871" w:bottom="1276" w:left="1871" w:header="851" w:footer="992" w:gutter="0"/>
          <w:cols w:space="720"/>
          <w:docGrid w:type="lines" w:linePitch="319"/>
        </w:sectPr>
      </w:pPr>
    </w:p>
    <w:p w:rsidR="00A508CF" w:rsidRDefault="00C95ADF">
      <w:pPr>
        <w:outlineLvl w:val="1"/>
        <w:rPr>
          <w:rFonts w:ascii="宋体" w:hAnsi="宋体"/>
          <w:b/>
          <w:color w:val="000000"/>
          <w:sz w:val="24"/>
        </w:rPr>
      </w:pPr>
      <w:r>
        <w:rPr>
          <w:rFonts w:ascii="宋体" w:hAnsi="宋体" w:hint="eastAsia"/>
          <w:b/>
          <w:color w:val="000000"/>
          <w:sz w:val="24"/>
        </w:rPr>
        <w:lastRenderedPageBreak/>
        <w:t>附件3</w:t>
      </w:r>
    </w:p>
    <w:p w:rsidR="00A508CF" w:rsidRDefault="00A508CF">
      <w:pPr>
        <w:rPr>
          <w:rFonts w:ascii="宋体" w:hAnsi="宋体"/>
          <w:color w:val="000000"/>
          <w:sz w:val="24"/>
        </w:rPr>
      </w:pPr>
    </w:p>
    <w:p w:rsidR="00A508CF" w:rsidRDefault="00C95ADF">
      <w:pPr>
        <w:jc w:val="center"/>
        <w:rPr>
          <w:rFonts w:ascii="宋体" w:hAnsi="宋体"/>
          <w:b/>
          <w:color w:val="000000"/>
          <w:sz w:val="32"/>
        </w:rPr>
      </w:pPr>
      <w:r>
        <w:rPr>
          <w:rFonts w:ascii="宋体" w:hAnsi="宋体" w:hint="eastAsia"/>
          <w:b/>
          <w:color w:val="000000"/>
          <w:sz w:val="32"/>
        </w:rPr>
        <w:t>资格证明文件</w:t>
      </w:r>
    </w:p>
    <w:p w:rsidR="00A508CF" w:rsidRDefault="00C95ADF">
      <w:pPr>
        <w:pStyle w:val="A7"/>
        <w:spacing w:line="360" w:lineRule="auto"/>
        <w:rPr>
          <w:rFonts w:ascii="宋体" w:eastAsia="宋体" w:hAnsi="宋体" w:cs="宋体"/>
        </w:rPr>
      </w:pPr>
      <w:r>
        <w:rPr>
          <w:rFonts w:ascii="宋体" w:eastAsia="宋体" w:hAnsi="宋体" w:cs="宋体" w:hint="eastAsia"/>
        </w:rPr>
        <w:t>营业执照（副本）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0"/>
      </w:tblGrid>
      <w:tr w:rsidR="00A508CF">
        <w:trPr>
          <w:trHeight w:val="10989"/>
        </w:trPr>
        <w:tc>
          <w:tcPr>
            <w:tcW w:w="8380" w:type="dxa"/>
          </w:tcPr>
          <w:p w:rsidR="00A508CF" w:rsidRDefault="00A508CF">
            <w:pPr>
              <w:jc w:val="left"/>
              <w:rPr>
                <w:rFonts w:ascii="宋体" w:hAnsi="宋体"/>
                <w:color w:val="000000"/>
                <w:sz w:val="32"/>
              </w:rPr>
            </w:pPr>
          </w:p>
        </w:tc>
      </w:tr>
    </w:tbl>
    <w:p w:rsidR="00A508CF" w:rsidRDefault="00A508CF">
      <w:pPr>
        <w:jc w:val="left"/>
        <w:rPr>
          <w:rFonts w:ascii="宋体" w:hAnsi="宋体"/>
          <w:color w:val="000000"/>
        </w:rPr>
      </w:pPr>
    </w:p>
    <w:p w:rsidR="00A508CF" w:rsidRDefault="00A508CF">
      <w:pPr>
        <w:jc w:val="center"/>
        <w:rPr>
          <w:rFonts w:ascii="宋体" w:hAnsi="宋体"/>
          <w:b/>
          <w:color w:val="000000"/>
        </w:rPr>
      </w:pPr>
    </w:p>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附件4</w:t>
      </w:r>
    </w:p>
    <w:p w:rsidR="00A508CF" w:rsidRDefault="00C95ADF">
      <w:pPr>
        <w:keepNext/>
        <w:keepLines/>
        <w:jc w:val="center"/>
        <w:outlineLvl w:val="1"/>
        <w:rPr>
          <w:rFonts w:ascii="宋体" w:hAnsi="宋体" w:cs="宋体"/>
          <w:b/>
          <w:bCs/>
          <w:color w:val="000000"/>
          <w:sz w:val="32"/>
          <w:szCs w:val="32"/>
        </w:rPr>
      </w:pPr>
      <w:bookmarkStart w:id="213" w:name="_Toc428434861"/>
      <w:r>
        <w:rPr>
          <w:rFonts w:ascii="宋体" w:hAnsi="宋体" w:cs="宋体" w:hint="eastAsia"/>
          <w:b/>
          <w:bCs/>
          <w:color w:val="000000"/>
          <w:sz w:val="32"/>
          <w:szCs w:val="32"/>
        </w:rPr>
        <w:t>同类项目业绩情况一览表</w:t>
      </w:r>
      <w:bookmarkEnd w:id="2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50"/>
        <w:gridCol w:w="1273"/>
        <w:gridCol w:w="1669"/>
        <w:gridCol w:w="1669"/>
        <w:gridCol w:w="1808"/>
      </w:tblGrid>
      <w:tr w:rsidR="00A508CF">
        <w:trPr>
          <w:trHeight w:val="885"/>
          <w:jc w:val="center"/>
        </w:trPr>
        <w:tc>
          <w:tcPr>
            <w:tcW w:w="711"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序号</w:t>
            </w:r>
          </w:p>
        </w:tc>
        <w:tc>
          <w:tcPr>
            <w:tcW w:w="1250"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客户名称</w:t>
            </w:r>
          </w:p>
        </w:tc>
        <w:tc>
          <w:tcPr>
            <w:tcW w:w="1273"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项目名称</w:t>
            </w:r>
          </w:p>
        </w:tc>
        <w:tc>
          <w:tcPr>
            <w:tcW w:w="1669"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合同总价</w:t>
            </w:r>
          </w:p>
          <w:p w:rsidR="00A508CF" w:rsidRDefault="00C95ADF">
            <w:pPr>
              <w:jc w:val="center"/>
              <w:rPr>
                <w:rFonts w:ascii="宋体" w:hAnsi="宋体"/>
                <w:b/>
                <w:bCs/>
                <w:color w:val="000000"/>
                <w:sz w:val="24"/>
              </w:rPr>
            </w:pPr>
            <w:r>
              <w:rPr>
                <w:rFonts w:ascii="宋体" w:hAnsi="宋体" w:hint="eastAsia"/>
                <w:b/>
                <w:bCs/>
                <w:color w:val="000000"/>
                <w:sz w:val="24"/>
              </w:rPr>
              <w:t>（单位/万元）</w:t>
            </w:r>
          </w:p>
        </w:tc>
        <w:tc>
          <w:tcPr>
            <w:tcW w:w="1669"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项目时间</w:t>
            </w:r>
          </w:p>
        </w:tc>
        <w:tc>
          <w:tcPr>
            <w:tcW w:w="1808"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单位联系人或联系电话</w:t>
            </w: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1</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2</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3</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4</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5</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bl>
    <w:p w:rsidR="00A508CF" w:rsidRDefault="00C95ADF">
      <w:pPr>
        <w:ind w:leftChars="114" w:left="719" w:hangingChars="200" w:hanging="480"/>
        <w:rPr>
          <w:rFonts w:ascii="宋体" w:hAnsi="宋体"/>
          <w:color w:val="000000"/>
          <w:sz w:val="24"/>
        </w:rPr>
      </w:pPr>
      <w:r>
        <w:rPr>
          <w:rFonts w:ascii="宋体" w:hAnsi="宋体" w:hint="eastAsia"/>
          <w:color w:val="000000"/>
          <w:sz w:val="24"/>
        </w:rPr>
        <w:t>注：请附上同类业绩评价证明资料（合同），评审细则另有要求的，按评审细则提供。</w:t>
      </w:r>
    </w:p>
    <w:p w:rsidR="00A508CF" w:rsidRDefault="00A508CF">
      <w:pPr>
        <w:rPr>
          <w:rFonts w:ascii="宋体" w:hAnsi="宋体"/>
          <w:bCs/>
          <w:color w:val="000000"/>
          <w:sz w:val="24"/>
        </w:rPr>
      </w:pPr>
      <w:bookmarkStart w:id="214" w:name="_Toc223939114"/>
      <w:bookmarkStart w:id="215" w:name="_Toc238282344"/>
      <w:bookmarkStart w:id="216" w:name="_Toc228644985"/>
      <w:bookmarkStart w:id="217" w:name="_Toc245819142"/>
      <w:bookmarkStart w:id="218" w:name="_Toc334797776"/>
      <w:bookmarkStart w:id="219" w:name="_Toc225565960"/>
      <w:bookmarkStart w:id="220" w:name="_Toc224435734"/>
      <w:bookmarkStart w:id="221" w:name="_Toc228899514"/>
      <w:bookmarkStart w:id="222" w:name="_Toc42951056"/>
    </w:p>
    <w:p w:rsidR="00A508CF" w:rsidRDefault="00A508CF">
      <w:pPr>
        <w:rPr>
          <w:rFonts w:ascii="宋体" w:hAnsi="宋体"/>
          <w:bCs/>
          <w:color w:val="000000"/>
          <w:sz w:val="24"/>
        </w:rPr>
      </w:pPr>
    </w:p>
    <w:p w:rsidR="00A508CF" w:rsidRDefault="00A508CF">
      <w:pPr>
        <w:rPr>
          <w:rFonts w:ascii="宋体" w:hAnsi="宋体"/>
          <w:bCs/>
          <w:color w:val="000000"/>
          <w:sz w:val="24"/>
        </w:rPr>
      </w:pPr>
    </w:p>
    <w:p w:rsidR="00A508CF" w:rsidRDefault="00A508CF">
      <w:pPr>
        <w:rPr>
          <w:rFonts w:ascii="宋体" w:hAnsi="宋体"/>
          <w:bCs/>
          <w:color w:val="000000"/>
          <w:sz w:val="24"/>
        </w:rPr>
      </w:pPr>
    </w:p>
    <w:bookmarkEnd w:id="214"/>
    <w:bookmarkEnd w:id="215"/>
    <w:bookmarkEnd w:id="216"/>
    <w:bookmarkEnd w:id="217"/>
    <w:bookmarkEnd w:id="218"/>
    <w:bookmarkEnd w:id="219"/>
    <w:bookmarkEnd w:id="220"/>
    <w:bookmarkEnd w:id="221"/>
    <w:bookmarkEnd w:id="222"/>
    <w:p w:rsidR="00A508CF" w:rsidRDefault="00C95ADF">
      <w:pPr>
        <w:rPr>
          <w:rFonts w:ascii="宋体" w:hAnsi="宋体"/>
          <w:bCs/>
          <w:color w:val="000000"/>
          <w:sz w:val="24"/>
        </w:rPr>
      </w:pPr>
      <w:r>
        <w:rPr>
          <w:rFonts w:ascii="宋体" w:hAnsi="宋体" w:hint="eastAsia"/>
          <w:bCs/>
          <w:color w:val="000000"/>
          <w:sz w:val="24"/>
        </w:rPr>
        <w:t>竞投人全称（公章）: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tabs>
          <w:tab w:val="left" w:pos="3600"/>
        </w:tabs>
        <w:rPr>
          <w:rFonts w:ascii="宋体" w:hAnsi="宋体"/>
          <w:color w:val="000000"/>
          <w:sz w:val="24"/>
        </w:rPr>
      </w:pPr>
      <w:r>
        <w:rPr>
          <w:rFonts w:ascii="宋体" w:hAnsi="宋体" w:hint="eastAsia"/>
          <w:bCs/>
          <w:color w:val="000000"/>
          <w:sz w:val="24"/>
        </w:rPr>
        <w:t>日    期：2016年  月  日</w:t>
      </w:r>
    </w:p>
    <w:p w:rsidR="00A508CF" w:rsidRDefault="00A508CF">
      <w:pPr>
        <w:rPr>
          <w:rFonts w:ascii="宋体" w:hAnsi="宋体"/>
          <w:bCs/>
          <w:color w:val="000000"/>
          <w:sz w:val="24"/>
        </w:rPr>
      </w:pPr>
    </w:p>
    <w:p w:rsidR="00A508CF" w:rsidRDefault="00A508CF">
      <w:pPr>
        <w:jc w:val="left"/>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rPr>
          <w:rFonts w:ascii="宋体" w:hAnsi="宋体"/>
          <w:b/>
          <w:color w:val="000000"/>
        </w:rPr>
      </w:pPr>
    </w:p>
    <w:p w:rsidR="00A508CF" w:rsidRDefault="00A508CF">
      <w:pPr>
        <w:jc w:val="center"/>
        <w:rPr>
          <w:rFonts w:ascii="宋体" w:hAnsi="宋体"/>
          <w:b/>
          <w:color w:val="000000"/>
        </w:rPr>
        <w:sectPr w:rsidR="00A508CF">
          <w:pgSz w:w="11906" w:h="16838"/>
          <w:pgMar w:top="1871" w:right="1871" w:bottom="1276" w:left="1871" w:header="851" w:footer="992" w:gutter="0"/>
          <w:cols w:space="720"/>
          <w:docGrid w:type="lines" w:linePitch="319"/>
        </w:sectPr>
      </w:pPr>
    </w:p>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附件5</w:t>
      </w:r>
    </w:p>
    <w:p w:rsidR="00A508CF" w:rsidRDefault="00C95ADF">
      <w:pPr>
        <w:jc w:val="center"/>
        <w:rPr>
          <w:rFonts w:ascii="宋体" w:hAnsi="宋体"/>
          <w:b/>
          <w:bCs/>
          <w:color w:val="000000"/>
          <w:sz w:val="32"/>
          <w:szCs w:val="32"/>
        </w:rPr>
      </w:pPr>
      <w:r>
        <w:rPr>
          <w:rFonts w:ascii="宋体" w:hAnsi="宋体" w:hint="eastAsia"/>
          <w:b/>
          <w:bCs/>
          <w:color w:val="000000"/>
          <w:sz w:val="32"/>
          <w:szCs w:val="32"/>
        </w:rPr>
        <w:t>项目设计及实施方案</w:t>
      </w:r>
    </w:p>
    <w:p w:rsidR="00A508CF" w:rsidRDefault="00A508CF">
      <w:pPr>
        <w:jc w:val="left"/>
        <w:rPr>
          <w:rFonts w:ascii="宋体" w:hAnsi="宋体"/>
          <w:b/>
          <w:bCs/>
          <w:color w:val="000000"/>
          <w:sz w:val="32"/>
          <w:szCs w:val="32"/>
        </w:rPr>
      </w:pPr>
    </w:p>
    <w:p w:rsidR="00A508CF" w:rsidRDefault="00C95ADF">
      <w:pPr>
        <w:jc w:val="center"/>
        <w:rPr>
          <w:rFonts w:ascii="宋体" w:hAnsi="宋体"/>
          <w:b/>
          <w:color w:val="000000"/>
        </w:rPr>
      </w:pPr>
      <w:r>
        <w:rPr>
          <w:rFonts w:ascii="宋体" w:hAnsi="宋体" w:hint="eastAsia"/>
          <w:color w:val="000000"/>
          <w:sz w:val="24"/>
        </w:rPr>
        <w:t>[竞投人可根据招选人的需求撰写对本项目的设想及方案]</w:t>
      </w: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rPr>
          <w:rFonts w:ascii="宋体" w:hAnsi="宋体"/>
          <w:b/>
          <w:color w:val="000000"/>
        </w:rPr>
      </w:pPr>
    </w:p>
    <w:p w:rsidR="00A508CF" w:rsidRDefault="00A508CF">
      <w:pPr>
        <w:jc w:val="center"/>
        <w:rPr>
          <w:rFonts w:ascii="宋体" w:hAnsi="宋体"/>
          <w:b/>
          <w:color w:val="000000"/>
        </w:rPr>
        <w:sectPr w:rsidR="00A508CF">
          <w:pgSz w:w="11906" w:h="16838"/>
          <w:pgMar w:top="1871" w:right="1871" w:bottom="1276" w:left="1871" w:header="851" w:footer="992" w:gutter="0"/>
          <w:cols w:space="720"/>
          <w:docGrid w:type="lines" w:linePitch="319"/>
        </w:sectPr>
      </w:pPr>
    </w:p>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附件6</w:t>
      </w:r>
    </w:p>
    <w:p w:rsidR="00A508CF" w:rsidRDefault="00C95ADF">
      <w:pPr>
        <w:pStyle w:val="21"/>
        <w:spacing w:line="360" w:lineRule="auto"/>
        <w:jc w:val="center"/>
        <w:rPr>
          <w:rFonts w:ascii="宋体" w:eastAsia="宋体" w:hAnsi="宋体" w:cs="宋体"/>
          <w:sz w:val="36"/>
          <w:szCs w:val="36"/>
        </w:rPr>
      </w:pPr>
      <w:bookmarkStart w:id="223" w:name="_Toc428434859"/>
      <w:bookmarkStart w:id="224" w:name="_Toc427828615"/>
      <w:bookmarkStart w:id="225" w:name="_Toc334797770"/>
      <w:bookmarkStart w:id="226" w:name="_Toc427828565"/>
      <w:bookmarkStart w:id="227" w:name="_Toc334797771"/>
      <w:bookmarkEnd w:id="210"/>
      <w:bookmarkEnd w:id="211"/>
      <w:r>
        <w:rPr>
          <w:rFonts w:ascii="宋体" w:eastAsia="宋体" w:hAnsi="宋体" w:cs="宋体" w:hint="eastAsia"/>
          <w:sz w:val="36"/>
          <w:szCs w:val="36"/>
        </w:rPr>
        <w:t>竞投报价表</w:t>
      </w:r>
      <w:bookmarkEnd w:id="223"/>
      <w:bookmarkEnd w:id="224"/>
      <w:bookmarkEnd w:id="225"/>
      <w:bookmarkEnd w:id="226"/>
    </w:p>
    <w:p w:rsidR="00A508CF" w:rsidRDefault="00A508CF">
      <w:pPr>
        <w:ind w:firstLineChars="200" w:firstLine="480"/>
        <w:jc w:val="left"/>
        <w:rPr>
          <w:rFonts w:ascii="宋体" w:hAnsi="宋体" w:cs="Tahoma"/>
          <w:color w:val="000000"/>
          <w:sz w:val="24"/>
        </w:rPr>
      </w:pPr>
    </w:p>
    <w:p w:rsidR="00A508CF" w:rsidRDefault="00C95ADF">
      <w:pPr>
        <w:ind w:firstLineChars="200" w:firstLine="562"/>
        <w:jc w:val="left"/>
        <w:rPr>
          <w:rFonts w:ascii="宋体" w:hAnsi="宋体" w:cs="Tahoma"/>
          <w:b/>
          <w:color w:val="000000"/>
          <w:sz w:val="28"/>
        </w:rPr>
      </w:pPr>
      <w:r>
        <w:rPr>
          <w:rFonts w:ascii="宋体" w:hAnsi="宋体" w:cs="Tahoma" w:hint="eastAsia"/>
          <w:b/>
          <w:color w:val="000000"/>
          <w:sz w:val="28"/>
        </w:rPr>
        <w:t>项目名称：</w:t>
      </w:r>
      <w:r>
        <w:rPr>
          <w:rFonts w:ascii="宋体" w:hAnsi="宋体" w:cs="Tahoma" w:hint="eastAsia"/>
          <w:color w:val="000000"/>
          <w:sz w:val="28"/>
        </w:rPr>
        <w:t>广州流花展贸中心电商O2O平台一期建设项目</w:t>
      </w:r>
      <w:r>
        <w:rPr>
          <w:rFonts w:ascii="宋体" w:hAnsi="宋体" w:cs="Tahoma"/>
          <w:color w:val="000000"/>
          <w:sz w:val="28"/>
        </w:rPr>
        <w:t>—</w:t>
      </w:r>
      <w:r>
        <w:rPr>
          <w:rFonts w:ascii="宋体" w:hAnsi="宋体" w:cs="Tahoma" w:hint="eastAsia"/>
          <w:color w:val="000000"/>
          <w:sz w:val="28"/>
        </w:rPr>
        <w:t>O2O商城子项目</w:t>
      </w:r>
    </w:p>
    <w:p w:rsidR="00A508CF" w:rsidRDefault="00C95ADF">
      <w:pPr>
        <w:ind w:leftChars="228" w:left="1409" w:hangingChars="331" w:hanging="930"/>
        <w:jc w:val="left"/>
        <w:rPr>
          <w:rFonts w:ascii="宋体" w:hAnsi="宋体" w:cs="仿宋_GB2312"/>
          <w:b/>
          <w:color w:val="000000"/>
          <w:sz w:val="28"/>
        </w:rPr>
      </w:pPr>
      <w:r>
        <w:rPr>
          <w:rFonts w:ascii="宋体" w:hAnsi="宋体" w:cs="仿宋_GB2312" w:hint="eastAsia"/>
          <w:b/>
          <w:color w:val="000000"/>
          <w:sz w:val="28"/>
        </w:rPr>
        <w:t>项目负责人：</w:t>
      </w:r>
      <w:r>
        <w:rPr>
          <w:rFonts w:ascii="宋体" w:hAnsi="宋体" w:cs="仿宋_GB2312" w:hint="eastAsia"/>
          <w:b/>
          <w:color w:val="000000"/>
          <w:sz w:val="28"/>
          <w:u w:val="single"/>
        </w:rPr>
        <w:t xml:space="preserve">             </w:t>
      </w:r>
      <w:r>
        <w:rPr>
          <w:rFonts w:ascii="宋体" w:hAnsi="宋体" w:cs="仿宋_GB2312" w:hint="eastAsia"/>
          <w:b/>
          <w:color w:val="000000"/>
          <w:sz w:val="28"/>
        </w:rPr>
        <w:t xml:space="preserve">联系电话 </w:t>
      </w:r>
      <w:r>
        <w:rPr>
          <w:rFonts w:ascii="宋体" w:hAnsi="宋体" w:cs="仿宋_GB2312" w:hint="eastAsia"/>
          <w:b/>
          <w:color w:val="000000"/>
          <w:sz w:val="28"/>
          <w:u w:val="single"/>
        </w:rPr>
        <w:t xml:space="preserve">                   </w:t>
      </w:r>
    </w:p>
    <w:p w:rsidR="00A508CF" w:rsidRDefault="00C95ADF">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rPr>
        <w:t>竞投报价：</w:t>
      </w:r>
      <w:r>
        <w:rPr>
          <w:rFonts w:ascii="宋体" w:hAnsi="宋体" w:cs="仿宋_GB2312" w:hint="eastAsia"/>
          <w:color w:val="000000"/>
          <w:sz w:val="24"/>
          <w:u w:val="single"/>
        </w:rPr>
        <w:t xml:space="preserve">          </w:t>
      </w:r>
      <w:r>
        <w:rPr>
          <w:rFonts w:ascii="宋体" w:hAnsi="宋体" w:cs="仿宋_GB2312" w:hint="eastAsia"/>
          <w:color w:val="000000"/>
          <w:sz w:val="24"/>
        </w:rPr>
        <w:t>元（含增值税税费）（大写：</w:t>
      </w:r>
      <w:r>
        <w:rPr>
          <w:rFonts w:ascii="宋体" w:hAnsi="宋体" w:cs="仿宋_GB2312" w:hint="eastAsia"/>
          <w:color w:val="000000"/>
          <w:sz w:val="24"/>
          <w:u w:val="single"/>
        </w:rPr>
        <w:t xml:space="preserve">          </w:t>
      </w:r>
      <w:r>
        <w:rPr>
          <w:rFonts w:ascii="宋体" w:hAnsi="宋体" w:cs="仿宋_GB2312" w:hint="eastAsia"/>
          <w:color w:val="000000"/>
          <w:sz w:val="24"/>
        </w:rPr>
        <w:t>）</w:t>
      </w:r>
    </w:p>
    <w:p w:rsidR="00A508CF" w:rsidRDefault="00A508CF">
      <w:pPr>
        <w:ind w:leftChars="228" w:left="1273" w:hangingChars="331" w:hanging="794"/>
        <w:jc w:val="left"/>
        <w:rPr>
          <w:rFonts w:ascii="宋体" w:hAnsi="宋体" w:cs="仿宋_GB2312"/>
          <w:color w:val="000000"/>
          <w:sz w:val="24"/>
        </w:rPr>
      </w:pPr>
    </w:p>
    <w:p w:rsidR="00A508CF" w:rsidRDefault="00A508CF">
      <w:pPr>
        <w:ind w:leftChars="228" w:left="1273" w:hangingChars="331" w:hanging="794"/>
        <w:jc w:val="left"/>
        <w:rPr>
          <w:rFonts w:ascii="宋体" w:hAnsi="宋体" w:cs="仿宋_GB2312"/>
          <w:color w:val="000000"/>
          <w:sz w:val="24"/>
        </w:rPr>
      </w:pP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注：1.此表为竞投报价的总报价，如有缺项、漏项，视为竞投报价中已包含相关费用，采购人无须另外支付任何费用。</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2.竞投人应按“招选人需求”的要求，根据实际情况进行报价。本表内的竞投总价为最终报价，竞投文件内不得含有任何对本报价进行修改的其他说明，否则将被视为无效竞投。</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3.竞投总报价包括了中选单位完成本项目所需的一切工作内容而发生的所有费用。</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4.本竞投价为固定不变价。</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5.报价以人民币元为单位，保留小数点后两位。</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6.本表格须附在正副的竞投文件中。</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7.本表格式仅作参考，竞投人的详细报价表格式可自定。</w:t>
      </w:r>
    </w:p>
    <w:p w:rsidR="00A508CF" w:rsidRDefault="00A508CF">
      <w:pPr>
        <w:jc w:val="left"/>
        <w:rPr>
          <w:rFonts w:ascii="宋体" w:hAnsi="宋体" w:cs="仿宋_GB2312"/>
          <w:color w:val="000000"/>
          <w:sz w:val="24"/>
        </w:rPr>
      </w:pPr>
    </w:p>
    <w:p w:rsidR="00A508CF" w:rsidRDefault="00A508CF">
      <w:pPr>
        <w:ind w:firstLineChars="196" w:firstLine="470"/>
        <w:jc w:val="left"/>
        <w:rPr>
          <w:rFonts w:ascii="宋体" w:hAnsi="宋体" w:cs="仿宋_GB2312"/>
          <w:color w:val="000000"/>
          <w:sz w:val="24"/>
        </w:rPr>
      </w:pPr>
    </w:p>
    <w:p w:rsidR="00A508CF" w:rsidRDefault="00C95ADF">
      <w:pPr>
        <w:rPr>
          <w:rFonts w:ascii="宋体" w:hAnsi="宋体"/>
          <w:bCs/>
          <w:color w:val="000000"/>
          <w:sz w:val="24"/>
        </w:rPr>
      </w:pPr>
      <w:r>
        <w:rPr>
          <w:rFonts w:ascii="宋体" w:hAnsi="宋体" w:hint="eastAsia"/>
          <w:bCs/>
          <w:color w:val="000000"/>
          <w:sz w:val="24"/>
        </w:rPr>
        <w:t>竞投人全称（公章）: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tabs>
          <w:tab w:val="left" w:pos="3600"/>
        </w:tabs>
        <w:rPr>
          <w:rFonts w:ascii="宋体" w:hAnsi="宋体"/>
          <w:color w:val="000000"/>
          <w:sz w:val="24"/>
        </w:rPr>
      </w:pPr>
      <w:r>
        <w:rPr>
          <w:rFonts w:ascii="宋体" w:hAnsi="宋体" w:hint="eastAsia"/>
          <w:bCs/>
          <w:color w:val="000000"/>
          <w:sz w:val="24"/>
        </w:rPr>
        <w:t>日    期：2016年  月  日</w:t>
      </w:r>
    </w:p>
    <w:p w:rsidR="00A508CF" w:rsidRDefault="00A508CF">
      <w:pPr>
        <w:pStyle w:val="a6"/>
        <w:tabs>
          <w:tab w:val="left" w:pos="993"/>
        </w:tabs>
        <w:spacing w:before="0" w:beforeAutospacing="0" w:after="0" w:afterAutospacing="0" w:line="360" w:lineRule="auto"/>
        <w:outlineLvl w:val="0"/>
        <w:rPr>
          <w:color w:val="000000"/>
        </w:rPr>
      </w:pPr>
      <w:bookmarkStart w:id="228" w:name="_Toc427828616"/>
      <w:bookmarkStart w:id="229" w:name="_Toc427828566"/>
    </w:p>
    <w:p w:rsidR="00A508CF" w:rsidRDefault="00A508CF">
      <w:pPr>
        <w:rPr>
          <w:rFonts w:ascii="宋体" w:hAnsi="宋体"/>
          <w:color w:val="000000"/>
          <w:sz w:val="24"/>
        </w:rPr>
        <w:sectPr w:rsidR="00A508CF">
          <w:pgSz w:w="11906" w:h="16838"/>
          <w:pgMar w:top="1871" w:right="1871" w:bottom="1276" w:left="1871" w:header="851" w:footer="992" w:gutter="0"/>
          <w:cols w:space="720"/>
          <w:docGrid w:type="lines" w:linePitch="319"/>
        </w:sectPr>
      </w:pPr>
    </w:p>
    <w:bookmarkEnd w:id="162"/>
    <w:bookmarkEnd w:id="227"/>
    <w:bookmarkEnd w:id="228"/>
    <w:bookmarkEnd w:id="229"/>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附件7.竞投人认为有必要提供的其它资料(格式自拟)</w:t>
      </w:r>
    </w:p>
    <w:p w:rsidR="00A508CF" w:rsidRDefault="00A508CF"/>
    <w:p w:rsidR="00A508CF" w:rsidRDefault="00A508CF">
      <w:pPr>
        <w:pStyle w:val="pa-1"/>
        <w:spacing w:line="440" w:lineRule="exact"/>
        <w:contextualSpacing/>
        <w:rPr>
          <w:rFonts w:ascii="仿宋_GB2312" w:hAnsi="仿宋_GB2312" w:cs="仿宋_GB2312"/>
          <w:color w:val="000000"/>
          <w:sz w:val="28"/>
          <w:szCs w:val="28"/>
        </w:rPr>
      </w:pPr>
    </w:p>
    <w:p w:rsidR="00A508CF" w:rsidRDefault="00A508CF">
      <w:pPr>
        <w:pStyle w:val="pa-1"/>
        <w:spacing w:line="440" w:lineRule="exact"/>
        <w:contextualSpacing/>
        <w:rPr>
          <w:rFonts w:ascii="仿宋_GB2312" w:hAnsi="仿宋_GB2312" w:cs="仿宋_GB2312"/>
          <w:color w:val="000000"/>
          <w:sz w:val="28"/>
          <w:szCs w:val="28"/>
        </w:rPr>
      </w:pPr>
    </w:p>
    <w:p w:rsidR="00C95ADF" w:rsidRDefault="00C95ADF">
      <w:pPr>
        <w:spacing w:line="360" w:lineRule="auto"/>
        <w:ind w:right="480"/>
        <w:rPr>
          <w:sz w:val="18"/>
          <w:szCs w:val="20"/>
        </w:rPr>
      </w:pPr>
    </w:p>
    <w:sectPr w:rsidR="00C95ADF" w:rsidSect="00A508CF">
      <w:footerReference w:type="default" r:id="rId8"/>
      <w:pgSz w:w="11906" w:h="16838"/>
      <w:pgMar w:top="1871" w:right="1871" w:bottom="187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17" w:rsidRDefault="00BA0B17">
      <w:r>
        <w:separator/>
      </w:r>
    </w:p>
  </w:endnote>
  <w:endnote w:type="continuationSeparator" w:id="1">
    <w:p w:rsidR="00BA0B17" w:rsidRDefault="00BA0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彩虹粗仿宋">
    <w:altName w:val="方正兰亭超细黑简体"/>
    <w:charset w:val="86"/>
    <w:family w:val="script"/>
    <w:pitch w:val="default"/>
    <w:sig w:usb0="00000000" w:usb1="00000000" w:usb2="00000010" w:usb3="00000000" w:csb0="00040000" w:csb1="00000000"/>
  </w:font>
  <w:font w:name="彩虹小标宋">
    <w:altName w:val="方正兰亭超细黑简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CF" w:rsidRDefault="00A508CF">
    <w:pPr>
      <w:pStyle w:val="a5"/>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1;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508CF" w:rsidRDefault="00C95ADF">
                <w:pPr>
                  <w:snapToGrid w:val="0"/>
                  <w:rPr>
                    <w:sz w:val="18"/>
                  </w:rPr>
                </w:pPr>
                <w:r>
                  <w:rPr>
                    <w:rFonts w:hint="eastAsia"/>
                    <w:sz w:val="18"/>
                  </w:rPr>
                  <w:t>第</w:t>
                </w:r>
                <w:r>
                  <w:rPr>
                    <w:rFonts w:hint="eastAsia"/>
                    <w:sz w:val="18"/>
                  </w:rPr>
                  <w:t xml:space="preserve"> </w:t>
                </w:r>
                <w:r w:rsidR="00A508CF">
                  <w:rPr>
                    <w:rFonts w:hint="eastAsia"/>
                    <w:sz w:val="18"/>
                  </w:rPr>
                  <w:fldChar w:fldCharType="begin"/>
                </w:r>
                <w:r>
                  <w:rPr>
                    <w:rFonts w:hint="eastAsia"/>
                    <w:sz w:val="18"/>
                  </w:rPr>
                  <w:instrText xml:space="preserve"> PAGE  \* MERGEFORMAT </w:instrText>
                </w:r>
                <w:r w:rsidR="00A508CF">
                  <w:rPr>
                    <w:rFonts w:hint="eastAsia"/>
                    <w:sz w:val="18"/>
                  </w:rPr>
                  <w:fldChar w:fldCharType="separate"/>
                </w:r>
                <w:r w:rsidR="00533B57" w:rsidRPr="00533B57">
                  <w:rPr>
                    <w:noProof/>
                  </w:rPr>
                  <w:t>54</w:t>
                </w:r>
                <w:r w:rsidR="00A508C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33B57" w:rsidRPr="00533B57">
                    <w:rPr>
                      <w:noProof/>
                      <w:sz w:val="18"/>
                    </w:rPr>
                    <w:t>55</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CF" w:rsidRDefault="00A508CF">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64.85pt;height:12.45pt;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filled="f" stroked="f">
          <v:fill o:detectmouseclick="t"/>
          <v:textbox style="mso-fit-shape-to-text:t" inset="0,0,0,0">
            <w:txbxContent>
              <w:p w:rsidR="00A508CF" w:rsidRDefault="00C95ADF">
                <w:pPr>
                  <w:snapToGrid w:val="0"/>
                  <w:rPr>
                    <w:sz w:val="18"/>
                  </w:rPr>
                </w:pPr>
                <w:r>
                  <w:rPr>
                    <w:rFonts w:hint="eastAsia"/>
                    <w:sz w:val="18"/>
                  </w:rPr>
                  <w:t>第</w:t>
                </w:r>
                <w:r>
                  <w:rPr>
                    <w:rFonts w:hint="eastAsia"/>
                    <w:sz w:val="18"/>
                  </w:rPr>
                  <w:t xml:space="preserve"> </w:t>
                </w:r>
                <w:r w:rsidR="00A508CF">
                  <w:rPr>
                    <w:rFonts w:hint="eastAsia"/>
                    <w:sz w:val="18"/>
                  </w:rPr>
                  <w:fldChar w:fldCharType="begin"/>
                </w:r>
                <w:r>
                  <w:rPr>
                    <w:rFonts w:hint="eastAsia"/>
                    <w:sz w:val="18"/>
                  </w:rPr>
                  <w:instrText xml:space="preserve"> PAGE  \* MERGEFORMAT </w:instrText>
                </w:r>
                <w:r w:rsidR="00A508CF">
                  <w:rPr>
                    <w:rFonts w:hint="eastAsia"/>
                    <w:sz w:val="18"/>
                  </w:rPr>
                  <w:fldChar w:fldCharType="separate"/>
                </w:r>
                <w:r w:rsidR="00533B57" w:rsidRPr="00533B57">
                  <w:rPr>
                    <w:noProof/>
                  </w:rPr>
                  <w:t>55</w:t>
                </w:r>
                <w:r w:rsidR="00A508C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33B57" w:rsidRPr="00533B57">
                    <w:rPr>
                      <w:noProof/>
                      <w:sz w:val="18"/>
                    </w:rPr>
                    <w:t>55</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17" w:rsidRDefault="00BA0B17">
      <w:r>
        <w:separator/>
      </w:r>
    </w:p>
  </w:footnote>
  <w:footnote w:type="continuationSeparator" w:id="1">
    <w:p w:rsidR="00BA0B17" w:rsidRDefault="00BA0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5C6"/>
    <w:multiLevelType w:val="multilevel"/>
    <w:tmpl w:val="0B1145C6"/>
    <w:lvl w:ilvl="0">
      <w:start w:val="1"/>
      <w:numFmt w:val="chineseCountingThousand"/>
      <w:lvlText w:val="%1、"/>
      <w:lvlJc w:val="left"/>
      <w:pPr>
        <w:ind w:left="420" w:hanging="420"/>
      </w:pPr>
      <w:rPr>
        <w:b/>
      </w:rPr>
    </w:lvl>
    <w:lvl w:ilvl="1">
      <w:start w:val="1"/>
      <w:numFmt w:val="japaneseCounting"/>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7">
    <w:nsid w:val="18F070F6"/>
    <w:multiLevelType w:val="multilevel"/>
    <w:tmpl w:val="18F070F6"/>
    <w:lvl w:ilvl="0">
      <w:start w:val="1"/>
      <w:numFmt w:val="chineseCountingThousand"/>
      <w:lvlText w:val="(%1)"/>
      <w:lvlJc w:val="left"/>
      <w:pPr>
        <w:ind w:left="1413"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5F7860"/>
    <w:multiLevelType w:val="multilevel"/>
    <w:tmpl w:val="1D5F7860"/>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10">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3595551"/>
    <w:multiLevelType w:val="multilevel"/>
    <w:tmpl w:val="2359555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B306F1D"/>
    <w:multiLevelType w:val="multilevel"/>
    <w:tmpl w:val="3B306F1D"/>
    <w:lvl w:ilvl="0">
      <w:start w:val="1"/>
      <w:numFmt w:val="chineseCountingThousand"/>
      <w:lvlText w:val="(%1)"/>
      <w:lvlJc w:val="left"/>
      <w:pPr>
        <w:ind w:left="846"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E66141"/>
    <w:multiLevelType w:val="multilevel"/>
    <w:tmpl w:val="3DE661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0">
    <w:nsid w:val="49917210"/>
    <w:multiLevelType w:val="multilevel"/>
    <w:tmpl w:val="49917210"/>
    <w:lvl w:ilvl="0">
      <w:start w:val="1"/>
      <w:numFmt w:val="decimal"/>
      <w:lvlText w:val="%1)"/>
      <w:lvlJc w:val="left"/>
      <w:pPr>
        <w:ind w:left="900" w:hanging="420"/>
      </w:p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3">
    <w:nsid w:val="4AB3009B"/>
    <w:multiLevelType w:val="multilevel"/>
    <w:tmpl w:val="4AB3009B"/>
    <w:lvl w:ilvl="0">
      <w:start w:val="1"/>
      <w:numFmt w:val="chineseCountingThousand"/>
      <w:lvlText w:val="(%1)"/>
      <w:lvlJc w:val="left"/>
      <w:pPr>
        <w:ind w:left="1129"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CE2426B"/>
    <w:multiLevelType w:val="multilevel"/>
    <w:tmpl w:val="4CE2426B"/>
    <w:lvl w:ilvl="0">
      <w:start w:val="1"/>
      <w:numFmt w:val="chineseCountingThousand"/>
      <w:lvlText w:val="(%1)"/>
      <w:lvlJc w:val="left"/>
      <w:pPr>
        <w:ind w:left="846"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6">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7">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nsid w:val="575B0630"/>
    <w:multiLevelType w:val="multilevel"/>
    <w:tmpl w:val="575B0630"/>
    <w:lvl w:ilvl="0">
      <w:start w:val="1"/>
      <w:numFmt w:val="chineseCountingThousand"/>
      <w:lvlText w:val="(%1)"/>
      <w:lvlJc w:val="left"/>
      <w:pPr>
        <w:ind w:left="1680" w:hanging="420"/>
      </w:pPr>
      <w:rPr>
        <w:b/>
      </w:rPr>
    </w:lvl>
    <w:lvl w:ilvl="1">
      <w:start w:val="1"/>
      <w:numFmt w:val="lowerLetter"/>
      <w:lvlText w:val="%2)"/>
      <w:lvlJc w:val="left"/>
      <w:pPr>
        <w:ind w:left="2100" w:hanging="420"/>
      </w:pPr>
    </w:lvl>
    <w:lvl w:ilvl="2">
      <w:start w:val="1"/>
      <w:numFmt w:val="decimal"/>
      <w:lvlText w:val="（%3）"/>
      <w:lvlJc w:val="left"/>
      <w:pPr>
        <w:ind w:left="2820" w:hanging="720"/>
      </w:pPr>
      <w:rPr>
        <w:rFonts w:hint="default"/>
      </w:rPr>
    </w:lvl>
    <w:lvl w:ilvl="3">
      <w:start w:val="3"/>
      <w:numFmt w:val="japaneseCounting"/>
      <w:lvlText w:val="%4、"/>
      <w:lvlJc w:val="left"/>
      <w:pPr>
        <w:ind w:left="3240" w:hanging="720"/>
      </w:pPr>
      <w:rPr>
        <w:rFonts w:hint="default"/>
      </w:rPr>
    </w:lvl>
    <w:lvl w:ilvl="4">
      <w:start w:val="4"/>
      <w:numFmt w:val="japaneseCounting"/>
      <w:lvlText w:val="%5．"/>
      <w:lvlJc w:val="left"/>
      <w:pPr>
        <w:ind w:left="3420" w:hanging="480"/>
      </w:pPr>
      <w:rPr>
        <w:rFonts w:hint="default"/>
      </w:rPr>
    </w:lvl>
    <w:lvl w:ilvl="5">
      <w:start w:val="4"/>
      <w:numFmt w:val="japaneseCounting"/>
      <w:lvlText w:val="%6、"/>
      <w:lvlJc w:val="left"/>
      <w:pPr>
        <w:ind w:left="3840" w:hanging="480"/>
      </w:pPr>
      <w:rPr>
        <w:rFonts w:hint="default"/>
      </w:r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DF15F51"/>
    <w:multiLevelType w:val="multilevel"/>
    <w:tmpl w:val="7DF15F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3"/>
  </w:num>
  <w:num w:numId="3">
    <w:abstractNumId w:val="9"/>
  </w:num>
  <w:num w:numId="4">
    <w:abstractNumId w:val="11"/>
  </w:num>
  <w:num w:numId="5">
    <w:abstractNumId w:val="27"/>
  </w:num>
  <w:num w:numId="6">
    <w:abstractNumId w:val="28"/>
  </w:num>
  <w:num w:numId="7">
    <w:abstractNumId w:val="4"/>
  </w:num>
  <w:num w:numId="8">
    <w:abstractNumId w:val="1"/>
  </w:num>
  <w:num w:numId="9">
    <w:abstractNumId w:val="21"/>
  </w:num>
  <w:num w:numId="10">
    <w:abstractNumId w:val="25"/>
  </w:num>
  <w:num w:numId="11">
    <w:abstractNumId w:val="2"/>
  </w:num>
  <w:num w:numId="12">
    <w:abstractNumId w:val="33"/>
  </w:num>
  <w:num w:numId="13">
    <w:abstractNumId w:val="3"/>
  </w:num>
  <w:num w:numId="14">
    <w:abstractNumId w:val="32"/>
  </w:num>
  <w:num w:numId="15">
    <w:abstractNumId w:val="12"/>
  </w:num>
  <w:num w:numId="16">
    <w:abstractNumId w:val="22"/>
  </w:num>
  <w:num w:numId="17">
    <w:abstractNumId w:val="35"/>
  </w:num>
  <w:num w:numId="18">
    <w:abstractNumId w:val="19"/>
  </w:num>
  <w:num w:numId="19">
    <w:abstractNumId w:val="0"/>
  </w:num>
  <w:num w:numId="20">
    <w:abstractNumId w:val="37"/>
  </w:num>
  <w:num w:numId="21">
    <w:abstractNumId w:val="29"/>
  </w:num>
  <w:num w:numId="22">
    <w:abstractNumId w:val="20"/>
  </w:num>
  <w:num w:numId="23">
    <w:abstractNumId w:val="17"/>
  </w:num>
  <w:num w:numId="24">
    <w:abstractNumId w:val="7"/>
  </w:num>
  <w:num w:numId="25">
    <w:abstractNumId w:val="24"/>
  </w:num>
  <w:num w:numId="26">
    <w:abstractNumId w:val="16"/>
  </w:num>
  <w:num w:numId="27">
    <w:abstractNumId w:val="15"/>
  </w:num>
  <w:num w:numId="28">
    <w:abstractNumId w:val="10"/>
  </w:num>
  <w:num w:numId="29">
    <w:abstractNumId w:val="31"/>
  </w:num>
  <w:num w:numId="30">
    <w:abstractNumId w:val="13"/>
  </w:num>
  <w:num w:numId="31">
    <w:abstractNumId w:val="38"/>
  </w:num>
  <w:num w:numId="32">
    <w:abstractNumId w:val="36"/>
  </w:num>
  <w:num w:numId="33">
    <w:abstractNumId w:val="5"/>
  </w:num>
  <w:num w:numId="34">
    <w:abstractNumId w:val="34"/>
  </w:num>
  <w:num w:numId="35">
    <w:abstractNumId w:val="30"/>
  </w:num>
  <w:num w:numId="36">
    <w:abstractNumId w:val="26"/>
  </w:num>
  <w:num w:numId="37">
    <w:abstractNumId w:val="18"/>
  </w:num>
  <w:num w:numId="38">
    <w:abstractNumId w:val="6"/>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67E1FDC"/>
    <w:rsid w:val="001D2EFD"/>
    <w:rsid w:val="001E1D17"/>
    <w:rsid w:val="00205EF1"/>
    <w:rsid w:val="00220D07"/>
    <w:rsid w:val="002D6530"/>
    <w:rsid w:val="0038481B"/>
    <w:rsid w:val="004E4AFC"/>
    <w:rsid w:val="00533B57"/>
    <w:rsid w:val="00695B93"/>
    <w:rsid w:val="0078300A"/>
    <w:rsid w:val="00815E29"/>
    <w:rsid w:val="008F6E1E"/>
    <w:rsid w:val="0090694F"/>
    <w:rsid w:val="009A487E"/>
    <w:rsid w:val="00A146AF"/>
    <w:rsid w:val="00A508CF"/>
    <w:rsid w:val="00BA0B17"/>
    <w:rsid w:val="00C04718"/>
    <w:rsid w:val="00C6478F"/>
    <w:rsid w:val="00C95ADF"/>
    <w:rsid w:val="00DB02C9"/>
    <w:rsid w:val="00DF573F"/>
    <w:rsid w:val="016F1C1A"/>
    <w:rsid w:val="0226105B"/>
    <w:rsid w:val="05182373"/>
    <w:rsid w:val="0AE10831"/>
    <w:rsid w:val="0B8A25FD"/>
    <w:rsid w:val="0BA77D13"/>
    <w:rsid w:val="0CD70ECA"/>
    <w:rsid w:val="0DDD2128"/>
    <w:rsid w:val="0FEB2489"/>
    <w:rsid w:val="17133A42"/>
    <w:rsid w:val="173471CB"/>
    <w:rsid w:val="1C235F9F"/>
    <w:rsid w:val="2035666E"/>
    <w:rsid w:val="21571F4B"/>
    <w:rsid w:val="25DA2A28"/>
    <w:rsid w:val="26317BFE"/>
    <w:rsid w:val="2D9C0E8C"/>
    <w:rsid w:val="40EF4A3B"/>
    <w:rsid w:val="44B241AD"/>
    <w:rsid w:val="453435B2"/>
    <w:rsid w:val="457B21B9"/>
    <w:rsid w:val="467E1FDC"/>
    <w:rsid w:val="46846A04"/>
    <w:rsid w:val="46D24585"/>
    <w:rsid w:val="489C4185"/>
    <w:rsid w:val="48A72A69"/>
    <w:rsid w:val="496E4D7F"/>
    <w:rsid w:val="4A7B679A"/>
    <w:rsid w:val="4C613224"/>
    <w:rsid w:val="4F436EB5"/>
    <w:rsid w:val="5F7A6987"/>
    <w:rsid w:val="63E03333"/>
    <w:rsid w:val="65B372B0"/>
    <w:rsid w:val="68526F40"/>
    <w:rsid w:val="6C671225"/>
    <w:rsid w:val="71002CEA"/>
    <w:rsid w:val="74AA53BC"/>
    <w:rsid w:val="7B25275D"/>
    <w:rsid w:val="7E2E5D8B"/>
    <w:rsid w:val="7E4E1B71"/>
    <w:rsid w:val="7E9D78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8C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08CF"/>
    <w:pPr>
      <w:pBdr>
        <w:bottom w:val="single" w:sz="6" w:space="1" w:color="auto"/>
      </w:pBdr>
      <w:tabs>
        <w:tab w:val="center" w:pos="4153"/>
        <w:tab w:val="right" w:pos="8306"/>
      </w:tabs>
      <w:snapToGrid w:val="0"/>
      <w:jc w:val="center"/>
    </w:pPr>
    <w:rPr>
      <w:sz w:val="18"/>
      <w:szCs w:val="18"/>
    </w:rPr>
  </w:style>
  <w:style w:type="paragraph" w:styleId="a4">
    <w:name w:val="Body Text"/>
    <w:basedOn w:val="a"/>
    <w:qFormat/>
    <w:rsid w:val="00A508CF"/>
    <w:rPr>
      <w:sz w:val="24"/>
    </w:rPr>
  </w:style>
  <w:style w:type="paragraph" w:styleId="a5">
    <w:name w:val="footer"/>
    <w:basedOn w:val="a"/>
    <w:qFormat/>
    <w:rsid w:val="00A508CF"/>
    <w:pPr>
      <w:tabs>
        <w:tab w:val="center" w:pos="4153"/>
        <w:tab w:val="right" w:pos="8306"/>
      </w:tabs>
      <w:snapToGrid w:val="0"/>
      <w:jc w:val="left"/>
    </w:pPr>
    <w:rPr>
      <w:sz w:val="18"/>
      <w:szCs w:val="18"/>
    </w:rPr>
  </w:style>
  <w:style w:type="paragraph" w:customStyle="1" w:styleId="p0">
    <w:name w:val="p0"/>
    <w:basedOn w:val="a"/>
    <w:qFormat/>
    <w:rsid w:val="00A508CF"/>
    <w:pPr>
      <w:widowControl/>
    </w:pPr>
    <w:rPr>
      <w:kern w:val="0"/>
      <w:szCs w:val="21"/>
    </w:rPr>
  </w:style>
  <w:style w:type="paragraph" w:styleId="a6">
    <w:name w:val="Normal (Web)"/>
    <w:basedOn w:val="a"/>
    <w:rsid w:val="00A508CF"/>
    <w:pPr>
      <w:widowControl/>
      <w:spacing w:before="100" w:beforeAutospacing="1" w:after="100" w:afterAutospacing="1" w:line="300" w:lineRule="atLeast"/>
      <w:jc w:val="left"/>
    </w:pPr>
    <w:rPr>
      <w:rFonts w:ascii="宋体" w:hAnsi="宋体" w:cs="宋体"/>
      <w:kern w:val="0"/>
      <w:sz w:val="24"/>
    </w:rPr>
  </w:style>
  <w:style w:type="paragraph" w:customStyle="1" w:styleId="1">
    <w:name w:val="列出段落1"/>
    <w:basedOn w:val="a"/>
    <w:qFormat/>
    <w:rsid w:val="00A508CF"/>
    <w:pPr>
      <w:ind w:firstLineChars="200" w:firstLine="420"/>
    </w:pPr>
  </w:style>
  <w:style w:type="paragraph" w:customStyle="1" w:styleId="pa-1">
    <w:name w:val="pa-1"/>
    <w:basedOn w:val="a"/>
    <w:qFormat/>
    <w:rsid w:val="00A508CF"/>
    <w:pPr>
      <w:widowControl/>
      <w:spacing w:line="240" w:lineRule="atLeast"/>
    </w:pPr>
    <w:rPr>
      <w:rFonts w:ascii="宋体" w:eastAsia="仿宋_GB2312" w:hAnsi="宋体" w:cs="宋体"/>
      <w:kern w:val="0"/>
      <w:sz w:val="24"/>
    </w:rPr>
  </w:style>
  <w:style w:type="paragraph" w:customStyle="1" w:styleId="11">
    <w:name w:val="列出段落11"/>
    <w:basedOn w:val="a"/>
    <w:uiPriority w:val="99"/>
    <w:unhideWhenUsed/>
    <w:qFormat/>
    <w:rsid w:val="00A508CF"/>
    <w:pPr>
      <w:ind w:firstLineChars="200" w:firstLine="420"/>
    </w:pPr>
  </w:style>
  <w:style w:type="paragraph" w:customStyle="1" w:styleId="A7">
    <w:name w:val="正文 A"/>
    <w:qFormat/>
    <w:rsid w:val="00A508CF"/>
    <w:pPr>
      <w:widowControl w:val="0"/>
      <w:ind w:firstLine="420"/>
    </w:pPr>
    <w:rPr>
      <w:rFonts w:ascii="Arial Unicode MS" w:eastAsia="Arial Unicode MS" w:hAnsi="Arial Unicode MS" w:cs="Arial Unicode MS"/>
      <w:color w:val="000000"/>
      <w:kern w:val="2"/>
      <w:sz w:val="21"/>
      <w:szCs w:val="21"/>
    </w:rPr>
  </w:style>
  <w:style w:type="paragraph" w:customStyle="1" w:styleId="Style4">
    <w:name w:val="_Style 4"/>
    <w:basedOn w:val="a"/>
    <w:uiPriority w:val="34"/>
    <w:unhideWhenUsed/>
    <w:qFormat/>
    <w:rsid w:val="00A508CF"/>
    <w:pPr>
      <w:ind w:firstLineChars="200" w:firstLine="420"/>
    </w:pPr>
  </w:style>
  <w:style w:type="paragraph" w:customStyle="1" w:styleId="ggbody">
    <w:name w:val="ggbody"/>
    <w:basedOn w:val="a"/>
    <w:qFormat/>
    <w:rsid w:val="00A508CF"/>
    <w:pPr>
      <w:widowControl/>
      <w:spacing w:before="100" w:beforeAutospacing="1" w:after="100" w:afterAutospacing="1" w:line="400" w:lineRule="atLeast"/>
      <w:jc w:val="left"/>
    </w:pPr>
    <w:rPr>
      <w:rFonts w:ascii="Times New Roman" w:eastAsia="Times New Roman" w:hAnsi="Times New Roman"/>
      <w:color w:val="000000"/>
      <w:kern w:val="0"/>
      <w:sz w:val="20"/>
      <w:szCs w:val="21"/>
    </w:rPr>
  </w:style>
  <w:style w:type="paragraph" w:customStyle="1" w:styleId="21">
    <w:name w:val="标题 21"/>
    <w:next w:val="A7"/>
    <w:qFormat/>
    <w:rsid w:val="00A508CF"/>
    <w:pPr>
      <w:keepNext/>
      <w:keepLines/>
      <w:widowControl w:val="0"/>
      <w:spacing w:before="260" w:after="260" w:line="416" w:lineRule="auto"/>
      <w:jc w:val="both"/>
      <w:outlineLvl w:val="1"/>
    </w:pPr>
    <w:rPr>
      <w:rFonts w:ascii="Arial" w:eastAsia="Arial" w:hAnsi="Arial" w:cs="Arial"/>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4729</Words>
  <Characters>26959</Characters>
  <Application>Microsoft Office Word</Application>
  <DocSecurity>0</DocSecurity>
  <PresentationFormat/>
  <Lines>224</Lines>
  <Paragraphs>63</Paragraphs>
  <Slides>0</Slides>
  <Notes>0</Notes>
  <HiddenSlides>0</HiddenSlides>
  <MMClips>0</MMClips>
  <ScaleCrop>false</ScaleCrop>
  <Company/>
  <LinksUpToDate>false</LinksUpToDate>
  <CharactersWithSpaces>31625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法律意见书</dc:title>
  <dc:creator>盈科律师</dc:creator>
  <cp:lastModifiedBy>lenovo</cp:lastModifiedBy>
  <cp:revision>12</cp:revision>
  <cp:lastPrinted>2016-09-30T06:27:00Z</cp:lastPrinted>
  <dcterms:created xsi:type="dcterms:W3CDTF">2016-09-28T02:53:00Z</dcterms:created>
  <dcterms:modified xsi:type="dcterms:W3CDTF">2016-09-30T06:27:00Z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