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0B" w:rsidRDefault="003A7C0B">
      <w:pPr>
        <w:jc w:val="center"/>
        <w:rPr>
          <w:rFonts w:ascii="黑体" w:eastAsia="黑体" w:hAnsi="宋体" w:hint="eastAsia"/>
          <w:bCs/>
          <w:color w:val="000000"/>
          <w:sz w:val="44"/>
          <w:szCs w:val="44"/>
        </w:rPr>
      </w:pPr>
      <w:r>
        <w:rPr>
          <w:rFonts w:ascii="黑体" w:eastAsia="黑体" w:hAnsi="宋体" w:hint="eastAsia"/>
          <w:bCs/>
          <w:color w:val="000000"/>
          <w:sz w:val="44"/>
          <w:szCs w:val="44"/>
        </w:rPr>
        <w:t>广州</w:t>
      </w:r>
      <w:r w:rsidR="00DD7125">
        <w:rPr>
          <w:rFonts w:ascii="黑体" w:eastAsia="黑体" w:hAnsi="宋体" w:hint="eastAsia"/>
          <w:bCs/>
          <w:color w:val="000000"/>
          <w:sz w:val="44"/>
          <w:szCs w:val="44"/>
        </w:rPr>
        <w:t>流花展贸中心</w:t>
      </w:r>
    </w:p>
    <w:p w:rsidR="0040448B" w:rsidRDefault="00DD7125">
      <w:pPr>
        <w:jc w:val="center"/>
        <w:rPr>
          <w:rFonts w:ascii="黑体" w:eastAsia="黑体" w:hAnsi="宋体"/>
          <w:bCs/>
          <w:color w:val="000000"/>
          <w:sz w:val="44"/>
          <w:szCs w:val="44"/>
        </w:rPr>
      </w:pPr>
      <w:r>
        <w:rPr>
          <w:rFonts w:ascii="黑体" w:eastAsia="黑体" w:hAnsi="宋体" w:hint="eastAsia"/>
          <w:bCs/>
          <w:color w:val="000000"/>
          <w:sz w:val="44"/>
          <w:szCs w:val="44"/>
        </w:rPr>
        <w:t>VI基本要素系统设计项目</w:t>
      </w:r>
    </w:p>
    <w:p w:rsidR="0040448B" w:rsidRDefault="00DD7125">
      <w:pPr>
        <w:jc w:val="center"/>
        <w:rPr>
          <w:rFonts w:ascii="Adobe 楷体 Std R" w:eastAsia="Adobe 楷体 Std R" w:hAnsi="Adobe 楷体 Std R" w:cs="Adobe 楷体 Std R"/>
          <w:b/>
          <w:w w:val="150"/>
          <w:sz w:val="96"/>
          <w:szCs w:val="96"/>
        </w:rPr>
      </w:pPr>
      <w:r>
        <w:rPr>
          <w:rFonts w:ascii="Adobe 楷体 Std R" w:eastAsia="Adobe 楷体 Std R" w:hAnsi="Adobe 楷体 Std R" w:cs="Adobe 楷体 Std R" w:hint="eastAsia"/>
          <w:b/>
          <w:w w:val="150"/>
          <w:sz w:val="96"/>
          <w:szCs w:val="96"/>
        </w:rPr>
        <w:t>竞选文件</w:t>
      </w:r>
    </w:p>
    <w:p w:rsidR="0040448B" w:rsidRDefault="0040448B">
      <w:pPr>
        <w:ind w:firstLineChars="345" w:firstLine="1247"/>
        <w:rPr>
          <w:rFonts w:ascii="仿宋_GB2312" w:eastAsia="仿宋_GB2312" w:hAnsi="宋体"/>
          <w:b/>
          <w:bCs/>
          <w:sz w:val="36"/>
          <w:szCs w:val="36"/>
        </w:rPr>
      </w:pPr>
    </w:p>
    <w:p w:rsidR="0040448B" w:rsidRDefault="0040448B">
      <w:pPr>
        <w:ind w:firstLineChars="345" w:firstLine="1247"/>
        <w:rPr>
          <w:rFonts w:ascii="仿宋_GB2312" w:eastAsia="仿宋_GB2312" w:hAnsi="宋体"/>
          <w:b/>
          <w:bCs/>
          <w:sz w:val="36"/>
          <w:szCs w:val="36"/>
        </w:rPr>
      </w:pPr>
    </w:p>
    <w:p w:rsidR="0040448B" w:rsidRDefault="0040448B">
      <w:pPr>
        <w:ind w:firstLineChars="345" w:firstLine="1247"/>
        <w:rPr>
          <w:rFonts w:ascii="仿宋_GB2312" w:eastAsia="仿宋_GB2312" w:hAnsi="宋体"/>
          <w:b/>
          <w:bCs/>
          <w:sz w:val="36"/>
          <w:szCs w:val="36"/>
        </w:rPr>
      </w:pPr>
    </w:p>
    <w:p w:rsidR="0040448B" w:rsidRDefault="0040448B">
      <w:pPr>
        <w:ind w:firstLineChars="345" w:firstLine="1247"/>
        <w:rPr>
          <w:rFonts w:ascii="仿宋_GB2312" w:eastAsia="仿宋_GB2312" w:hAnsi="宋体"/>
          <w:b/>
          <w:bCs/>
          <w:sz w:val="36"/>
          <w:szCs w:val="36"/>
        </w:rPr>
      </w:pPr>
    </w:p>
    <w:p w:rsidR="0040448B" w:rsidRDefault="0040448B">
      <w:pPr>
        <w:rPr>
          <w:rFonts w:ascii="仿宋_GB2312" w:eastAsia="仿宋_GB2312" w:hAnsi="宋体"/>
          <w:b/>
          <w:bCs/>
          <w:sz w:val="36"/>
          <w:szCs w:val="36"/>
        </w:rPr>
      </w:pPr>
    </w:p>
    <w:p w:rsidR="0040448B" w:rsidRDefault="0040448B">
      <w:pPr>
        <w:ind w:firstLineChars="345" w:firstLine="1247"/>
        <w:rPr>
          <w:rFonts w:ascii="仿宋_GB2312" w:eastAsia="仿宋_GB2312" w:hAnsi="黑体"/>
          <w:b/>
          <w:bCs/>
          <w:sz w:val="36"/>
          <w:szCs w:val="36"/>
        </w:rPr>
      </w:pPr>
    </w:p>
    <w:p w:rsidR="0040448B" w:rsidRDefault="00DD7125">
      <w:pPr>
        <w:jc w:val="center"/>
        <w:rPr>
          <w:rFonts w:ascii="宋体" w:hAnsi="宋体" w:cs="宋体"/>
          <w:b/>
          <w:bCs/>
          <w:sz w:val="32"/>
          <w:szCs w:val="32"/>
        </w:rPr>
      </w:pPr>
      <w:r>
        <w:rPr>
          <w:rFonts w:ascii="宋体" w:hAnsi="宋体" w:cs="宋体" w:hint="eastAsia"/>
          <w:b/>
          <w:bCs/>
          <w:sz w:val="32"/>
          <w:szCs w:val="32"/>
        </w:rPr>
        <w:t>广州市城投资产经营管理有限公司流花分公司</w:t>
      </w:r>
    </w:p>
    <w:p w:rsidR="0040448B" w:rsidRDefault="0040448B">
      <w:pPr>
        <w:ind w:firstLineChars="747" w:firstLine="2400"/>
        <w:rPr>
          <w:rFonts w:ascii="宋体" w:hAnsi="宋体" w:cs="宋体"/>
          <w:b/>
          <w:bCs/>
          <w:sz w:val="32"/>
          <w:szCs w:val="32"/>
        </w:rPr>
      </w:pPr>
    </w:p>
    <w:p w:rsidR="0040448B" w:rsidRDefault="00DD7125">
      <w:pPr>
        <w:jc w:val="center"/>
        <w:rPr>
          <w:rFonts w:ascii="宋体" w:hAnsi="宋体" w:cs="宋体"/>
          <w:b/>
          <w:bCs/>
          <w:color w:val="FF0000"/>
          <w:sz w:val="32"/>
          <w:szCs w:val="32"/>
        </w:rPr>
      </w:pPr>
      <w:r>
        <w:rPr>
          <w:rFonts w:ascii="宋体" w:hAnsi="宋体" w:cs="宋体" w:hint="eastAsia"/>
          <w:b/>
          <w:bCs/>
          <w:sz w:val="32"/>
          <w:szCs w:val="32"/>
        </w:rPr>
        <w:t>2016年</w:t>
      </w:r>
      <w:r w:rsidR="00AD2FCD">
        <w:rPr>
          <w:rFonts w:ascii="宋体" w:hAnsi="宋体" w:cs="宋体" w:hint="eastAsia"/>
          <w:b/>
          <w:bCs/>
          <w:sz w:val="32"/>
          <w:szCs w:val="32"/>
          <w:u w:val="single"/>
        </w:rPr>
        <w:t>5</w:t>
      </w:r>
      <w:r>
        <w:rPr>
          <w:rFonts w:ascii="宋体" w:hAnsi="宋体" w:cs="宋体" w:hint="eastAsia"/>
          <w:b/>
          <w:bCs/>
          <w:sz w:val="32"/>
          <w:szCs w:val="32"/>
        </w:rPr>
        <w:t>月</w:t>
      </w:r>
      <w:r w:rsidR="00AD2FCD">
        <w:rPr>
          <w:rFonts w:ascii="宋体" w:hAnsi="宋体" w:cs="宋体" w:hint="eastAsia"/>
          <w:b/>
          <w:bCs/>
          <w:sz w:val="32"/>
          <w:szCs w:val="32"/>
          <w:u w:val="single"/>
        </w:rPr>
        <w:t>1</w:t>
      </w:r>
      <w:r w:rsidR="00B17F49">
        <w:rPr>
          <w:rFonts w:ascii="宋体" w:hAnsi="宋体" w:cs="宋体" w:hint="eastAsia"/>
          <w:b/>
          <w:bCs/>
          <w:sz w:val="32"/>
          <w:szCs w:val="32"/>
          <w:u w:val="single"/>
        </w:rPr>
        <w:t>1</w:t>
      </w:r>
      <w:r>
        <w:rPr>
          <w:rFonts w:ascii="宋体" w:hAnsi="宋体" w:cs="宋体" w:hint="eastAsia"/>
          <w:b/>
          <w:bCs/>
          <w:sz w:val="32"/>
          <w:szCs w:val="32"/>
        </w:rPr>
        <w:t>日</w:t>
      </w:r>
    </w:p>
    <w:p w:rsidR="0040448B" w:rsidRDefault="00DD7125">
      <w:pPr>
        <w:jc w:val="center"/>
        <w:rPr>
          <w:rFonts w:ascii="仿宋_GB2312" w:eastAsia="仿宋_GB2312" w:hAnsi="宋体"/>
          <w:b/>
          <w:sz w:val="36"/>
        </w:rPr>
      </w:pPr>
      <w:r>
        <w:rPr>
          <w:rFonts w:ascii="仿宋_GB2312" w:eastAsia="仿宋_GB2312" w:hAnsi="宋体"/>
          <w:b/>
          <w:sz w:val="36"/>
        </w:rPr>
        <w:br w:type="page"/>
      </w:r>
      <w:r>
        <w:rPr>
          <w:rFonts w:ascii="宋体" w:hAnsi="宋体" w:cs="宋体" w:hint="eastAsia"/>
          <w:b/>
          <w:sz w:val="32"/>
          <w:szCs w:val="32"/>
        </w:rPr>
        <w:lastRenderedPageBreak/>
        <w:t>目   录</w:t>
      </w:r>
    </w:p>
    <w:p w:rsidR="0040448B" w:rsidRDefault="0040448B">
      <w:pPr>
        <w:spacing w:line="480" w:lineRule="auto"/>
        <w:jc w:val="center"/>
        <w:rPr>
          <w:rFonts w:ascii="仿宋_GB2312" w:eastAsia="仿宋_GB2312" w:hAnsi="宋体"/>
          <w:sz w:val="32"/>
        </w:rPr>
      </w:pPr>
    </w:p>
    <w:p w:rsidR="0040448B" w:rsidRDefault="004B6E13">
      <w:pPr>
        <w:pStyle w:val="10"/>
        <w:spacing w:line="480" w:lineRule="auto"/>
        <w:rPr>
          <w:rStyle w:val="a8"/>
          <w:rFonts w:ascii="仿宋_GB2312" w:eastAsia="仿宋_GB2312"/>
          <w:sz w:val="28"/>
          <w:szCs w:val="28"/>
        </w:rPr>
      </w:pPr>
      <w:r w:rsidRPr="004B6E13">
        <w:rPr>
          <w:rFonts w:ascii="仿宋_GB2312" w:eastAsia="仿宋_GB2312" w:hAnsi="宋体" w:hint="eastAsia"/>
        </w:rPr>
        <w:fldChar w:fldCharType="begin"/>
      </w:r>
      <w:r w:rsidR="00DD7125">
        <w:rPr>
          <w:rFonts w:ascii="仿宋_GB2312" w:eastAsia="仿宋_GB2312" w:hAnsi="宋体" w:hint="eastAsia"/>
        </w:rPr>
        <w:instrText xml:space="preserve"> TOC \o "1-3" \h \z </w:instrText>
      </w:r>
      <w:r w:rsidRPr="004B6E13">
        <w:rPr>
          <w:rFonts w:ascii="仿宋_GB2312" w:eastAsia="仿宋_GB2312" w:hAnsi="宋体" w:hint="eastAsia"/>
        </w:rPr>
        <w:fldChar w:fldCharType="separate"/>
      </w:r>
      <w:hyperlink w:anchor="_Toc334797727" w:history="1">
        <w:r w:rsidR="00DD7125">
          <w:rPr>
            <w:rStyle w:val="a8"/>
            <w:rFonts w:ascii="仿宋_GB2312" w:eastAsia="仿宋_GB2312" w:hint="eastAsia"/>
            <w:sz w:val="28"/>
            <w:szCs w:val="28"/>
          </w:rPr>
          <w:t>竞选公</w:t>
        </w:r>
      </w:hyperlink>
      <w:r w:rsidR="00DD7125">
        <w:rPr>
          <w:rFonts w:ascii="仿宋_GB2312" w:eastAsia="仿宋_GB2312" w:hint="eastAsia"/>
          <w:sz w:val="28"/>
          <w:szCs w:val="28"/>
        </w:rPr>
        <w:t>告</w:t>
      </w:r>
    </w:p>
    <w:p w:rsidR="0040448B" w:rsidRDefault="004B6E13">
      <w:pPr>
        <w:pStyle w:val="10"/>
        <w:spacing w:line="480" w:lineRule="auto"/>
        <w:rPr>
          <w:rStyle w:val="a8"/>
          <w:rFonts w:ascii="仿宋_GB2312" w:eastAsia="仿宋_GB2312"/>
          <w:sz w:val="28"/>
          <w:szCs w:val="28"/>
        </w:rPr>
      </w:pPr>
      <w:hyperlink w:anchor="_Toc334797728" w:history="1">
        <w:r w:rsidR="00DD7125">
          <w:rPr>
            <w:rStyle w:val="a8"/>
            <w:rFonts w:ascii="仿宋_GB2312" w:eastAsia="仿宋_GB2312" w:hint="eastAsia"/>
            <w:sz w:val="28"/>
            <w:szCs w:val="28"/>
          </w:rPr>
          <w:t>第一章 竞投人须知</w:t>
        </w:r>
      </w:hyperlink>
    </w:p>
    <w:p w:rsidR="0040448B" w:rsidRDefault="004B6E13">
      <w:pPr>
        <w:pStyle w:val="10"/>
        <w:spacing w:line="480" w:lineRule="auto"/>
        <w:rPr>
          <w:rStyle w:val="a8"/>
          <w:rFonts w:ascii="仿宋_GB2312" w:eastAsia="仿宋_GB2312"/>
          <w:sz w:val="28"/>
          <w:szCs w:val="28"/>
        </w:rPr>
      </w:pPr>
      <w:hyperlink w:anchor="_Toc334797738" w:history="1">
        <w:r w:rsidR="00DD7125">
          <w:rPr>
            <w:rStyle w:val="a8"/>
            <w:rFonts w:ascii="仿宋_GB2312" w:eastAsia="仿宋_GB2312" w:hint="eastAsia"/>
            <w:sz w:val="28"/>
            <w:szCs w:val="28"/>
          </w:rPr>
          <w:t>第二章 招选人需求</w:t>
        </w:r>
      </w:hyperlink>
    </w:p>
    <w:p w:rsidR="0040448B" w:rsidRDefault="004B6E13">
      <w:pPr>
        <w:pStyle w:val="10"/>
        <w:spacing w:line="480" w:lineRule="auto"/>
        <w:rPr>
          <w:rStyle w:val="a8"/>
          <w:rFonts w:ascii="仿宋_GB2312" w:eastAsia="仿宋_GB2312"/>
          <w:sz w:val="28"/>
          <w:szCs w:val="28"/>
        </w:rPr>
      </w:pPr>
      <w:hyperlink w:anchor="_Toc334797739" w:history="1">
        <w:r w:rsidR="00DD7125">
          <w:rPr>
            <w:rStyle w:val="a8"/>
            <w:rFonts w:ascii="仿宋_GB2312" w:eastAsia="仿宋_GB2312" w:hint="eastAsia"/>
            <w:sz w:val="28"/>
            <w:szCs w:val="28"/>
          </w:rPr>
          <w:t>第三章 技术服务合同</w:t>
        </w:r>
      </w:hyperlink>
    </w:p>
    <w:p w:rsidR="0040448B" w:rsidRDefault="004B6E13">
      <w:pPr>
        <w:pStyle w:val="10"/>
        <w:spacing w:line="480" w:lineRule="auto"/>
        <w:rPr>
          <w:rStyle w:val="a8"/>
          <w:rFonts w:ascii="仿宋_GB2312" w:eastAsia="仿宋_GB2312"/>
          <w:sz w:val="28"/>
          <w:szCs w:val="28"/>
        </w:rPr>
      </w:pPr>
      <w:hyperlink w:anchor="_Toc334797740" w:history="1">
        <w:r w:rsidR="00DD7125">
          <w:rPr>
            <w:rStyle w:val="a8"/>
            <w:rFonts w:ascii="仿宋_GB2312" w:eastAsia="仿宋_GB2312" w:hint="eastAsia"/>
            <w:sz w:val="28"/>
            <w:szCs w:val="28"/>
          </w:rPr>
          <w:t>第四章 评审、选定</w:t>
        </w:r>
      </w:hyperlink>
    </w:p>
    <w:p w:rsidR="0040448B" w:rsidRDefault="004B6E13">
      <w:pPr>
        <w:pStyle w:val="10"/>
        <w:spacing w:line="480" w:lineRule="auto"/>
        <w:rPr>
          <w:rFonts w:ascii="仿宋_GB2312" w:eastAsia="仿宋_GB2312"/>
          <w:b w:val="0"/>
          <w:bCs w:val="0"/>
          <w:caps w:val="0"/>
        </w:rPr>
      </w:pPr>
      <w:hyperlink w:anchor="_Toc334797767" w:history="1">
        <w:r w:rsidR="00DD7125">
          <w:rPr>
            <w:rStyle w:val="a8"/>
            <w:rFonts w:ascii="仿宋_GB2312" w:eastAsia="仿宋_GB2312" w:hint="eastAsia"/>
            <w:sz w:val="28"/>
            <w:szCs w:val="28"/>
          </w:rPr>
          <w:t>第五章 竞投文件格式</w:t>
        </w:r>
      </w:hyperlink>
    </w:p>
    <w:p w:rsidR="0040448B" w:rsidRDefault="0040448B">
      <w:pPr>
        <w:pStyle w:val="20"/>
        <w:tabs>
          <w:tab w:val="right" w:leader="dot" w:pos="9232"/>
        </w:tabs>
        <w:rPr>
          <w:rFonts w:ascii="仿宋_GB2312" w:eastAsia="仿宋_GB2312"/>
        </w:rPr>
      </w:pPr>
    </w:p>
    <w:p w:rsidR="0040448B" w:rsidRDefault="004B6E13">
      <w:pPr>
        <w:spacing w:line="360" w:lineRule="auto"/>
        <w:rPr>
          <w:rFonts w:ascii="仿宋_GB2312" w:eastAsia="仿宋_GB2312" w:hAnsi="宋体"/>
          <w:sz w:val="28"/>
          <w:szCs w:val="28"/>
        </w:rPr>
      </w:pPr>
      <w:r>
        <w:rPr>
          <w:rFonts w:ascii="仿宋_GB2312" w:eastAsia="仿宋_GB2312" w:hAnsi="宋体" w:hint="eastAsia"/>
          <w:sz w:val="24"/>
        </w:rPr>
        <w:fldChar w:fldCharType="end"/>
      </w: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pStyle w:val="1"/>
        <w:keepLines w:val="0"/>
        <w:spacing w:before="0" w:after="0" w:line="360" w:lineRule="auto"/>
        <w:ind w:rightChars="-210" w:right="-441"/>
        <w:jc w:val="center"/>
        <w:rPr>
          <w:rFonts w:ascii="宋体" w:hAnsi="宋体" w:cs="宋体"/>
          <w:spacing w:val="20"/>
          <w:sz w:val="32"/>
          <w:szCs w:val="32"/>
        </w:rPr>
      </w:pPr>
    </w:p>
    <w:p w:rsidR="0040448B" w:rsidRDefault="00DD7125">
      <w:pPr>
        <w:pStyle w:val="1"/>
        <w:keepLines w:val="0"/>
        <w:spacing w:before="0" w:after="0" w:line="360" w:lineRule="auto"/>
        <w:ind w:rightChars="-210" w:right="-441"/>
        <w:jc w:val="center"/>
        <w:rPr>
          <w:rFonts w:ascii="宋体" w:hAnsi="宋体" w:cs="宋体"/>
          <w:spacing w:val="20"/>
          <w:sz w:val="36"/>
          <w:szCs w:val="36"/>
        </w:rPr>
      </w:pPr>
      <w:r>
        <w:rPr>
          <w:rFonts w:ascii="宋体" w:hAnsi="宋体" w:cs="宋体" w:hint="eastAsia"/>
          <w:spacing w:val="20"/>
          <w:sz w:val="36"/>
          <w:szCs w:val="36"/>
        </w:rPr>
        <w:t>竞选公告</w:t>
      </w:r>
    </w:p>
    <w:p w:rsidR="0040448B" w:rsidRDefault="0040448B">
      <w:pPr>
        <w:widowControl/>
        <w:spacing w:line="360" w:lineRule="auto"/>
        <w:ind w:firstLine="480"/>
        <w:rPr>
          <w:rFonts w:ascii="仿宋_GB2312" w:eastAsia="仿宋_GB2312" w:hAnsi="宋体" w:cs="宋体"/>
          <w:kern w:val="0"/>
          <w:szCs w:val="21"/>
        </w:rPr>
      </w:pPr>
    </w:p>
    <w:p w:rsidR="0040448B" w:rsidRDefault="00DD7125">
      <w:pPr>
        <w:widowControl/>
        <w:spacing w:line="360" w:lineRule="auto"/>
        <w:ind w:firstLine="480"/>
        <w:rPr>
          <w:rFonts w:ascii="仿宋_GB2312" w:eastAsia="仿宋_GB2312" w:hAnsi="宋体" w:cs="宋体"/>
          <w:kern w:val="0"/>
          <w:szCs w:val="21"/>
        </w:rPr>
      </w:pPr>
      <w:r>
        <w:rPr>
          <w:rFonts w:ascii="仿宋_GB2312" w:eastAsia="仿宋_GB2312" w:hAnsi="宋体" w:cs="宋体" w:hint="eastAsia"/>
          <w:kern w:val="0"/>
          <w:szCs w:val="21"/>
        </w:rPr>
        <w:t>根据广州市城市建设投资集团有限公司《项目采购管理暂行办法》及广州市城投资产经营管理有限公司流花分公司（以下称“招选人”）有关采购规定，本着公平、公正、公开原则，招选人对</w:t>
      </w:r>
      <w:r>
        <w:rPr>
          <w:rFonts w:ascii="仿宋_GB2312" w:eastAsia="仿宋_GB2312" w:hAnsi="宋体" w:cs="Tahoma" w:hint="eastAsia"/>
          <w:szCs w:val="21"/>
        </w:rPr>
        <w:t>修复流花展贸中心VI基本要素系统设计</w:t>
      </w:r>
      <w:r>
        <w:rPr>
          <w:rFonts w:ascii="仿宋_GB2312" w:eastAsia="仿宋_GB2312" w:hAnsi="宋体" w:cs="宋体" w:hint="eastAsia"/>
          <w:kern w:val="0"/>
          <w:szCs w:val="21"/>
        </w:rPr>
        <w:t xml:space="preserve">进行竞选招标，按公开竞选程序依法选定承包单位。现将该竞选项目相关信息告知如下： </w:t>
      </w:r>
    </w:p>
    <w:p w:rsidR="0040448B" w:rsidRDefault="0040448B">
      <w:pPr>
        <w:pStyle w:val="a3"/>
        <w:snapToGrid w:val="0"/>
        <w:spacing w:line="360" w:lineRule="auto"/>
        <w:ind w:firstLine="0"/>
        <w:rPr>
          <w:rFonts w:ascii="仿宋_GB2312" w:eastAsia="仿宋_GB2312" w:cs="Tahoma"/>
          <w:sz w:val="21"/>
          <w:szCs w:val="21"/>
        </w:rPr>
      </w:pPr>
    </w:p>
    <w:p w:rsidR="0040448B" w:rsidRDefault="00DD7125">
      <w:pPr>
        <w:pStyle w:val="a3"/>
        <w:snapToGrid w:val="0"/>
        <w:spacing w:line="360" w:lineRule="auto"/>
        <w:ind w:firstLine="0"/>
        <w:rPr>
          <w:rFonts w:ascii="仿宋_GB2312" w:eastAsia="仿宋_GB2312" w:cs="Tahoma"/>
          <w:b/>
          <w:sz w:val="21"/>
          <w:szCs w:val="21"/>
        </w:rPr>
      </w:pPr>
      <w:r>
        <w:rPr>
          <w:rFonts w:ascii="仿宋_GB2312" w:eastAsia="仿宋_GB2312" w:cs="Tahoma" w:hint="eastAsia"/>
          <w:b/>
          <w:sz w:val="21"/>
          <w:szCs w:val="21"/>
        </w:rPr>
        <w:t>一、</w:t>
      </w:r>
      <w:r>
        <w:rPr>
          <w:rFonts w:ascii="仿宋_GB2312" w:eastAsia="仿宋_GB2312" w:cs="Arial" w:hint="eastAsia"/>
          <w:b/>
          <w:sz w:val="21"/>
          <w:szCs w:val="21"/>
        </w:rPr>
        <w:t>竞选项目</w:t>
      </w:r>
      <w:r>
        <w:rPr>
          <w:rFonts w:ascii="仿宋_GB2312" w:eastAsia="仿宋_GB2312" w:cs="Tahoma" w:hint="eastAsia"/>
          <w:b/>
          <w:sz w:val="21"/>
          <w:szCs w:val="21"/>
        </w:rPr>
        <w:t>简要</w:t>
      </w:r>
    </w:p>
    <w:p w:rsidR="0040448B" w:rsidRDefault="00DD7125">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1.项目名称：流花展贸中心VI基本要素系统设计</w:t>
      </w:r>
    </w:p>
    <w:p w:rsidR="0040448B" w:rsidRDefault="00DD7125">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2.项目类别：服务类；</w:t>
      </w:r>
    </w:p>
    <w:p w:rsidR="0040448B" w:rsidRDefault="00DD7125">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3.招选人：广州市城投资产经营管理有限公司流花分公司；</w:t>
      </w:r>
    </w:p>
    <w:p w:rsidR="0040448B" w:rsidRDefault="00DD7125">
      <w:pPr>
        <w:spacing w:line="360" w:lineRule="auto"/>
        <w:ind w:firstLineChars="200" w:firstLine="420"/>
        <w:rPr>
          <w:rFonts w:ascii="仿宋_GB2312" w:eastAsia="仿宋_GB2312" w:hAnsi="宋体" w:cs="宋体"/>
          <w:kern w:val="0"/>
          <w:szCs w:val="21"/>
        </w:rPr>
      </w:pPr>
      <w:r>
        <w:rPr>
          <w:rFonts w:ascii="仿宋_GB2312" w:eastAsia="仿宋_GB2312" w:hAnsi="宋体" w:hint="eastAsia"/>
          <w:szCs w:val="21"/>
        </w:rPr>
        <w:t>4.项目内容：具体见招选人需求内容</w:t>
      </w:r>
      <w:r>
        <w:rPr>
          <w:rFonts w:ascii="仿宋_GB2312" w:eastAsia="仿宋_GB2312" w:hAnsi="宋体" w:cs="宋体" w:hint="eastAsia"/>
          <w:kern w:val="0"/>
          <w:szCs w:val="21"/>
        </w:rPr>
        <w:t>；</w:t>
      </w:r>
    </w:p>
    <w:p w:rsidR="0040448B" w:rsidRDefault="00DD7125">
      <w:pPr>
        <w:spacing w:line="360" w:lineRule="auto"/>
        <w:ind w:firstLineChars="200" w:firstLine="420"/>
        <w:rPr>
          <w:rFonts w:ascii="仿宋_GB2312" w:eastAsia="仿宋_GB2312" w:hAnsi="宋体"/>
          <w:szCs w:val="21"/>
        </w:rPr>
      </w:pPr>
      <w:r>
        <w:rPr>
          <w:rFonts w:ascii="仿宋_GB2312" w:eastAsia="仿宋_GB2312" w:hAnsi="宋体" w:cs="宋体" w:hint="eastAsia"/>
          <w:kern w:val="0"/>
          <w:szCs w:val="21"/>
        </w:rPr>
        <w:t>5.项目数量：</w:t>
      </w:r>
      <w:r>
        <w:rPr>
          <w:rFonts w:ascii="仿宋_GB2312" w:eastAsia="仿宋_GB2312" w:hAnsi="宋体" w:hint="eastAsia"/>
          <w:szCs w:val="21"/>
        </w:rPr>
        <w:t xml:space="preserve"> 1个；</w:t>
      </w:r>
    </w:p>
    <w:p w:rsidR="0040448B" w:rsidRDefault="00DD7125">
      <w:pPr>
        <w:spacing w:line="360" w:lineRule="auto"/>
        <w:ind w:firstLineChars="200" w:firstLine="420"/>
        <w:rPr>
          <w:rFonts w:ascii="仿宋_GB2312" w:eastAsia="仿宋_GB2312" w:hAnsi="宋体"/>
          <w:color w:val="FF0000"/>
          <w:szCs w:val="21"/>
        </w:rPr>
      </w:pPr>
      <w:r>
        <w:rPr>
          <w:rFonts w:ascii="仿宋_GB2312" w:eastAsia="仿宋_GB2312" w:hAnsi="宋体" w:hint="eastAsia"/>
          <w:szCs w:val="21"/>
        </w:rPr>
        <w:t>6.最高限价：35万元</w:t>
      </w:r>
    </w:p>
    <w:p w:rsidR="0040448B" w:rsidRDefault="00DD7125">
      <w:pPr>
        <w:spacing w:line="360" w:lineRule="auto"/>
        <w:ind w:firstLineChars="200" w:firstLine="420"/>
        <w:rPr>
          <w:rFonts w:ascii="仿宋_GB2312" w:eastAsia="仿宋_GB2312" w:hAnsi="宋体"/>
          <w:color w:val="FF0000"/>
          <w:szCs w:val="21"/>
        </w:rPr>
      </w:pPr>
      <w:r>
        <w:rPr>
          <w:rFonts w:ascii="仿宋_GB2312" w:eastAsia="仿宋_GB2312" w:hAnsi="宋体" w:hint="eastAsia"/>
          <w:szCs w:val="21"/>
        </w:rPr>
        <w:t>7.项目完成时间：2016年</w:t>
      </w:r>
      <w:r w:rsidR="004F5939">
        <w:rPr>
          <w:rFonts w:ascii="仿宋_GB2312" w:eastAsia="仿宋_GB2312" w:hAnsi="宋体" w:hint="eastAsia"/>
          <w:szCs w:val="21"/>
          <w:u w:val="single"/>
        </w:rPr>
        <w:t>7</w:t>
      </w:r>
      <w:r>
        <w:rPr>
          <w:rFonts w:ascii="仿宋_GB2312" w:eastAsia="仿宋_GB2312" w:hAnsi="宋体" w:hint="eastAsia"/>
          <w:szCs w:val="21"/>
        </w:rPr>
        <w:t>月</w:t>
      </w:r>
      <w:r>
        <w:rPr>
          <w:rFonts w:ascii="仿宋_GB2312" w:eastAsia="仿宋_GB2312" w:hAnsi="宋体" w:hint="eastAsia"/>
          <w:szCs w:val="21"/>
          <w:u w:val="single"/>
        </w:rPr>
        <w:t xml:space="preserve"> </w:t>
      </w:r>
      <w:r w:rsidR="001E1D5A">
        <w:rPr>
          <w:rFonts w:ascii="仿宋_GB2312" w:eastAsia="仿宋_GB2312" w:hAnsi="宋体" w:hint="eastAsia"/>
          <w:szCs w:val="21"/>
          <w:u w:val="single"/>
        </w:rPr>
        <w:t>10</w:t>
      </w:r>
      <w:r>
        <w:rPr>
          <w:rFonts w:ascii="仿宋_GB2312" w:eastAsia="仿宋_GB2312" w:hAnsi="宋体" w:hint="eastAsia"/>
          <w:szCs w:val="21"/>
          <w:u w:val="single"/>
        </w:rPr>
        <w:t xml:space="preserve"> </w:t>
      </w:r>
      <w:r>
        <w:rPr>
          <w:rFonts w:ascii="仿宋_GB2312" w:eastAsia="仿宋_GB2312" w:hAnsi="宋体" w:hint="eastAsia"/>
          <w:szCs w:val="21"/>
        </w:rPr>
        <w:t>日完成VI基本要素系统设计，</w:t>
      </w:r>
    </w:p>
    <w:p w:rsidR="0040448B" w:rsidRDefault="00DD7125">
      <w:pPr>
        <w:spacing w:line="360" w:lineRule="auto"/>
        <w:ind w:leftChars="200" w:left="735" w:hangingChars="150" w:hanging="315"/>
        <w:rPr>
          <w:rFonts w:ascii="仿宋_GB2312" w:eastAsia="仿宋_GB2312" w:hAnsi="宋体"/>
          <w:szCs w:val="21"/>
        </w:rPr>
      </w:pPr>
      <w:r>
        <w:rPr>
          <w:rFonts w:ascii="仿宋_GB2312" w:eastAsia="仿宋_GB2312" w:hAnsi="宋体" w:hint="eastAsia"/>
          <w:szCs w:val="21"/>
        </w:rPr>
        <w:t>8.项目性质：</w:t>
      </w:r>
      <w:r>
        <w:rPr>
          <w:rFonts w:ascii="仿宋_GB2312" w:eastAsia="仿宋_GB2312" w:hAnsi="宋体" w:cs="宋体" w:hint="eastAsia"/>
          <w:kern w:val="0"/>
          <w:szCs w:val="21"/>
        </w:rPr>
        <w:t>企业视觉识别系统制作。</w:t>
      </w:r>
    </w:p>
    <w:p w:rsidR="0040448B" w:rsidRDefault="00DD7125">
      <w:pPr>
        <w:pStyle w:val="a3"/>
        <w:snapToGrid w:val="0"/>
        <w:spacing w:line="360" w:lineRule="auto"/>
        <w:ind w:firstLine="0"/>
        <w:rPr>
          <w:rFonts w:ascii="仿宋_GB2312" w:eastAsia="仿宋_GB2312" w:cs="Arial"/>
          <w:b/>
          <w:sz w:val="21"/>
          <w:szCs w:val="21"/>
        </w:rPr>
      </w:pPr>
      <w:r>
        <w:rPr>
          <w:rFonts w:ascii="仿宋_GB2312" w:eastAsia="仿宋_GB2312" w:cs="Tahoma" w:hint="eastAsia"/>
          <w:b/>
          <w:sz w:val="21"/>
          <w:szCs w:val="21"/>
        </w:rPr>
        <w:t>二、</w:t>
      </w:r>
      <w:r>
        <w:rPr>
          <w:rFonts w:ascii="仿宋_GB2312" w:eastAsia="仿宋_GB2312" w:cs="Arial" w:hint="eastAsia"/>
          <w:b/>
          <w:sz w:val="21"/>
          <w:szCs w:val="21"/>
        </w:rPr>
        <w:t>合格竞投人资格要求</w:t>
      </w:r>
    </w:p>
    <w:p w:rsidR="0040448B" w:rsidRDefault="00DD7125">
      <w:pPr>
        <w:snapToGrid w:val="0"/>
        <w:spacing w:line="360" w:lineRule="auto"/>
        <w:ind w:leftChars="171" w:left="359"/>
        <w:rPr>
          <w:rFonts w:ascii="仿宋_GB2312" w:eastAsia="仿宋_GB2312" w:hAnsi="宋体"/>
          <w:szCs w:val="21"/>
        </w:rPr>
      </w:pPr>
      <w:r>
        <w:rPr>
          <w:rFonts w:ascii="仿宋_GB2312" w:eastAsia="仿宋_GB2312" w:hAnsi="宋体" w:cs="宋体" w:hint="eastAsia"/>
          <w:kern w:val="0"/>
          <w:szCs w:val="21"/>
        </w:rPr>
        <w:t>1.竞投人必须是国内合法注册的法人或其他组织，分公司竞投的必须由具有法人资格的总公司授权；</w:t>
      </w:r>
      <w:r>
        <w:rPr>
          <w:rFonts w:ascii="仿宋_GB2312" w:eastAsia="仿宋_GB2312" w:hAnsi="宋体" w:cs="宋体" w:hint="eastAsia"/>
          <w:kern w:val="0"/>
          <w:szCs w:val="21"/>
        </w:rPr>
        <w:br/>
        <w:t>2.竞投人企业需从事相关</w:t>
      </w:r>
      <w:r>
        <w:rPr>
          <w:rFonts w:ascii="仿宋_GB2312" w:eastAsia="仿宋_GB2312" w:hAnsi="宋体" w:cs="Tahoma" w:hint="eastAsia"/>
          <w:szCs w:val="21"/>
        </w:rPr>
        <w:t>设计制作</w:t>
      </w:r>
      <w:r>
        <w:rPr>
          <w:rFonts w:ascii="仿宋_GB2312" w:eastAsia="仿宋_GB2312" w:hAnsi="宋体" w:cs="宋体" w:hint="eastAsia"/>
          <w:kern w:val="0"/>
          <w:szCs w:val="21"/>
        </w:rPr>
        <w:t>工作，并具有相关经营许可证；</w:t>
      </w:r>
      <w:r>
        <w:rPr>
          <w:rFonts w:ascii="仿宋_GB2312" w:eastAsia="仿宋_GB2312" w:hAnsi="宋体" w:cs="宋体" w:hint="eastAsia"/>
          <w:kern w:val="0"/>
          <w:szCs w:val="21"/>
        </w:rPr>
        <w:br/>
        <w:t>3.本项目不接受联合体竞投。</w:t>
      </w:r>
    </w:p>
    <w:p w:rsidR="0040448B" w:rsidRDefault="00DD7125">
      <w:pPr>
        <w:pStyle w:val="a3"/>
        <w:snapToGrid w:val="0"/>
        <w:spacing w:line="360" w:lineRule="auto"/>
        <w:ind w:firstLine="0"/>
        <w:rPr>
          <w:rFonts w:ascii="仿宋_GB2312" w:eastAsia="仿宋_GB2312" w:cs="Arial"/>
          <w:b/>
          <w:sz w:val="21"/>
          <w:szCs w:val="21"/>
        </w:rPr>
      </w:pPr>
      <w:r>
        <w:rPr>
          <w:rFonts w:ascii="仿宋_GB2312" w:eastAsia="仿宋_GB2312" w:cs="Arial" w:hint="eastAsia"/>
          <w:b/>
          <w:sz w:val="21"/>
          <w:szCs w:val="21"/>
        </w:rPr>
        <w:t>三、报名及获取竞选文件的时间、地点、方式</w:t>
      </w:r>
    </w:p>
    <w:p w:rsidR="0040448B" w:rsidRDefault="00DD7125">
      <w:pPr>
        <w:widowControl/>
        <w:spacing w:before="120" w:after="120" w:line="360" w:lineRule="auto"/>
        <w:ind w:right="240"/>
        <w:rPr>
          <w:rFonts w:ascii="仿宋_GB2312" w:eastAsia="仿宋_GB2312" w:hAnsi="宋体" w:cs="宋体"/>
          <w:kern w:val="0"/>
          <w:szCs w:val="21"/>
        </w:rPr>
      </w:pPr>
      <w:r>
        <w:rPr>
          <w:rFonts w:ascii="仿宋_GB2312" w:eastAsia="仿宋_GB2312" w:hAnsi="宋体" w:cs="宋体" w:hint="eastAsia"/>
          <w:kern w:val="0"/>
          <w:szCs w:val="21"/>
        </w:rPr>
        <w:t xml:space="preserve">   1.报名相关事宜：</w:t>
      </w:r>
    </w:p>
    <w:p w:rsidR="0040448B" w:rsidRDefault="00DD7125">
      <w:pPr>
        <w:widowControl/>
        <w:spacing w:before="120" w:after="120" w:line="360" w:lineRule="auto"/>
        <w:ind w:leftChars="200" w:left="420" w:right="240"/>
        <w:rPr>
          <w:rFonts w:ascii="仿宋_GB2312" w:eastAsia="仿宋_GB2312" w:hAnsi="宋体" w:cs="宋体"/>
          <w:kern w:val="0"/>
          <w:szCs w:val="21"/>
        </w:rPr>
      </w:pPr>
      <w:r>
        <w:rPr>
          <w:rFonts w:ascii="仿宋_GB2312" w:eastAsia="仿宋_GB2312" w:hAnsi="宋体" w:cs="宋体" w:hint="eastAsia"/>
          <w:kern w:val="0"/>
          <w:szCs w:val="21"/>
        </w:rPr>
        <w:t>符合资格的意向竞投人应当自收到本邀请书之日起至2016年</w:t>
      </w:r>
      <w:r w:rsidR="001E1D5A">
        <w:rPr>
          <w:rFonts w:ascii="仿宋_GB2312" w:eastAsia="仿宋_GB2312" w:hAnsi="宋体" w:cs="宋体" w:hint="eastAsia"/>
          <w:kern w:val="0"/>
          <w:szCs w:val="21"/>
          <w:u w:val="single"/>
        </w:rPr>
        <w:t>5</w:t>
      </w:r>
      <w:r>
        <w:rPr>
          <w:rFonts w:ascii="仿宋_GB2312" w:eastAsia="仿宋_GB2312" w:hAnsi="宋体" w:cs="宋体" w:hint="eastAsia"/>
          <w:kern w:val="0"/>
          <w:szCs w:val="21"/>
        </w:rPr>
        <w:t>月</w:t>
      </w:r>
      <w:r w:rsidR="001E1D5A">
        <w:rPr>
          <w:rFonts w:ascii="仿宋_GB2312" w:eastAsia="仿宋_GB2312" w:hAnsi="宋体" w:cs="宋体" w:hint="eastAsia"/>
          <w:kern w:val="0"/>
          <w:szCs w:val="21"/>
          <w:u w:val="single"/>
        </w:rPr>
        <w:t>18</w:t>
      </w:r>
      <w:r>
        <w:rPr>
          <w:rFonts w:ascii="仿宋_GB2312" w:eastAsia="仿宋_GB2312" w:hAnsi="宋体" w:cs="宋体" w:hint="eastAsia"/>
          <w:kern w:val="0"/>
          <w:szCs w:val="21"/>
        </w:rPr>
        <w:t>日期间到招选人处报名及领取竞选文件。</w:t>
      </w:r>
    </w:p>
    <w:p w:rsidR="0040448B" w:rsidRDefault="00DD7125">
      <w:pPr>
        <w:widowControl/>
        <w:spacing w:before="120" w:after="120" w:line="360" w:lineRule="auto"/>
        <w:ind w:right="240"/>
        <w:rPr>
          <w:rFonts w:ascii="仿宋_GB2312" w:eastAsia="仿宋_GB2312" w:hAnsi="宋体" w:cs="宋体"/>
          <w:color w:val="FF0000"/>
          <w:kern w:val="0"/>
          <w:szCs w:val="21"/>
        </w:rPr>
      </w:pPr>
      <w:r>
        <w:rPr>
          <w:rFonts w:ascii="仿宋_GB2312" w:eastAsia="仿宋_GB2312" w:hAnsi="宋体" w:cs="宋体" w:hint="eastAsia"/>
          <w:kern w:val="0"/>
          <w:szCs w:val="21"/>
        </w:rPr>
        <w:t xml:space="preserve">   2.正式竞投截止时间：2016年</w:t>
      </w:r>
      <w:r w:rsidR="00CF6283">
        <w:rPr>
          <w:rFonts w:ascii="仿宋_GB2312" w:eastAsia="仿宋_GB2312" w:hAnsi="宋体" w:cs="宋体" w:hint="eastAsia"/>
          <w:kern w:val="0"/>
          <w:szCs w:val="21"/>
          <w:u w:val="single"/>
        </w:rPr>
        <w:t>5</w:t>
      </w:r>
      <w:r>
        <w:rPr>
          <w:rFonts w:ascii="仿宋_GB2312" w:eastAsia="仿宋_GB2312" w:hAnsi="宋体" w:cs="宋体" w:hint="eastAsia"/>
          <w:kern w:val="0"/>
          <w:szCs w:val="21"/>
        </w:rPr>
        <w:t>月</w:t>
      </w:r>
      <w:r w:rsidR="00CF6283">
        <w:rPr>
          <w:rFonts w:ascii="仿宋_GB2312" w:eastAsia="仿宋_GB2312" w:hAnsi="宋体" w:cs="宋体" w:hint="eastAsia"/>
          <w:kern w:val="0"/>
          <w:szCs w:val="21"/>
        </w:rPr>
        <w:t>18</w:t>
      </w:r>
      <w:r>
        <w:rPr>
          <w:rFonts w:ascii="仿宋_GB2312" w:eastAsia="仿宋_GB2312" w:hAnsi="宋体" w:cs="宋体" w:hint="eastAsia"/>
          <w:kern w:val="0"/>
          <w:szCs w:val="21"/>
        </w:rPr>
        <w:t>日上午</w:t>
      </w:r>
      <w:r w:rsidR="00CF6283">
        <w:rPr>
          <w:rFonts w:ascii="仿宋_GB2312" w:eastAsia="仿宋_GB2312" w:hAnsi="宋体" w:cs="宋体" w:hint="eastAsia"/>
          <w:kern w:val="0"/>
          <w:szCs w:val="21"/>
          <w:u w:val="single"/>
        </w:rPr>
        <w:t>10</w:t>
      </w:r>
      <w:r w:rsidR="00CF6283">
        <w:rPr>
          <w:rFonts w:ascii="仿宋_GB2312" w:eastAsia="仿宋_GB2312" w:hAnsi="宋体" w:cs="宋体" w:hint="eastAsia"/>
          <w:kern w:val="0"/>
          <w:szCs w:val="21"/>
        </w:rPr>
        <w:t>:</w:t>
      </w:r>
      <w:r w:rsidR="00CF6283">
        <w:rPr>
          <w:rFonts w:ascii="仿宋_GB2312" w:eastAsia="仿宋_GB2312" w:hAnsi="宋体" w:cs="宋体" w:hint="eastAsia"/>
          <w:kern w:val="0"/>
          <w:szCs w:val="21"/>
          <w:u w:val="single"/>
        </w:rPr>
        <w:t>00</w:t>
      </w:r>
      <w:r>
        <w:rPr>
          <w:rFonts w:ascii="仿宋_GB2312" w:eastAsia="仿宋_GB2312" w:hAnsi="宋体" w:cs="宋体" w:hint="eastAsia"/>
          <w:kern w:val="0"/>
          <w:szCs w:val="21"/>
        </w:rPr>
        <w:t>。</w:t>
      </w:r>
    </w:p>
    <w:p w:rsidR="0040448B" w:rsidRDefault="00DD7125">
      <w:pPr>
        <w:widowControl/>
        <w:spacing w:before="120" w:after="120" w:line="360" w:lineRule="auto"/>
        <w:ind w:right="240"/>
        <w:rPr>
          <w:rFonts w:ascii="仿宋_GB2312" w:eastAsia="仿宋_GB2312" w:hAnsi="宋体" w:cs="宋体"/>
          <w:kern w:val="0"/>
          <w:szCs w:val="21"/>
        </w:rPr>
      </w:pPr>
      <w:r>
        <w:rPr>
          <w:rFonts w:ascii="仿宋_GB2312" w:eastAsia="仿宋_GB2312" w:hAnsi="宋体" w:cs="宋体" w:hint="eastAsia"/>
          <w:kern w:val="0"/>
          <w:szCs w:val="21"/>
        </w:rPr>
        <w:t xml:space="preserve">   3.正式竞投文件递交地点：广州市越秀区流花路117号内4号馆2楼212室。</w:t>
      </w:r>
    </w:p>
    <w:p w:rsidR="0040448B" w:rsidRDefault="00DD7125">
      <w:pPr>
        <w:spacing w:line="360" w:lineRule="auto"/>
        <w:rPr>
          <w:rFonts w:ascii="仿宋_GB2312" w:eastAsia="仿宋_GB2312" w:hAnsi="宋体" w:cs="宋体"/>
          <w:kern w:val="0"/>
          <w:szCs w:val="21"/>
        </w:rPr>
      </w:pPr>
      <w:r>
        <w:rPr>
          <w:rFonts w:ascii="仿宋_GB2312" w:eastAsia="仿宋_GB2312" w:hAnsi="宋体" w:cs="宋体" w:hint="eastAsia"/>
          <w:kern w:val="0"/>
          <w:szCs w:val="21"/>
        </w:rPr>
        <w:lastRenderedPageBreak/>
        <w:t xml:space="preserve">   4.评审时间：2016年</w:t>
      </w:r>
      <w:r w:rsidR="00A67F64">
        <w:rPr>
          <w:rFonts w:ascii="仿宋_GB2312" w:eastAsia="仿宋_GB2312" w:hAnsi="宋体" w:cs="宋体" w:hint="eastAsia"/>
          <w:kern w:val="0"/>
          <w:szCs w:val="21"/>
          <w:u w:val="single"/>
        </w:rPr>
        <w:t>5</w:t>
      </w:r>
      <w:r w:rsidR="00A67F64">
        <w:rPr>
          <w:rFonts w:ascii="仿宋_GB2312" w:eastAsia="仿宋_GB2312" w:hAnsi="宋体" w:cs="宋体" w:hint="eastAsia"/>
          <w:kern w:val="0"/>
          <w:szCs w:val="21"/>
        </w:rPr>
        <w:t>月18日上午</w:t>
      </w:r>
      <w:r w:rsidR="00A67F64">
        <w:rPr>
          <w:rFonts w:ascii="仿宋_GB2312" w:eastAsia="仿宋_GB2312" w:hAnsi="宋体" w:cs="宋体" w:hint="eastAsia"/>
          <w:kern w:val="0"/>
          <w:szCs w:val="21"/>
          <w:u w:val="single"/>
        </w:rPr>
        <w:t>10</w:t>
      </w:r>
      <w:r w:rsidR="00A67F64">
        <w:rPr>
          <w:rFonts w:ascii="仿宋_GB2312" w:eastAsia="仿宋_GB2312" w:hAnsi="宋体" w:cs="宋体" w:hint="eastAsia"/>
          <w:kern w:val="0"/>
          <w:szCs w:val="21"/>
        </w:rPr>
        <w:t>:</w:t>
      </w:r>
      <w:r w:rsidR="00A67F64">
        <w:rPr>
          <w:rFonts w:ascii="仿宋_GB2312" w:eastAsia="仿宋_GB2312" w:hAnsi="宋体" w:cs="宋体" w:hint="eastAsia"/>
          <w:kern w:val="0"/>
          <w:szCs w:val="21"/>
          <w:u w:val="single"/>
        </w:rPr>
        <w:t>30</w:t>
      </w:r>
      <w:r w:rsidR="00A67F64">
        <w:rPr>
          <w:rFonts w:ascii="仿宋_GB2312" w:eastAsia="仿宋_GB2312" w:hAnsi="宋体" w:cs="宋体" w:hint="eastAsia"/>
          <w:kern w:val="0"/>
          <w:szCs w:val="21"/>
        </w:rPr>
        <w:t>。</w:t>
      </w:r>
    </w:p>
    <w:p w:rsidR="0040448B" w:rsidRDefault="0040448B">
      <w:pPr>
        <w:spacing w:line="360" w:lineRule="auto"/>
        <w:rPr>
          <w:rFonts w:ascii="仿宋_GB2312" w:eastAsia="仿宋_GB2312" w:hAnsi="宋体"/>
          <w:b/>
          <w:szCs w:val="21"/>
        </w:rPr>
      </w:pPr>
    </w:p>
    <w:p w:rsidR="0040448B" w:rsidRDefault="00DD7125">
      <w:pPr>
        <w:spacing w:line="360" w:lineRule="auto"/>
        <w:rPr>
          <w:rFonts w:ascii="仿宋_GB2312" w:eastAsia="仿宋_GB2312" w:hAnsi="宋体"/>
          <w:b/>
          <w:szCs w:val="21"/>
        </w:rPr>
      </w:pPr>
      <w:r>
        <w:rPr>
          <w:rFonts w:ascii="仿宋_GB2312" w:eastAsia="仿宋_GB2312" w:hAnsi="宋体" w:hint="eastAsia"/>
          <w:b/>
          <w:szCs w:val="21"/>
        </w:rPr>
        <w:t>四、招选人名称、地址和联系方式</w:t>
      </w:r>
    </w:p>
    <w:p w:rsidR="0040448B" w:rsidRDefault="00DD7125">
      <w:pPr>
        <w:spacing w:line="360" w:lineRule="auto"/>
        <w:ind w:firstLineChars="200" w:firstLine="420"/>
        <w:rPr>
          <w:rFonts w:ascii="仿宋_GB2312" w:eastAsia="仿宋_GB2312" w:hAnsi="宋体" w:cs="Tahoma"/>
          <w:szCs w:val="21"/>
        </w:rPr>
      </w:pPr>
      <w:r>
        <w:rPr>
          <w:rFonts w:ascii="仿宋_GB2312" w:eastAsia="仿宋_GB2312" w:hAnsi="宋体" w:hint="eastAsia"/>
          <w:szCs w:val="21"/>
        </w:rPr>
        <w:t>招选人名称：</w:t>
      </w:r>
      <w:r>
        <w:rPr>
          <w:rFonts w:ascii="仿宋_GB2312" w:eastAsia="仿宋_GB2312" w:hAnsi="宋体" w:cs="Tahoma" w:hint="eastAsia"/>
          <w:szCs w:val="21"/>
        </w:rPr>
        <w:t>广州市城投资产经营管理有限公司流花分公司</w:t>
      </w:r>
    </w:p>
    <w:p w:rsidR="0040448B" w:rsidRDefault="00DD7125">
      <w:pPr>
        <w:spacing w:line="360" w:lineRule="auto"/>
        <w:ind w:firstLineChars="200" w:firstLine="420"/>
        <w:rPr>
          <w:rFonts w:ascii="仿宋_GB2312" w:eastAsia="仿宋_GB2312"/>
          <w:szCs w:val="21"/>
        </w:rPr>
      </w:pPr>
      <w:r>
        <w:rPr>
          <w:rFonts w:ascii="仿宋_GB2312" w:eastAsia="仿宋_GB2312" w:hint="eastAsia"/>
          <w:szCs w:val="21"/>
        </w:rPr>
        <w:t>招选人地址：</w:t>
      </w:r>
      <w:bookmarkStart w:id="0" w:name="OLE_LINK1"/>
      <w:r>
        <w:rPr>
          <w:rFonts w:ascii="仿宋_GB2312" w:eastAsia="仿宋_GB2312" w:hAnsi="宋体" w:cs="宋体" w:hint="eastAsia"/>
          <w:kern w:val="0"/>
          <w:szCs w:val="21"/>
        </w:rPr>
        <w:t>广州市越秀区流花路117号内4号馆2楼</w:t>
      </w:r>
      <w:bookmarkEnd w:id="0"/>
      <w:r>
        <w:rPr>
          <w:rFonts w:ascii="仿宋_GB2312" w:eastAsia="仿宋_GB2312" w:hAnsi="宋体" w:cs="宋体" w:hint="eastAsia"/>
          <w:kern w:val="0"/>
          <w:szCs w:val="21"/>
        </w:rPr>
        <w:t>212室。</w:t>
      </w:r>
    </w:p>
    <w:p w:rsidR="0040448B" w:rsidRDefault="00DD7125">
      <w:pPr>
        <w:spacing w:line="360" w:lineRule="auto"/>
        <w:ind w:firstLineChars="200" w:firstLine="420"/>
        <w:rPr>
          <w:rFonts w:ascii="仿宋_GB2312" w:eastAsia="仿宋_GB2312"/>
          <w:szCs w:val="21"/>
        </w:rPr>
      </w:pPr>
      <w:r>
        <w:rPr>
          <w:rFonts w:ascii="仿宋_GB2312" w:eastAsia="仿宋_GB2312" w:hint="eastAsia"/>
          <w:szCs w:val="21"/>
        </w:rPr>
        <w:t>竞选联系人：方骏玮</w:t>
      </w:r>
    </w:p>
    <w:p w:rsidR="0040448B" w:rsidRDefault="00DD7125">
      <w:pPr>
        <w:pStyle w:val="a3"/>
        <w:snapToGrid w:val="0"/>
        <w:spacing w:line="360" w:lineRule="auto"/>
        <w:ind w:firstLineChars="200" w:firstLine="420"/>
        <w:rPr>
          <w:rFonts w:ascii="仿宋_GB2312" w:eastAsia="仿宋_GB2312" w:cs="Tahoma"/>
          <w:sz w:val="21"/>
          <w:szCs w:val="21"/>
        </w:rPr>
      </w:pPr>
      <w:r>
        <w:rPr>
          <w:rFonts w:ascii="仿宋_GB2312" w:eastAsia="仿宋_GB2312" w:cs="Tahoma" w:hint="eastAsia"/>
          <w:sz w:val="21"/>
          <w:szCs w:val="21"/>
        </w:rPr>
        <w:t>竞选联系电话：13580346933</w:t>
      </w:r>
    </w:p>
    <w:p w:rsidR="0040448B" w:rsidRDefault="0040448B">
      <w:pPr>
        <w:widowControl/>
        <w:spacing w:line="357" w:lineRule="atLeast"/>
        <w:jc w:val="right"/>
        <w:rPr>
          <w:rFonts w:ascii="仿宋_GB2312" w:eastAsia="仿宋_GB2312" w:hAnsi="宋体" w:cs="宋体"/>
          <w:kern w:val="0"/>
          <w:szCs w:val="21"/>
        </w:rPr>
      </w:pPr>
    </w:p>
    <w:p w:rsidR="0040448B" w:rsidRDefault="0040448B">
      <w:pPr>
        <w:widowControl/>
        <w:spacing w:line="357" w:lineRule="atLeast"/>
        <w:jc w:val="right"/>
        <w:rPr>
          <w:rFonts w:ascii="仿宋_GB2312" w:eastAsia="仿宋_GB2312" w:hAnsi="宋体" w:cs="宋体"/>
          <w:kern w:val="0"/>
          <w:szCs w:val="21"/>
        </w:rPr>
      </w:pPr>
    </w:p>
    <w:p w:rsidR="0040448B" w:rsidRDefault="0040448B">
      <w:pPr>
        <w:widowControl/>
        <w:spacing w:line="357" w:lineRule="atLeast"/>
        <w:jc w:val="right"/>
        <w:rPr>
          <w:rFonts w:ascii="仿宋_GB2312" w:eastAsia="仿宋_GB2312" w:hAnsi="宋体" w:cs="宋体"/>
          <w:kern w:val="0"/>
          <w:szCs w:val="21"/>
        </w:rPr>
      </w:pPr>
    </w:p>
    <w:p w:rsidR="0040448B" w:rsidRDefault="00DD7125">
      <w:pPr>
        <w:widowControl/>
        <w:spacing w:line="357" w:lineRule="atLeast"/>
        <w:jc w:val="right"/>
        <w:rPr>
          <w:rFonts w:ascii="仿宋_GB2312" w:eastAsia="仿宋_GB2312" w:hAnsi="宋体" w:cs="宋体"/>
          <w:kern w:val="0"/>
          <w:szCs w:val="21"/>
        </w:rPr>
      </w:pPr>
      <w:r>
        <w:rPr>
          <w:rFonts w:ascii="仿宋_GB2312" w:eastAsia="仿宋_GB2312" w:hAnsi="宋体" w:cs="宋体" w:hint="eastAsia"/>
          <w:kern w:val="0"/>
          <w:szCs w:val="21"/>
        </w:rPr>
        <w:t>广州市城投资产经营管理有限公司流花分公司</w:t>
      </w:r>
    </w:p>
    <w:p w:rsidR="0040448B" w:rsidRDefault="00DD7125">
      <w:pPr>
        <w:widowControl/>
        <w:wordWrap w:val="0"/>
        <w:spacing w:line="357" w:lineRule="atLeast"/>
        <w:jc w:val="center"/>
        <w:rPr>
          <w:rFonts w:ascii="仿宋_GB2312" w:eastAsia="仿宋_GB2312" w:hAnsi="宋体" w:cs="宋体"/>
          <w:kern w:val="0"/>
          <w:szCs w:val="21"/>
        </w:rPr>
      </w:pPr>
      <w:r>
        <w:rPr>
          <w:rFonts w:ascii="仿宋_GB2312" w:eastAsia="仿宋_GB2312" w:hAnsi="宋体" w:cs="宋体" w:hint="eastAsia"/>
          <w:kern w:val="0"/>
          <w:szCs w:val="21"/>
        </w:rPr>
        <w:t xml:space="preserve">                                                       2016年</w:t>
      </w:r>
      <w:r w:rsidR="00293768" w:rsidRPr="00293768">
        <w:rPr>
          <w:rFonts w:ascii="仿宋_GB2312" w:eastAsia="仿宋_GB2312" w:hAnsi="宋体" w:cs="宋体" w:hint="eastAsia"/>
          <w:kern w:val="0"/>
          <w:szCs w:val="21"/>
        </w:rPr>
        <w:t>5</w:t>
      </w:r>
      <w:r>
        <w:rPr>
          <w:rFonts w:ascii="仿宋_GB2312" w:eastAsia="仿宋_GB2312" w:hAnsi="宋体" w:cs="宋体" w:hint="eastAsia"/>
          <w:kern w:val="0"/>
          <w:szCs w:val="21"/>
        </w:rPr>
        <w:t>月</w:t>
      </w:r>
      <w:r w:rsidR="00293768">
        <w:rPr>
          <w:rFonts w:ascii="仿宋_GB2312" w:eastAsia="仿宋_GB2312" w:hAnsi="宋体" w:cs="宋体" w:hint="eastAsia"/>
          <w:kern w:val="0"/>
          <w:szCs w:val="21"/>
        </w:rPr>
        <w:t>11</w:t>
      </w:r>
      <w:r>
        <w:rPr>
          <w:rFonts w:ascii="仿宋_GB2312" w:eastAsia="仿宋_GB2312" w:hAnsi="宋体" w:cs="宋体" w:hint="eastAsia"/>
          <w:kern w:val="0"/>
          <w:szCs w:val="21"/>
        </w:rPr>
        <w:t>日</w:t>
      </w:r>
    </w:p>
    <w:p w:rsidR="0040448B" w:rsidRDefault="0040448B">
      <w:pPr>
        <w:spacing w:line="360" w:lineRule="auto"/>
        <w:rPr>
          <w:rFonts w:ascii="仿宋_GB2312" w:eastAsia="仿宋_GB2312" w:hAnsi="宋体"/>
          <w:szCs w:val="21"/>
        </w:rPr>
      </w:pPr>
    </w:p>
    <w:p w:rsidR="0040448B" w:rsidRDefault="0040448B">
      <w:pPr>
        <w:spacing w:line="360" w:lineRule="auto"/>
        <w:rPr>
          <w:rFonts w:ascii="仿宋_GB2312" w:eastAsia="仿宋_GB2312" w:hAnsi="宋体"/>
          <w:szCs w:val="21"/>
          <w:u w:val="single"/>
        </w:rPr>
      </w:pPr>
    </w:p>
    <w:p w:rsidR="0040448B" w:rsidRDefault="00DD7125">
      <w:pPr>
        <w:spacing w:line="360" w:lineRule="auto"/>
        <w:rPr>
          <w:rFonts w:ascii="仿宋_GB2312" w:eastAsia="仿宋_GB2312" w:hAnsi="宋体"/>
          <w:szCs w:val="21"/>
          <w:u w:val="single"/>
        </w:rPr>
      </w:pPr>
      <w:r>
        <w:rPr>
          <w:rFonts w:ascii="仿宋_GB2312" w:eastAsia="仿宋_GB2312" w:hAnsi="宋体" w:hint="eastAsia"/>
          <w:szCs w:val="21"/>
          <w:u w:val="single"/>
        </w:rPr>
        <w:t xml:space="preserve">                                                                                               </w:t>
      </w:r>
    </w:p>
    <w:p w:rsidR="0040448B" w:rsidRDefault="0040448B">
      <w:pPr>
        <w:spacing w:line="360" w:lineRule="auto"/>
        <w:rPr>
          <w:rFonts w:ascii="仿宋_GB2312" w:eastAsia="仿宋_GB2312" w:hAnsi="宋体"/>
          <w:szCs w:val="21"/>
          <w:u w:val="single"/>
        </w:rPr>
      </w:pPr>
    </w:p>
    <w:p w:rsidR="0040448B" w:rsidRDefault="00DD7125">
      <w:pPr>
        <w:spacing w:line="360" w:lineRule="auto"/>
        <w:rPr>
          <w:rFonts w:ascii="宋体" w:hAnsi="宋体" w:cs="宋体"/>
          <w:sz w:val="44"/>
          <w:szCs w:val="44"/>
        </w:rPr>
      </w:pPr>
      <w:r>
        <w:rPr>
          <w:rFonts w:ascii="仿宋_GB2312" w:eastAsia="仿宋_GB2312" w:hAnsi="宋体"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 w:val="32"/>
          <w:szCs w:val="32"/>
        </w:rPr>
        <w:t xml:space="preserve">             </w:t>
      </w:r>
      <w:r>
        <w:rPr>
          <w:rFonts w:ascii="宋体" w:hAnsi="宋体" w:cs="宋体" w:hint="eastAsia"/>
          <w:sz w:val="44"/>
          <w:szCs w:val="44"/>
        </w:rPr>
        <w:t xml:space="preserve">  竞投人响应回执</w:t>
      </w:r>
    </w:p>
    <w:p w:rsidR="0040448B" w:rsidRDefault="0040448B">
      <w:pPr>
        <w:spacing w:line="360" w:lineRule="auto"/>
        <w:rPr>
          <w:rFonts w:ascii="仿宋_GB2312" w:eastAsia="仿宋_GB2312" w:hAnsi="仿宋_GB2312" w:cs="仿宋_GB2312"/>
          <w:sz w:val="32"/>
          <w:szCs w:val="32"/>
        </w:rPr>
      </w:pPr>
    </w:p>
    <w:p w:rsidR="0040448B" w:rsidRDefault="00DD712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广州市城投资产经营管理有限公司流花分公司：</w:t>
      </w:r>
    </w:p>
    <w:p w:rsidR="0040448B" w:rsidRDefault="00DD712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我司已收到贵司关于</w:t>
      </w:r>
      <w:r>
        <w:rPr>
          <w:rFonts w:ascii="仿宋_GB2312" w:eastAsia="仿宋_GB2312" w:hAnsi="仿宋_GB2312" w:cs="仿宋_GB2312" w:hint="eastAsia"/>
          <w:sz w:val="32"/>
          <w:szCs w:val="32"/>
          <w:u w:val="single"/>
        </w:rPr>
        <w:t>流花展贸中心VI基本元素系统设计项目</w:t>
      </w:r>
      <w:r>
        <w:rPr>
          <w:rFonts w:ascii="仿宋_GB2312" w:eastAsia="仿宋_GB2312" w:hAnsi="仿宋_GB2312" w:cs="仿宋_GB2312" w:hint="eastAsia"/>
          <w:sz w:val="32"/>
          <w:szCs w:val="32"/>
        </w:rPr>
        <w:t>的竞选公告，我司承诺将积极参与该项目竞投，特此回复。</w:t>
      </w:r>
    </w:p>
    <w:p w:rsidR="0040448B" w:rsidRDefault="0040448B">
      <w:pPr>
        <w:spacing w:line="360" w:lineRule="auto"/>
        <w:rPr>
          <w:rFonts w:ascii="仿宋_GB2312" w:eastAsia="仿宋_GB2312" w:hAnsi="仿宋_GB2312" w:cs="仿宋_GB2312"/>
          <w:sz w:val="32"/>
          <w:szCs w:val="32"/>
        </w:rPr>
      </w:pPr>
    </w:p>
    <w:p w:rsidR="0040448B" w:rsidRDefault="00DD712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0448B" w:rsidRDefault="0040448B">
      <w:pPr>
        <w:spacing w:line="360" w:lineRule="auto"/>
        <w:ind w:firstLineChars="1250" w:firstLine="4000"/>
        <w:rPr>
          <w:rFonts w:ascii="仿宋_GB2312" w:eastAsia="仿宋_GB2312" w:hAnsi="仿宋_GB2312" w:cs="仿宋_GB2312"/>
          <w:sz w:val="32"/>
          <w:szCs w:val="32"/>
        </w:rPr>
      </w:pPr>
    </w:p>
    <w:p w:rsidR="0040448B" w:rsidRDefault="00DD7125">
      <w:pPr>
        <w:spacing w:line="360" w:lineRule="auto"/>
        <w:ind w:firstLineChars="1250" w:firstLine="40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竞投人(公章）：</w:t>
      </w:r>
    </w:p>
    <w:p w:rsidR="0040448B" w:rsidRDefault="00DD712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2016年</w:t>
      </w:r>
      <w:r>
        <w:rPr>
          <w:rFonts w:ascii="仿宋_GB2312" w:eastAsia="仿宋_GB2312" w:hAnsi="宋体" w:cs="宋体" w:hint="eastAsia"/>
          <w:kern w:val="0"/>
          <w:szCs w:val="21"/>
          <w:u w:val="single"/>
        </w:rPr>
        <w:t xml:space="preserve"> </w:t>
      </w:r>
      <w:r>
        <w:rPr>
          <w:rFonts w:ascii="仿宋_GB2312" w:eastAsia="仿宋_GB2312" w:hAnsi="仿宋_GB2312" w:cs="仿宋_GB2312" w:hint="eastAsia"/>
          <w:sz w:val="32"/>
          <w:szCs w:val="32"/>
        </w:rPr>
        <w:t>月</w:t>
      </w:r>
      <w:r>
        <w:rPr>
          <w:rFonts w:ascii="仿宋_GB2312" w:eastAsia="仿宋_GB2312" w:hAnsi="宋体" w:cs="宋体" w:hint="eastAsia"/>
          <w:kern w:val="0"/>
          <w:szCs w:val="21"/>
          <w:u w:val="single"/>
        </w:rPr>
        <w:t xml:space="preserve"> </w:t>
      </w:r>
      <w:r>
        <w:rPr>
          <w:rFonts w:ascii="仿宋_GB2312" w:eastAsia="仿宋_GB2312" w:hAnsi="仿宋_GB2312" w:cs="仿宋_GB2312" w:hint="eastAsia"/>
          <w:sz w:val="32"/>
          <w:szCs w:val="32"/>
        </w:rPr>
        <w:t>日</w:t>
      </w:r>
    </w:p>
    <w:p w:rsidR="0040448B" w:rsidRDefault="0040448B">
      <w:pPr>
        <w:spacing w:line="360" w:lineRule="auto"/>
        <w:rPr>
          <w:rFonts w:ascii="仿宋_GB2312" w:eastAsia="仿宋_GB2312" w:hAnsi="仿宋_GB2312" w:cs="仿宋_GB2312"/>
          <w:color w:val="FF0000"/>
          <w:szCs w:val="21"/>
        </w:rPr>
        <w:sectPr w:rsidR="0040448B">
          <w:headerReference w:type="default" r:id="rId8"/>
          <w:footerReference w:type="default" r:id="rId9"/>
          <w:pgSz w:w="11907" w:h="16840"/>
          <w:pgMar w:top="1871" w:right="1871" w:bottom="1871" w:left="1871" w:header="794" w:footer="794" w:gutter="0"/>
          <w:cols w:space="720"/>
          <w:docGrid w:type="lines" w:linePitch="285"/>
        </w:sectPr>
      </w:pPr>
    </w:p>
    <w:p w:rsidR="0040448B" w:rsidRDefault="00DD7125">
      <w:pPr>
        <w:pStyle w:val="1"/>
        <w:keepLines w:val="0"/>
        <w:spacing w:before="0" w:after="0" w:line="440" w:lineRule="exact"/>
        <w:ind w:rightChars="-210" w:right="-441"/>
        <w:jc w:val="center"/>
        <w:rPr>
          <w:rFonts w:ascii="宋体" w:hAnsi="宋体" w:cs="宋体"/>
          <w:kern w:val="2"/>
          <w:sz w:val="32"/>
          <w:szCs w:val="32"/>
        </w:rPr>
      </w:pPr>
      <w:r>
        <w:rPr>
          <w:rFonts w:ascii="宋体" w:hAnsi="宋体" w:cs="宋体" w:hint="eastAsia"/>
          <w:kern w:val="2"/>
          <w:sz w:val="32"/>
          <w:szCs w:val="32"/>
        </w:rPr>
        <w:lastRenderedPageBreak/>
        <w:t>第一章 竞投人须知</w:t>
      </w:r>
    </w:p>
    <w:p w:rsidR="0040448B" w:rsidRDefault="00DD7125">
      <w:pPr>
        <w:pStyle w:val="3"/>
        <w:keepLines/>
        <w:spacing w:before="260" w:after="260" w:line="440" w:lineRule="exact"/>
        <w:rPr>
          <w:rFonts w:ascii="仿宋_GB2312" w:eastAsia="仿宋_GB2312"/>
          <w:bCs w:val="0"/>
          <w:sz w:val="28"/>
        </w:rPr>
      </w:pPr>
      <w:r>
        <w:rPr>
          <w:rFonts w:ascii="仿宋_GB2312" w:eastAsia="仿宋_GB2312" w:hint="eastAsia"/>
          <w:bCs w:val="0"/>
          <w:sz w:val="28"/>
        </w:rPr>
        <w:t>一、总体说明</w:t>
      </w:r>
    </w:p>
    <w:p w:rsidR="0040448B" w:rsidRDefault="00DD7125">
      <w:pPr>
        <w:spacing w:line="440" w:lineRule="exact"/>
        <w:outlineLvl w:val="3"/>
        <w:rPr>
          <w:rFonts w:ascii="仿宋_GB2312" w:eastAsia="仿宋_GB2312" w:hAnsi="宋体"/>
          <w:b/>
          <w:bCs/>
          <w:szCs w:val="21"/>
        </w:rPr>
      </w:pPr>
      <w:r>
        <w:rPr>
          <w:rFonts w:ascii="仿宋_GB2312" w:eastAsia="仿宋_GB2312" w:hAnsi="宋体" w:hint="eastAsia"/>
          <w:b/>
          <w:bCs/>
          <w:szCs w:val="21"/>
        </w:rPr>
        <w:t>1.竞选项目说明</w:t>
      </w:r>
    </w:p>
    <w:p w:rsidR="0040448B" w:rsidRDefault="00DD7125">
      <w:pPr>
        <w:pStyle w:val="3"/>
        <w:keepNext w:val="0"/>
        <w:spacing w:line="440" w:lineRule="exact"/>
        <w:rPr>
          <w:rFonts w:ascii="仿宋_GB2312" w:eastAsia="仿宋_GB2312"/>
          <w:b w:val="0"/>
          <w:sz w:val="21"/>
          <w:szCs w:val="21"/>
        </w:rPr>
      </w:pPr>
      <w:r>
        <w:rPr>
          <w:rFonts w:ascii="仿宋_GB2312" w:eastAsia="仿宋_GB2312" w:hint="eastAsia"/>
          <w:b w:val="0"/>
          <w:sz w:val="21"/>
          <w:szCs w:val="21"/>
        </w:rPr>
        <w:t xml:space="preserve">    本次竞选的服务项目，为了设计并完善流花展贸中心的VI视觉识别系统，达成企业对外形象的一致性</w:t>
      </w:r>
      <w:r>
        <w:rPr>
          <w:rFonts w:ascii="仿宋_GB2312" w:eastAsia="仿宋_GB2312" w:hint="eastAsia"/>
          <w:b w:val="0"/>
          <w:bCs w:val="0"/>
          <w:sz w:val="21"/>
          <w:szCs w:val="21"/>
        </w:rPr>
        <w:t>，结合品牌战略和企业文化，通过标志造型、色彩定位、标志的外延含义、应用、品牌气质传递等要素助推品牌成长，帮助品牌战略落地，</w:t>
      </w:r>
      <w:r>
        <w:rPr>
          <w:rFonts w:ascii="仿宋_GB2312" w:eastAsia="仿宋_GB2312" w:hint="eastAsia"/>
          <w:b w:val="0"/>
          <w:sz w:val="21"/>
          <w:szCs w:val="21"/>
        </w:rPr>
        <w:t>同时促进流花展贸中心的宣传推广及体现品牌调性。（具体详见竞选需求书）</w:t>
      </w:r>
    </w:p>
    <w:p w:rsidR="0040448B" w:rsidRDefault="00DD7125">
      <w:pPr>
        <w:spacing w:line="440" w:lineRule="exact"/>
        <w:outlineLvl w:val="3"/>
        <w:rPr>
          <w:rFonts w:ascii="仿宋_GB2312" w:eastAsia="仿宋_GB2312" w:hAnsi="宋体"/>
          <w:b/>
          <w:bCs/>
          <w:szCs w:val="21"/>
        </w:rPr>
      </w:pPr>
      <w:r>
        <w:rPr>
          <w:rFonts w:ascii="仿宋_GB2312" w:eastAsia="仿宋_GB2312" w:hAnsi="宋体" w:hint="eastAsia"/>
          <w:b/>
          <w:bCs/>
          <w:szCs w:val="21"/>
        </w:rPr>
        <w:t>2、关于竞投报价</w:t>
      </w:r>
    </w:p>
    <w:p w:rsidR="0040448B" w:rsidRDefault="00DD7125">
      <w:pPr>
        <w:pStyle w:val="3"/>
        <w:keepNext w:val="0"/>
        <w:spacing w:line="440" w:lineRule="exact"/>
        <w:ind w:left="630" w:hangingChars="300" w:hanging="630"/>
        <w:rPr>
          <w:rFonts w:ascii="仿宋_GB2312" w:eastAsia="仿宋_GB2312"/>
          <w:b w:val="0"/>
          <w:sz w:val="21"/>
          <w:szCs w:val="21"/>
        </w:rPr>
      </w:pPr>
      <w:r>
        <w:rPr>
          <w:rFonts w:ascii="仿宋_GB2312" w:eastAsia="仿宋_GB2312" w:hint="eastAsia"/>
          <w:b w:val="0"/>
          <w:sz w:val="21"/>
          <w:szCs w:val="21"/>
        </w:rPr>
        <w:t>（1）竞投人应根据竞选文件中用户需求书的要求，对照竞投报价表格格式规定的填报内容进行报价。</w:t>
      </w:r>
    </w:p>
    <w:p w:rsidR="0040448B" w:rsidRDefault="00DD7125">
      <w:pPr>
        <w:pStyle w:val="3"/>
        <w:keepNext w:val="0"/>
        <w:spacing w:line="440" w:lineRule="exact"/>
        <w:ind w:left="630" w:hangingChars="300" w:hanging="630"/>
        <w:rPr>
          <w:rFonts w:ascii="仿宋_GB2312" w:eastAsia="仿宋_GB2312"/>
          <w:b w:val="0"/>
          <w:sz w:val="21"/>
          <w:szCs w:val="21"/>
        </w:rPr>
      </w:pPr>
      <w:r>
        <w:rPr>
          <w:rFonts w:ascii="仿宋_GB2312" w:eastAsia="仿宋_GB2312" w:hint="eastAsia"/>
          <w:b w:val="0"/>
          <w:sz w:val="21"/>
          <w:szCs w:val="21"/>
        </w:rPr>
        <w:t>（2）除非竞选文件另有规定，竞投价不是唯一的或不是固定不变的竞投文件将被作为非响应性竞投而予以拒绝。竞投人所报的竞投价在竞投有效期及合同执行期间是固定不变的，竞投人不得以任何理由予以变更。</w:t>
      </w:r>
    </w:p>
    <w:p w:rsidR="0040448B" w:rsidRDefault="00DD7125">
      <w:pPr>
        <w:rPr>
          <w:rFonts w:ascii="仿宋_GB2312" w:eastAsia="仿宋_GB2312"/>
          <w:szCs w:val="21"/>
        </w:rPr>
      </w:pPr>
      <w:r>
        <w:rPr>
          <w:rFonts w:ascii="仿宋_GB2312" w:eastAsia="仿宋_GB2312" w:hint="eastAsia"/>
          <w:szCs w:val="21"/>
        </w:rPr>
        <w:t>（3）合同总价款已包含增值税税款。</w:t>
      </w:r>
    </w:p>
    <w:p w:rsidR="0040448B" w:rsidRDefault="00DD7125">
      <w:pPr>
        <w:rPr>
          <w:rFonts w:ascii="仿宋_GB2312" w:eastAsia="仿宋_GB2312"/>
          <w:szCs w:val="21"/>
        </w:rPr>
      </w:pPr>
      <w:r>
        <w:rPr>
          <w:rFonts w:ascii="仿宋_GB2312" w:eastAsia="仿宋_GB2312" w:hint="eastAsia"/>
          <w:szCs w:val="21"/>
        </w:rPr>
        <w:t>（4）中选单位收取合同款时需提供增值税专用发票。</w:t>
      </w:r>
    </w:p>
    <w:p w:rsidR="0040448B" w:rsidRDefault="00DD7125">
      <w:pPr>
        <w:spacing w:line="440" w:lineRule="exact"/>
        <w:outlineLvl w:val="3"/>
        <w:rPr>
          <w:rFonts w:ascii="仿宋_GB2312" w:eastAsia="仿宋_GB2312" w:hAnsi="宋体"/>
          <w:szCs w:val="21"/>
        </w:rPr>
      </w:pPr>
      <w:r>
        <w:rPr>
          <w:rFonts w:ascii="仿宋_GB2312" w:eastAsia="仿宋_GB2312" w:hAnsi="宋体" w:hint="eastAsia"/>
          <w:b/>
          <w:bCs/>
          <w:szCs w:val="21"/>
        </w:rPr>
        <w:t>3.适用范围</w:t>
      </w:r>
    </w:p>
    <w:p w:rsidR="0040448B" w:rsidRDefault="00DD7125">
      <w:pPr>
        <w:spacing w:line="440" w:lineRule="exact"/>
        <w:rPr>
          <w:rFonts w:ascii="仿宋_GB2312" w:eastAsia="仿宋_GB2312" w:hAnsi="宋体"/>
          <w:szCs w:val="21"/>
        </w:rPr>
      </w:pPr>
      <w:r>
        <w:rPr>
          <w:rFonts w:ascii="仿宋_GB2312" w:eastAsia="仿宋_GB2312" w:hAnsi="宋体" w:hint="eastAsia"/>
          <w:szCs w:val="21"/>
        </w:rPr>
        <w:t xml:space="preserve">    本竞选文件仅适用于本竞选文件约定的竞选内容。</w:t>
      </w:r>
    </w:p>
    <w:p w:rsidR="0040448B" w:rsidRDefault="00DD7125">
      <w:pPr>
        <w:spacing w:line="440" w:lineRule="exact"/>
        <w:outlineLvl w:val="3"/>
        <w:rPr>
          <w:rFonts w:ascii="仿宋_GB2312" w:eastAsia="仿宋_GB2312" w:hAnsi="宋体"/>
          <w:b/>
          <w:bCs/>
          <w:szCs w:val="21"/>
        </w:rPr>
      </w:pPr>
      <w:r>
        <w:rPr>
          <w:rFonts w:ascii="仿宋_GB2312" w:eastAsia="仿宋_GB2312" w:hAnsi="宋体" w:hint="eastAsia"/>
          <w:b/>
          <w:bCs/>
          <w:szCs w:val="21"/>
        </w:rPr>
        <w:t>4.评审方式</w:t>
      </w:r>
    </w:p>
    <w:p w:rsidR="0040448B" w:rsidRDefault="00DD7125">
      <w:pPr>
        <w:spacing w:line="440" w:lineRule="exact"/>
        <w:rPr>
          <w:rFonts w:ascii="仿宋_GB2312" w:eastAsia="仿宋_GB2312" w:hAnsi="宋体"/>
          <w:szCs w:val="21"/>
        </w:rPr>
      </w:pPr>
      <w:r>
        <w:rPr>
          <w:rFonts w:ascii="仿宋_GB2312" w:eastAsia="仿宋_GB2312" w:hAnsi="宋体" w:hint="eastAsia"/>
          <w:szCs w:val="21"/>
        </w:rPr>
        <w:t xml:space="preserve">     综合评审法</w:t>
      </w:r>
    </w:p>
    <w:p w:rsidR="0040448B" w:rsidRDefault="00DD7125">
      <w:pPr>
        <w:spacing w:line="440" w:lineRule="exact"/>
        <w:outlineLvl w:val="3"/>
        <w:rPr>
          <w:rFonts w:ascii="仿宋_GB2312" w:eastAsia="仿宋_GB2312" w:hAnsi="宋体"/>
          <w:b/>
          <w:bCs/>
          <w:szCs w:val="21"/>
        </w:rPr>
      </w:pPr>
      <w:r>
        <w:rPr>
          <w:rFonts w:ascii="仿宋_GB2312" w:eastAsia="仿宋_GB2312" w:hAnsi="宋体" w:hint="eastAsia"/>
          <w:b/>
          <w:bCs/>
          <w:szCs w:val="21"/>
        </w:rPr>
        <w:t>5.合格的竞投人</w:t>
      </w:r>
    </w:p>
    <w:p w:rsidR="0040448B" w:rsidRDefault="00DD7125">
      <w:pPr>
        <w:tabs>
          <w:tab w:val="left" w:pos="1164"/>
        </w:tabs>
        <w:spacing w:line="440" w:lineRule="exact"/>
        <w:rPr>
          <w:rFonts w:ascii="仿宋_GB2312" w:eastAsia="仿宋_GB2312" w:hAnsi="宋体"/>
          <w:szCs w:val="21"/>
        </w:rPr>
      </w:pPr>
      <w:r>
        <w:rPr>
          <w:rFonts w:ascii="仿宋_GB2312" w:eastAsia="仿宋_GB2312" w:hAnsi="宋体" w:hint="eastAsia"/>
          <w:szCs w:val="21"/>
        </w:rPr>
        <w:t>（1）具有符合竞选公告中合格竞投人资格要求；</w:t>
      </w:r>
    </w:p>
    <w:p w:rsidR="0040448B" w:rsidRDefault="00DD7125">
      <w:pPr>
        <w:tabs>
          <w:tab w:val="left" w:pos="1164"/>
        </w:tabs>
        <w:spacing w:line="440" w:lineRule="exact"/>
        <w:rPr>
          <w:rFonts w:ascii="仿宋_GB2312" w:eastAsia="仿宋_GB2312" w:hAnsi="宋体"/>
          <w:szCs w:val="21"/>
        </w:rPr>
      </w:pPr>
      <w:r>
        <w:rPr>
          <w:rFonts w:ascii="仿宋_GB2312" w:eastAsia="仿宋_GB2312" w:hAnsi="宋体" w:hint="eastAsia"/>
          <w:szCs w:val="21"/>
        </w:rPr>
        <w:t>（2）已在本项目报名参与的竞投人。</w:t>
      </w:r>
    </w:p>
    <w:p w:rsidR="0040448B" w:rsidRDefault="00DD7125">
      <w:pPr>
        <w:spacing w:line="440" w:lineRule="exact"/>
        <w:outlineLvl w:val="3"/>
        <w:rPr>
          <w:rFonts w:ascii="仿宋_GB2312" w:eastAsia="仿宋_GB2312" w:hAnsi="宋体"/>
          <w:b/>
          <w:bCs/>
          <w:szCs w:val="21"/>
        </w:rPr>
      </w:pPr>
      <w:r>
        <w:rPr>
          <w:rFonts w:ascii="仿宋_GB2312" w:eastAsia="仿宋_GB2312" w:hAnsi="宋体" w:hint="eastAsia"/>
          <w:b/>
          <w:bCs/>
          <w:szCs w:val="21"/>
        </w:rPr>
        <w:t>6.关于竞投费用</w:t>
      </w:r>
    </w:p>
    <w:p w:rsidR="0040448B" w:rsidRDefault="00DD7125">
      <w:pPr>
        <w:spacing w:line="440" w:lineRule="exact"/>
        <w:outlineLvl w:val="3"/>
        <w:rPr>
          <w:rFonts w:ascii="仿宋_GB2312" w:eastAsia="仿宋_GB2312" w:hAnsi="宋体"/>
          <w:b/>
          <w:bCs/>
          <w:szCs w:val="21"/>
        </w:rPr>
      </w:pPr>
      <w:r>
        <w:rPr>
          <w:rFonts w:ascii="仿宋_GB2312" w:eastAsia="仿宋_GB2312" w:hAnsi="宋体" w:hint="eastAsia"/>
          <w:szCs w:val="21"/>
        </w:rPr>
        <w:t xml:space="preserve">    竞投人应自行承担所有与其参加竞投有关的全部费用。</w:t>
      </w:r>
    </w:p>
    <w:p w:rsidR="0040448B" w:rsidRDefault="00DD7125">
      <w:pPr>
        <w:spacing w:line="440" w:lineRule="exact"/>
        <w:outlineLvl w:val="3"/>
        <w:rPr>
          <w:rFonts w:ascii="仿宋_GB2312" w:eastAsia="仿宋_GB2312" w:hAnsi="宋体"/>
          <w:b/>
          <w:bCs/>
          <w:szCs w:val="21"/>
        </w:rPr>
      </w:pPr>
      <w:r>
        <w:rPr>
          <w:rFonts w:ascii="仿宋_GB2312" w:eastAsia="仿宋_GB2312" w:hAnsi="宋体" w:hint="eastAsia"/>
          <w:b/>
          <w:bCs/>
          <w:szCs w:val="21"/>
        </w:rPr>
        <w:t>7.合格的方案和服务</w:t>
      </w:r>
    </w:p>
    <w:p w:rsidR="0040448B" w:rsidRDefault="00DD7125">
      <w:pPr>
        <w:spacing w:line="440" w:lineRule="exact"/>
        <w:outlineLvl w:val="3"/>
        <w:rPr>
          <w:rFonts w:ascii="仿宋_GB2312" w:eastAsia="仿宋_GB2312" w:hAnsi="宋体"/>
          <w:szCs w:val="21"/>
        </w:rPr>
      </w:pPr>
      <w:r>
        <w:rPr>
          <w:rFonts w:ascii="仿宋_GB2312" w:eastAsia="仿宋_GB2312" w:hAnsi="宋体" w:hint="eastAsia"/>
          <w:szCs w:val="21"/>
        </w:rPr>
        <w:t xml:space="preserve">    竞投人提供的VI设计，对内可以征得员工的认同感，归属感，加强企业凝聚力，对外可以树立企业的整体形象，资源整合，有控制的将企业的信息传达给受众，通过视觉符码，不断的强化受众的意识，从而获得认同。</w:t>
      </w:r>
    </w:p>
    <w:p w:rsidR="0040448B" w:rsidRDefault="00DD7125">
      <w:pPr>
        <w:spacing w:line="440" w:lineRule="exact"/>
        <w:outlineLvl w:val="3"/>
        <w:rPr>
          <w:rFonts w:ascii="仿宋_GB2312" w:eastAsia="仿宋_GB2312" w:hAnsi="宋体"/>
          <w:szCs w:val="21"/>
        </w:rPr>
      </w:pPr>
      <w:r>
        <w:rPr>
          <w:rFonts w:ascii="仿宋_GB2312" w:eastAsia="仿宋_GB2312" w:hAnsi="宋体" w:hint="eastAsia"/>
          <w:szCs w:val="21"/>
        </w:rPr>
        <w:t xml:space="preserve">    竞投人提交的方案须经招选人验收，最终方案以双方签字确认的版本为准。</w:t>
      </w:r>
    </w:p>
    <w:p w:rsidR="0040448B" w:rsidRDefault="00DD7125">
      <w:pPr>
        <w:spacing w:line="440" w:lineRule="exact"/>
        <w:outlineLvl w:val="3"/>
        <w:rPr>
          <w:rFonts w:ascii="仿宋_GB2312" w:eastAsia="仿宋_GB2312"/>
          <w:b/>
          <w:bCs/>
          <w:szCs w:val="21"/>
        </w:rPr>
      </w:pPr>
      <w:r>
        <w:rPr>
          <w:rFonts w:ascii="仿宋_GB2312" w:eastAsia="仿宋_GB2312" w:hAnsi="宋体" w:hint="eastAsia"/>
          <w:b/>
          <w:bCs/>
          <w:szCs w:val="21"/>
        </w:rPr>
        <w:t>8.禁止事项</w:t>
      </w:r>
    </w:p>
    <w:p w:rsidR="0040448B" w:rsidRDefault="00DD7125">
      <w:pPr>
        <w:tabs>
          <w:tab w:val="left" w:pos="1260"/>
        </w:tabs>
        <w:spacing w:line="440" w:lineRule="exact"/>
        <w:rPr>
          <w:rFonts w:ascii="仿宋_GB2312" w:eastAsia="仿宋_GB2312" w:hAnsi="宋体"/>
          <w:szCs w:val="21"/>
        </w:rPr>
      </w:pPr>
      <w:r>
        <w:rPr>
          <w:rFonts w:ascii="仿宋_GB2312" w:eastAsia="仿宋_GB2312" w:hAnsi="宋体" w:hint="eastAsia"/>
          <w:szCs w:val="21"/>
        </w:rPr>
        <w:t>（1）招选人、竞投人不得相互串通竞投损害国家利益，社会公共利益和其他当事人的合法权益；不得以任何手段排斥其他竞投人参与竞争。</w:t>
      </w:r>
    </w:p>
    <w:p w:rsidR="0040448B" w:rsidRDefault="00DD7125">
      <w:pPr>
        <w:tabs>
          <w:tab w:val="left" w:pos="1260"/>
        </w:tabs>
        <w:spacing w:line="440" w:lineRule="exact"/>
        <w:rPr>
          <w:rFonts w:ascii="仿宋_GB2312" w:eastAsia="仿宋_GB2312" w:hAnsi="宋体"/>
          <w:szCs w:val="21"/>
        </w:rPr>
      </w:pPr>
      <w:r>
        <w:rPr>
          <w:rFonts w:ascii="仿宋_GB2312" w:eastAsia="仿宋_GB2312" w:hAnsi="宋体" w:hint="eastAsia"/>
          <w:szCs w:val="21"/>
        </w:rPr>
        <w:lastRenderedPageBreak/>
        <w:t>（2）竞投人不得向招选人或招选人组成的评审人员行贿或者采取其他不正当手段谋取中选。</w:t>
      </w:r>
    </w:p>
    <w:p w:rsidR="0040448B" w:rsidRDefault="00DD7125">
      <w:pPr>
        <w:spacing w:line="440" w:lineRule="exact"/>
        <w:outlineLvl w:val="3"/>
        <w:rPr>
          <w:rFonts w:ascii="仿宋_GB2312" w:eastAsia="仿宋_GB2312" w:hAnsi="宋体"/>
          <w:b/>
          <w:bCs/>
          <w:szCs w:val="21"/>
        </w:rPr>
      </w:pPr>
      <w:r>
        <w:rPr>
          <w:rFonts w:ascii="仿宋_GB2312" w:eastAsia="仿宋_GB2312" w:hAnsi="宋体" w:hint="eastAsia"/>
          <w:b/>
          <w:bCs/>
          <w:szCs w:val="21"/>
        </w:rPr>
        <w:t>9.保密事项</w:t>
      </w:r>
    </w:p>
    <w:p w:rsidR="0040448B" w:rsidRDefault="00DD7125">
      <w:pPr>
        <w:spacing w:line="440" w:lineRule="exact"/>
        <w:rPr>
          <w:rFonts w:ascii="仿宋_GB2312" w:eastAsia="仿宋_GB2312" w:hAnsi="宋体"/>
          <w:b/>
          <w:bCs/>
          <w:szCs w:val="21"/>
        </w:rPr>
      </w:pPr>
      <w:r>
        <w:rPr>
          <w:rFonts w:ascii="仿宋_GB2312" w:eastAsia="仿宋_GB2312" w:hAnsi="宋体" w:hint="eastAsia"/>
          <w:szCs w:val="21"/>
        </w:rPr>
        <w:t xml:space="preserve">    由招选人向竞投人提供的竞选文件、用户需求书等所有资料，竞投人获得后，应对其保密。非经招选人同意，竞投人不得向第三方透露或将其用于本次竞投以外的任何用途。</w:t>
      </w:r>
    </w:p>
    <w:p w:rsidR="0040448B" w:rsidRDefault="00DD7125">
      <w:pPr>
        <w:spacing w:line="360" w:lineRule="auto"/>
        <w:outlineLvl w:val="3"/>
        <w:rPr>
          <w:rFonts w:ascii="仿宋_GB2312" w:eastAsia="仿宋_GB2312" w:hAnsi="宋体"/>
          <w:b/>
          <w:bCs/>
          <w:szCs w:val="21"/>
        </w:rPr>
      </w:pPr>
      <w:r>
        <w:rPr>
          <w:rFonts w:ascii="仿宋_GB2312" w:eastAsia="仿宋_GB2312" w:hAnsi="宋体" w:hint="eastAsia"/>
          <w:b/>
          <w:bCs/>
          <w:szCs w:val="21"/>
        </w:rPr>
        <w:t>10.知识产权</w:t>
      </w:r>
    </w:p>
    <w:p w:rsidR="0040448B" w:rsidRDefault="00DD7125">
      <w:pPr>
        <w:spacing w:line="360" w:lineRule="auto"/>
        <w:rPr>
          <w:rFonts w:ascii="仿宋_GB2312" w:eastAsia="仿宋_GB2312" w:hAnsi="宋体"/>
          <w:sz w:val="24"/>
        </w:rPr>
      </w:pPr>
      <w:r>
        <w:rPr>
          <w:rFonts w:ascii="仿宋_GB2312" w:eastAsia="仿宋_GB2312" w:hAnsi="宋体" w:hint="eastAsia"/>
          <w:szCs w:val="21"/>
        </w:rPr>
        <w:t xml:space="preserve">    </w:t>
      </w:r>
      <w:r>
        <w:rPr>
          <w:rFonts w:ascii="仿宋_GB2312" w:eastAsia="仿宋_GB2312" w:hAnsi="宋体" w:hint="eastAsia"/>
          <w:szCs w:val="21"/>
          <w:lang w:val="en-GB"/>
        </w:rPr>
        <w:t>竞投人必须保证，招选人在中华人民共和国境内使用竞投服务时（含竞投人提供服务所需的设备、货物、产品、资料、技术、设计方案或其任何一部分），享有不受限制的无偿使用权，不会产生因第三方提出侵犯其专利权、商标权或其它知识产权而引起的法律或经济纠纷。如竞投人不拥有相应的知识产权，则应由竞投人负责获得并提供给招选人使用，其竞投报价中必须包括合法获取该知识产权的一切相关费用，如竞投人没有单独列出的，视为已包含在相应报价中</w:t>
      </w:r>
      <w:r>
        <w:rPr>
          <w:rFonts w:ascii="仿宋_GB2312" w:eastAsia="仿宋_GB2312" w:hAnsi="宋体" w:hint="eastAsia"/>
          <w:szCs w:val="21"/>
        </w:rPr>
        <w:t>。一旦使用竞投人提供的服务（</w:t>
      </w:r>
      <w:r>
        <w:rPr>
          <w:rFonts w:ascii="仿宋_GB2312" w:eastAsia="仿宋_GB2312" w:hAnsi="宋体" w:hint="eastAsia"/>
          <w:szCs w:val="21"/>
          <w:lang w:val="en-GB"/>
        </w:rPr>
        <w:t>含竞投人提供服务所需的设备、货物、产品、资料、技术或其任何一部分</w:t>
      </w:r>
      <w:r>
        <w:rPr>
          <w:rFonts w:ascii="仿宋_GB2312" w:eastAsia="仿宋_GB2312" w:hAnsi="宋体" w:hint="eastAsia"/>
          <w:szCs w:val="21"/>
        </w:rPr>
        <w:t>），招选人不再</w:t>
      </w:r>
      <w:r>
        <w:rPr>
          <w:rFonts w:ascii="仿宋_GB2312" w:eastAsia="仿宋_GB2312" w:hAnsi="宋体" w:hint="eastAsia"/>
          <w:szCs w:val="21"/>
          <w:lang w:val="en-GB"/>
        </w:rPr>
        <w:t>承担第三方提出侵犯其专利权、商标权或其它知识产权而引起的法律或经济纠纷</w:t>
      </w:r>
      <w:r>
        <w:rPr>
          <w:rFonts w:ascii="仿宋_GB2312" w:eastAsia="仿宋_GB2312" w:hAnsi="宋体" w:hint="eastAsia"/>
          <w:sz w:val="24"/>
          <w:lang w:val="en-GB"/>
        </w:rPr>
        <w:t>。</w:t>
      </w:r>
    </w:p>
    <w:p w:rsidR="0040448B" w:rsidRDefault="00DD7125">
      <w:pPr>
        <w:spacing w:line="360" w:lineRule="auto"/>
        <w:outlineLvl w:val="3"/>
        <w:rPr>
          <w:rFonts w:ascii="仿宋_GB2312" w:eastAsia="仿宋_GB2312" w:hAnsi="宋体"/>
          <w:b/>
          <w:bCs/>
          <w:szCs w:val="21"/>
        </w:rPr>
      </w:pPr>
      <w:r>
        <w:rPr>
          <w:rFonts w:ascii="仿宋_GB2312" w:eastAsia="仿宋_GB2312" w:hAnsi="宋体" w:hint="eastAsia"/>
          <w:b/>
          <w:bCs/>
          <w:szCs w:val="21"/>
        </w:rPr>
        <w:t>11.定义</w:t>
      </w:r>
    </w:p>
    <w:p w:rsidR="0040448B" w:rsidRDefault="00DD7125">
      <w:pPr>
        <w:tabs>
          <w:tab w:val="left" w:pos="1674"/>
        </w:tabs>
        <w:spacing w:line="360" w:lineRule="auto"/>
        <w:rPr>
          <w:rFonts w:ascii="仿宋_GB2312" w:eastAsia="仿宋_GB2312" w:hAnsi="宋体"/>
          <w:bCs/>
          <w:szCs w:val="21"/>
        </w:rPr>
      </w:pPr>
      <w:r>
        <w:rPr>
          <w:rFonts w:ascii="仿宋_GB2312" w:eastAsia="仿宋_GB2312" w:hAnsi="宋体" w:hint="eastAsia"/>
          <w:bCs/>
          <w:szCs w:val="21"/>
        </w:rPr>
        <w:t>（1）“招选人”系指广州市城投资产经营管理有限公司流花分公司。</w:t>
      </w:r>
    </w:p>
    <w:p w:rsidR="0040448B" w:rsidRDefault="00DD7125">
      <w:pPr>
        <w:tabs>
          <w:tab w:val="left" w:pos="1674"/>
        </w:tabs>
        <w:spacing w:line="360" w:lineRule="auto"/>
        <w:rPr>
          <w:rFonts w:ascii="仿宋_GB2312" w:eastAsia="仿宋_GB2312" w:hAnsi="宋体"/>
          <w:bCs/>
          <w:szCs w:val="21"/>
        </w:rPr>
      </w:pPr>
      <w:r>
        <w:rPr>
          <w:rFonts w:ascii="仿宋_GB2312" w:eastAsia="仿宋_GB2312" w:hAnsi="宋体" w:hint="eastAsia"/>
          <w:bCs/>
          <w:szCs w:val="21"/>
        </w:rPr>
        <w:t>（2）“竞投人”系指向招选人提交竞投文件的法人或其他组织。</w:t>
      </w:r>
    </w:p>
    <w:p w:rsidR="0040448B" w:rsidRDefault="00DD7125">
      <w:pPr>
        <w:tabs>
          <w:tab w:val="left" w:pos="1674"/>
        </w:tabs>
        <w:spacing w:line="360" w:lineRule="auto"/>
        <w:rPr>
          <w:rFonts w:ascii="仿宋_GB2312" w:eastAsia="仿宋_GB2312" w:hAnsi="宋体"/>
          <w:bCs/>
          <w:szCs w:val="21"/>
        </w:rPr>
      </w:pPr>
      <w:r>
        <w:rPr>
          <w:rFonts w:ascii="仿宋_GB2312" w:eastAsia="仿宋_GB2312" w:hAnsi="宋体" w:hint="eastAsia"/>
          <w:bCs/>
          <w:szCs w:val="21"/>
        </w:rPr>
        <w:t>（3）“日期”指公历日,“时间”指北京时间。</w:t>
      </w:r>
    </w:p>
    <w:p w:rsidR="0040448B" w:rsidRDefault="00DD7125">
      <w:pPr>
        <w:tabs>
          <w:tab w:val="left" w:pos="1674"/>
        </w:tabs>
        <w:spacing w:line="360" w:lineRule="auto"/>
        <w:rPr>
          <w:rFonts w:ascii="仿宋_GB2312" w:eastAsia="仿宋_GB2312" w:hAnsi="宋体"/>
          <w:bCs/>
          <w:szCs w:val="21"/>
        </w:rPr>
      </w:pPr>
      <w:r>
        <w:rPr>
          <w:rFonts w:ascii="仿宋_GB2312" w:eastAsia="仿宋_GB2312" w:hAnsi="宋体" w:hint="eastAsia"/>
          <w:bCs/>
          <w:szCs w:val="21"/>
        </w:rPr>
        <w:t>（4）“书面形式”系指纸质文件形式，不包含电子邮件、手机短信等非纸质形式。</w:t>
      </w:r>
    </w:p>
    <w:p w:rsidR="0040448B" w:rsidRDefault="00DD7125">
      <w:pPr>
        <w:tabs>
          <w:tab w:val="left" w:pos="1674"/>
        </w:tabs>
        <w:spacing w:line="360" w:lineRule="auto"/>
        <w:rPr>
          <w:rFonts w:ascii="仿宋_GB2312" w:eastAsia="仿宋_GB2312" w:hAnsi="宋体"/>
          <w:bCs/>
          <w:szCs w:val="21"/>
        </w:rPr>
      </w:pPr>
      <w:r>
        <w:rPr>
          <w:rFonts w:ascii="仿宋_GB2312" w:eastAsia="仿宋_GB2312" w:hAnsi="宋体" w:hint="eastAsia"/>
          <w:bCs/>
          <w:szCs w:val="21"/>
        </w:rPr>
        <w:t>（5） 竞选文件中的标题或题名仅起引导作用，而不应该作为对竞选文件内容的理解或解释。</w:t>
      </w:r>
    </w:p>
    <w:p w:rsidR="0040448B" w:rsidRDefault="00DD7125">
      <w:pPr>
        <w:spacing w:line="360" w:lineRule="auto"/>
        <w:outlineLvl w:val="3"/>
        <w:rPr>
          <w:rFonts w:ascii="仿宋_GB2312" w:eastAsia="仿宋_GB2312" w:hAnsi="宋体"/>
          <w:b/>
          <w:bCs/>
          <w:sz w:val="24"/>
        </w:rPr>
      </w:pPr>
      <w:r>
        <w:rPr>
          <w:rFonts w:ascii="仿宋_GB2312" w:eastAsia="仿宋_GB2312" w:hAnsi="宋体" w:hint="eastAsia"/>
          <w:b/>
          <w:bCs/>
          <w:sz w:val="24"/>
        </w:rPr>
        <w:t>12.竞选文件的解释权</w:t>
      </w:r>
    </w:p>
    <w:p w:rsidR="0040448B" w:rsidRDefault="00DD7125">
      <w:pPr>
        <w:tabs>
          <w:tab w:val="left" w:pos="1674"/>
        </w:tabs>
        <w:spacing w:line="360" w:lineRule="auto"/>
        <w:rPr>
          <w:rFonts w:ascii="仿宋_GB2312" w:eastAsia="仿宋_GB2312" w:hAnsi="宋体"/>
          <w:bCs/>
          <w:szCs w:val="21"/>
        </w:rPr>
      </w:pPr>
      <w:r>
        <w:rPr>
          <w:rFonts w:ascii="仿宋_GB2312" w:eastAsia="仿宋_GB2312" w:hAnsi="宋体" w:hint="eastAsia"/>
          <w:b/>
          <w:bCs/>
          <w:sz w:val="24"/>
        </w:rPr>
        <w:t xml:space="preserve">    </w:t>
      </w:r>
      <w:r>
        <w:rPr>
          <w:rFonts w:ascii="仿宋_GB2312" w:eastAsia="仿宋_GB2312" w:hAnsi="宋体" w:hint="eastAsia"/>
          <w:bCs/>
          <w:szCs w:val="21"/>
        </w:rPr>
        <w:t>本竞选文件的解释权归招选人所有。</w:t>
      </w:r>
    </w:p>
    <w:p w:rsidR="0040448B" w:rsidRDefault="00DD7125">
      <w:pPr>
        <w:pStyle w:val="3"/>
        <w:keepLines/>
        <w:spacing w:before="260" w:after="260" w:line="400" w:lineRule="exact"/>
        <w:rPr>
          <w:rFonts w:ascii="仿宋_GB2312" w:eastAsia="仿宋_GB2312"/>
        </w:rPr>
      </w:pPr>
      <w:r>
        <w:rPr>
          <w:rFonts w:ascii="仿宋_GB2312" w:eastAsia="仿宋_GB2312" w:hint="eastAsia"/>
        </w:rPr>
        <w:t>二、竞选文件</w:t>
      </w:r>
    </w:p>
    <w:p w:rsidR="0040448B" w:rsidRDefault="00DD7125">
      <w:pPr>
        <w:spacing w:line="360" w:lineRule="auto"/>
        <w:outlineLvl w:val="3"/>
        <w:rPr>
          <w:rFonts w:ascii="仿宋_GB2312" w:eastAsia="仿宋_GB2312" w:hAnsi="宋体"/>
          <w:b/>
          <w:bCs/>
          <w:szCs w:val="21"/>
        </w:rPr>
      </w:pPr>
      <w:r>
        <w:rPr>
          <w:rFonts w:ascii="仿宋_GB2312" w:eastAsia="仿宋_GB2312" w:hAnsi="宋体" w:hint="eastAsia"/>
          <w:b/>
          <w:bCs/>
          <w:szCs w:val="21"/>
        </w:rPr>
        <w:t>1.竞选文件的组成</w:t>
      </w:r>
    </w:p>
    <w:p w:rsidR="0040448B" w:rsidRDefault="00DD7125">
      <w:pPr>
        <w:spacing w:line="360" w:lineRule="auto"/>
        <w:outlineLvl w:val="3"/>
        <w:rPr>
          <w:rFonts w:ascii="仿宋_GB2312" w:eastAsia="仿宋_GB2312" w:hAnsi="宋体"/>
          <w:b/>
          <w:bCs/>
          <w:szCs w:val="21"/>
        </w:rPr>
      </w:pPr>
      <w:r>
        <w:rPr>
          <w:rFonts w:ascii="仿宋_GB2312" w:eastAsia="仿宋_GB2312" w:hAnsi="宋体" w:hint="eastAsia"/>
          <w:szCs w:val="21"/>
        </w:rPr>
        <w:t>（1）竞选公告</w:t>
      </w:r>
    </w:p>
    <w:p w:rsidR="0040448B" w:rsidRDefault="00DD7125">
      <w:pPr>
        <w:spacing w:line="360" w:lineRule="auto"/>
        <w:rPr>
          <w:rFonts w:ascii="仿宋_GB2312" w:eastAsia="仿宋_GB2312" w:hAnsi="宋体"/>
          <w:szCs w:val="21"/>
        </w:rPr>
      </w:pPr>
      <w:r>
        <w:rPr>
          <w:rFonts w:ascii="仿宋_GB2312" w:eastAsia="仿宋_GB2312" w:hAnsi="宋体" w:hint="eastAsia"/>
          <w:szCs w:val="21"/>
        </w:rPr>
        <w:t>（2）竞投人须知</w:t>
      </w:r>
    </w:p>
    <w:p w:rsidR="0040448B" w:rsidRDefault="00DD7125">
      <w:pPr>
        <w:spacing w:line="360" w:lineRule="auto"/>
        <w:rPr>
          <w:rFonts w:ascii="仿宋_GB2312" w:eastAsia="仿宋_GB2312" w:hAnsi="宋体"/>
          <w:szCs w:val="21"/>
        </w:rPr>
      </w:pPr>
      <w:r>
        <w:rPr>
          <w:rFonts w:ascii="仿宋_GB2312" w:eastAsia="仿宋_GB2312" w:hAnsi="宋体" w:hint="eastAsia"/>
          <w:szCs w:val="21"/>
        </w:rPr>
        <w:t>（3）招选人需求</w:t>
      </w:r>
    </w:p>
    <w:p w:rsidR="0040448B" w:rsidRDefault="00DD7125">
      <w:pPr>
        <w:spacing w:line="360" w:lineRule="auto"/>
        <w:rPr>
          <w:rFonts w:ascii="仿宋_GB2312" w:eastAsia="仿宋_GB2312" w:hAnsi="宋体"/>
          <w:szCs w:val="21"/>
        </w:rPr>
      </w:pPr>
      <w:r>
        <w:rPr>
          <w:rFonts w:ascii="仿宋_GB2312" w:eastAsia="仿宋_GB2312" w:hAnsi="宋体" w:hint="eastAsia"/>
          <w:szCs w:val="21"/>
        </w:rPr>
        <w:t>（4）技术服务合同（样本）</w:t>
      </w:r>
    </w:p>
    <w:p w:rsidR="0040448B" w:rsidRDefault="00DD7125">
      <w:pPr>
        <w:spacing w:line="360" w:lineRule="auto"/>
        <w:rPr>
          <w:rFonts w:ascii="仿宋_GB2312" w:eastAsia="仿宋_GB2312" w:hAnsi="宋体"/>
          <w:szCs w:val="21"/>
        </w:rPr>
      </w:pPr>
      <w:r>
        <w:rPr>
          <w:rFonts w:ascii="仿宋_GB2312" w:eastAsia="仿宋_GB2312" w:hAnsi="宋体" w:hint="eastAsia"/>
          <w:szCs w:val="21"/>
        </w:rPr>
        <w:t>（5）评审、选定</w:t>
      </w:r>
    </w:p>
    <w:p w:rsidR="0040448B" w:rsidRDefault="00DD7125">
      <w:pPr>
        <w:spacing w:line="360" w:lineRule="auto"/>
        <w:rPr>
          <w:rFonts w:ascii="仿宋_GB2312" w:eastAsia="仿宋_GB2312" w:hAnsi="宋体"/>
          <w:szCs w:val="21"/>
        </w:rPr>
      </w:pPr>
      <w:r>
        <w:rPr>
          <w:rFonts w:ascii="仿宋_GB2312" w:eastAsia="仿宋_GB2312" w:hAnsi="宋体" w:hint="eastAsia"/>
          <w:szCs w:val="21"/>
        </w:rPr>
        <w:t>（6）竞投文件格式</w:t>
      </w:r>
    </w:p>
    <w:p w:rsidR="0040448B" w:rsidRDefault="00DD7125">
      <w:pPr>
        <w:spacing w:line="360" w:lineRule="exact"/>
        <w:outlineLvl w:val="3"/>
        <w:rPr>
          <w:rFonts w:ascii="仿宋_GB2312" w:eastAsia="仿宋_GB2312" w:hAnsi="宋体"/>
          <w:b/>
          <w:bCs/>
          <w:szCs w:val="21"/>
        </w:rPr>
      </w:pPr>
      <w:r>
        <w:rPr>
          <w:rFonts w:ascii="仿宋_GB2312" w:eastAsia="仿宋_GB2312" w:hAnsi="宋体" w:hint="eastAsia"/>
          <w:b/>
          <w:bCs/>
          <w:szCs w:val="21"/>
        </w:rPr>
        <w:t>2.竞选文件的澄清</w:t>
      </w:r>
    </w:p>
    <w:p w:rsidR="0040448B" w:rsidRDefault="00DD7125">
      <w:pPr>
        <w:tabs>
          <w:tab w:val="left" w:pos="1260"/>
        </w:tabs>
        <w:spacing w:line="360" w:lineRule="exact"/>
        <w:rPr>
          <w:rFonts w:ascii="仿宋_GB2312" w:eastAsia="仿宋_GB2312" w:hAnsi="宋体"/>
          <w:bCs/>
          <w:szCs w:val="21"/>
        </w:rPr>
      </w:pPr>
      <w:r>
        <w:rPr>
          <w:rFonts w:ascii="仿宋_GB2312" w:eastAsia="仿宋_GB2312" w:hAnsi="宋体" w:hint="eastAsia"/>
          <w:bCs/>
          <w:szCs w:val="21"/>
        </w:rPr>
        <w:lastRenderedPageBreak/>
        <w:t>竞投人如对竞选文件有任何疑问，应以书面方式（加盖公章）向招选人提出澄清要求。</w:t>
      </w:r>
    </w:p>
    <w:p w:rsidR="0040448B" w:rsidRDefault="00DD7125">
      <w:pPr>
        <w:spacing w:line="360" w:lineRule="exact"/>
        <w:outlineLvl w:val="3"/>
        <w:rPr>
          <w:rFonts w:ascii="仿宋_GB2312" w:eastAsia="仿宋_GB2312" w:hAnsi="宋体"/>
          <w:b/>
          <w:bCs/>
          <w:szCs w:val="21"/>
        </w:rPr>
      </w:pPr>
      <w:r>
        <w:rPr>
          <w:rFonts w:ascii="仿宋_GB2312" w:eastAsia="仿宋_GB2312" w:hAnsi="宋体" w:hint="eastAsia"/>
          <w:b/>
          <w:bCs/>
          <w:szCs w:val="21"/>
        </w:rPr>
        <w:t>3.竞选文件的补充和修改</w:t>
      </w:r>
    </w:p>
    <w:p w:rsidR="0040448B" w:rsidRDefault="00DD7125">
      <w:pPr>
        <w:tabs>
          <w:tab w:val="left" w:pos="1260"/>
        </w:tabs>
        <w:spacing w:line="360" w:lineRule="exact"/>
        <w:rPr>
          <w:rFonts w:ascii="仿宋_GB2312" w:eastAsia="仿宋_GB2312" w:hAnsi="宋体"/>
          <w:bCs/>
          <w:szCs w:val="21"/>
        </w:rPr>
      </w:pPr>
      <w:r>
        <w:rPr>
          <w:rFonts w:ascii="仿宋_GB2312" w:eastAsia="仿宋_GB2312" w:hAnsi="宋体" w:hint="eastAsia"/>
          <w:bCs/>
          <w:szCs w:val="21"/>
        </w:rPr>
        <w:t xml:space="preserve">（1）对竞选文件进行必要的补充或修改，该补充或修改的内容为竞选文件的组成部分。 </w:t>
      </w:r>
    </w:p>
    <w:p w:rsidR="0040448B" w:rsidRDefault="00DD7125">
      <w:pPr>
        <w:tabs>
          <w:tab w:val="left" w:pos="1260"/>
        </w:tabs>
        <w:spacing w:line="360" w:lineRule="exact"/>
        <w:rPr>
          <w:rFonts w:ascii="仿宋_GB2312" w:eastAsia="仿宋_GB2312" w:hAnsi="宋体"/>
          <w:bCs/>
          <w:szCs w:val="21"/>
        </w:rPr>
      </w:pPr>
      <w:r>
        <w:rPr>
          <w:rFonts w:ascii="仿宋_GB2312" w:eastAsia="仿宋_GB2312" w:hAnsi="宋体" w:hint="eastAsia"/>
          <w:bCs/>
          <w:szCs w:val="21"/>
        </w:rPr>
        <w:t>（2）竞选过程中的一切修改文件或补充文件一旦确认后与竞选文件具有同等法律效力，竞投人有责任履行相应的义务。</w:t>
      </w:r>
    </w:p>
    <w:p w:rsidR="0040448B" w:rsidRDefault="00DD7125">
      <w:pPr>
        <w:pStyle w:val="3"/>
        <w:keepLines/>
        <w:spacing w:before="260" w:after="260" w:line="400" w:lineRule="exact"/>
        <w:rPr>
          <w:rFonts w:ascii="仿宋_GB2312" w:eastAsia="仿宋_GB2312"/>
        </w:rPr>
      </w:pPr>
      <w:r>
        <w:rPr>
          <w:rFonts w:ascii="仿宋_GB2312" w:eastAsia="仿宋_GB2312" w:hint="eastAsia"/>
        </w:rPr>
        <w:t>三、竞投文件</w:t>
      </w:r>
    </w:p>
    <w:p w:rsidR="0040448B" w:rsidRDefault="00DD7125">
      <w:pPr>
        <w:spacing w:line="360" w:lineRule="auto"/>
        <w:outlineLvl w:val="3"/>
        <w:rPr>
          <w:rFonts w:ascii="仿宋_GB2312" w:eastAsia="仿宋_GB2312" w:hAnsi="宋体"/>
          <w:b/>
          <w:bCs/>
          <w:szCs w:val="21"/>
        </w:rPr>
      </w:pPr>
      <w:r>
        <w:rPr>
          <w:rFonts w:ascii="仿宋_GB2312" w:eastAsia="仿宋_GB2312" w:hAnsi="宋体" w:hint="eastAsia"/>
          <w:b/>
          <w:bCs/>
          <w:szCs w:val="21"/>
        </w:rPr>
        <w:t>1.竞投文件的编写</w:t>
      </w:r>
    </w:p>
    <w:p w:rsidR="0040448B" w:rsidRDefault="00DD7125">
      <w:pPr>
        <w:tabs>
          <w:tab w:val="left" w:pos="1260"/>
        </w:tabs>
        <w:spacing w:line="360" w:lineRule="auto"/>
        <w:rPr>
          <w:rFonts w:ascii="仿宋_GB2312" w:eastAsia="仿宋_GB2312" w:hAnsi="宋体"/>
          <w:bCs/>
          <w:szCs w:val="21"/>
        </w:rPr>
      </w:pPr>
      <w:r>
        <w:rPr>
          <w:rFonts w:ascii="仿宋_GB2312" w:eastAsia="仿宋_GB2312" w:hAnsi="宋体" w:hint="eastAsia"/>
          <w:bCs/>
          <w:szCs w:val="21"/>
        </w:rPr>
        <w:t>（1）竞投人应仔细阅读竞选文件的所有内容，按竞选文件的要求制作并递交竞投文件，并保证所提供的全部资料的真实性、准确性。</w:t>
      </w:r>
    </w:p>
    <w:p w:rsidR="0040448B" w:rsidRDefault="00DD7125">
      <w:pPr>
        <w:tabs>
          <w:tab w:val="left" w:pos="1260"/>
        </w:tabs>
        <w:spacing w:line="360" w:lineRule="auto"/>
        <w:rPr>
          <w:rFonts w:ascii="仿宋_GB2312" w:eastAsia="仿宋_GB2312" w:hAnsi="宋体"/>
          <w:bCs/>
          <w:szCs w:val="21"/>
        </w:rPr>
      </w:pPr>
      <w:r>
        <w:rPr>
          <w:rFonts w:ascii="仿宋_GB2312" w:eastAsia="仿宋_GB2312" w:hAnsi="宋体" w:hint="eastAsia"/>
          <w:bCs/>
          <w:szCs w:val="21"/>
        </w:rPr>
        <w:t>（2）竞投语言和计量单位：竞投文件和来往函件应用简体中文书写。计量单位应使用国际公制单位。</w:t>
      </w:r>
    </w:p>
    <w:p w:rsidR="0040448B" w:rsidRDefault="00DD7125">
      <w:pPr>
        <w:tabs>
          <w:tab w:val="left" w:pos="1260"/>
        </w:tabs>
        <w:spacing w:line="360" w:lineRule="auto"/>
        <w:rPr>
          <w:rFonts w:ascii="仿宋_GB2312" w:eastAsia="仿宋_GB2312" w:hAnsi="宋体"/>
          <w:bCs/>
          <w:szCs w:val="21"/>
        </w:rPr>
      </w:pPr>
      <w:r>
        <w:rPr>
          <w:rFonts w:ascii="仿宋_GB2312" w:eastAsia="仿宋_GB2312" w:hAnsi="宋体" w:hint="eastAsia"/>
          <w:bCs/>
          <w:szCs w:val="21"/>
        </w:rPr>
        <w:t>（3）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40448B" w:rsidRDefault="00DD7125">
      <w:pPr>
        <w:tabs>
          <w:tab w:val="left" w:pos="1260"/>
        </w:tabs>
        <w:spacing w:line="360" w:lineRule="auto"/>
        <w:rPr>
          <w:rFonts w:ascii="仿宋_GB2312" w:eastAsia="仿宋_GB2312" w:hAnsi="宋体"/>
          <w:bCs/>
          <w:color w:val="0000FF"/>
          <w:szCs w:val="21"/>
        </w:rPr>
      </w:pPr>
      <w:r>
        <w:rPr>
          <w:rFonts w:ascii="仿宋_GB2312" w:eastAsia="仿宋_GB2312" w:hAnsi="宋体" w:hint="eastAsia"/>
          <w:bCs/>
          <w:szCs w:val="21"/>
        </w:rPr>
        <w:t>（4）本项目要求竞投报价应包括竞投人提供本项目要求服务时所需人员、设计方案、设备、</w:t>
      </w:r>
      <w:r>
        <w:rPr>
          <w:rFonts w:ascii="仿宋_GB2312" w:eastAsia="仿宋_GB2312" w:hAnsi="宋体" w:hint="eastAsia"/>
          <w:szCs w:val="21"/>
          <w:lang w:val="en-GB"/>
        </w:rPr>
        <w:t>货物、产品，</w:t>
      </w:r>
      <w:r>
        <w:rPr>
          <w:rFonts w:ascii="仿宋_GB2312" w:eastAsia="仿宋_GB2312" w:hAnsi="宋体" w:hint="eastAsia"/>
          <w:bCs/>
          <w:szCs w:val="21"/>
        </w:rPr>
        <w:t>竞选、运输、安装、调试、相关部门验收等所有费用，以及竞投人认为必要的其他人员、设备、</w:t>
      </w:r>
      <w:r>
        <w:rPr>
          <w:rFonts w:ascii="仿宋_GB2312" w:eastAsia="仿宋_GB2312" w:hAnsi="宋体" w:hint="eastAsia"/>
          <w:szCs w:val="21"/>
          <w:lang w:val="en-GB"/>
        </w:rPr>
        <w:t>货物、产品、</w:t>
      </w:r>
      <w:r>
        <w:rPr>
          <w:rFonts w:ascii="仿宋_GB2312" w:eastAsia="仿宋_GB2312" w:hAnsi="宋体" w:hint="eastAsia"/>
          <w:bCs/>
          <w:szCs w:val="21"/>
        </w:rPr>
        <w:t>材料、安装、服务；竞投人应自行增加能满足所承诺达到的服务质量所必需但竞选文件没有包含的所有人员、货物、版权、专利等一切费用，如果竞投人在中选并签署合同后，在人员、供货、安装、调试、培训等工作中出现任何遗漏，均由中选单位免费提供，招选人将不再支付任何费用。</w:t>
      </w:r>
    </w:p>
    <w:p w:rsidR="0040448B" w:rsidRDefault="00DD7125">
      <w:pPr>
        <w:tabs>
          <w:tab w:val="left" w:pos="1260"/>
        </w:tabs>
        <w:spacing w:line="360" w:lineRule="auto"/>
        <w:rPr>
          <w:rFonts w:ascii="仿宋_GB2312" w:eastAsia="仿宋_GB2312" w:hAnsi="宋体"/>
          <w:bCs/>
          <w:szCs w:val="21"/>
        </w:rPr>
      </w:pPr>
      <w:r>
        <w:rPr>
          <w:rFonts w:ascii="仿宋_GB2312" w:eastAsia="仿宋_GB2312" w:hAnsi="宋体" w:hint="eastAsia"/>
          <w:bCs/>
          <w:szCs w:val="21"/>
        </w:rPr>
        <w:t>（5）竞投人在详细报价中应列出招选人需求的所有项目，竞投人认为必要的但在竞选文件中未列出的其它项目可在报价表后面做出补充，所补充的内容应在竞投文件中加以详细说明。</w:t>
      </w:r>
    </w:p>
    <w:p w:rsidR="0040448B" w:rsidRDefault="00DD7125">
      <w:pPr>
        <w:tabs>
          <w:tab w:val="left" w:pos="1260"/>
        </w:tabs>
        <w:spacing w:line="360" w:lineRule="auto"/>
        <w:rPr>
          <w:rFonts w:ascii="仿宋_GB2312" w:eastAsia="仿宋_GB2312" w:hAnsi="宋体"/>
          <w:color w:val="000000"/>
          <w:szCs w:val="21"/>
          <w:u w:val="single"/>
        </w:rPr>
      </w:pPr>
      <w:r>
        <w:rPr>
          <w:rFonts w:ascii="仿宋_GB2312" w:eastAsia="仿宋_GB2312" w:hAnsi="宋体" w:hint="eastAsia"/>
          <w:bCs/>
          <w:szCs w:val="21"/>
        </w:rPr>
        <w:t>（6）</w:t>
      </w:r>
      <w:r>
        <w:rPr>
          <w:rFonts w:ascii="仿宋_GB2312" w:eastAsia="仿宋_GB2312" w:hAnsi="宋体" w:cs="宋体" w:hint="eastAsia"/>
          <w:color w:val="000000"/>
          <w:szCs w:val="21"/>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40448B" w:rsidRDefault="00DD7125">
      <w:pPr>
        <w:spacing w:line="360" w:lineRule="auto"/>
        <w:outlineLvl w:val="3"/>
        <w:rPr>
          <w:rFonts w:ascii="仿宋_GB2312" w:eastAsia="仿宋_GB2312" w:hAnsi="宋体"/>
          <w:b/>
          <w:bCs/>
          <w:szCs w:val="21"/>
        </w:rPr>
      </w:pPr>
      <w:r>
        <w:rPr>
          <w:rFonts w:ascii="仿宋_GB2312" w:eastAsia="仿宋_GB2312" w:hAnsi="宋体" w:hint="eastAsia"/>
          <w:b/>
          <w:bCs/>
          <w:szCs w:val="21"/>
        </w:rPr>
        <w:t>2.竞投文件的组成</w:t>
      </w:r>
    </w:p>
    <w:p w:rsidR="0040448B" w:rsidRDefault="00DD7125">
      <w:pPr>
        <w:tabs>
          <w:tab w:val="left" w:pos="1254"/>
        </w:tabs>
        <w:spacing w:line="360" w:lineRule="auto"/>
        <w:rPr>
          <w:rFonts w:ascii="仿宋_GB2312" w:eastAsia="仿宋_GB2312" w:hAnsi="宋体"/>
          <w:szCs w:val="21"/>
        </w:rPr>
      </w:pPr>
      <w:r>
        <w:rPr>
          <w:rFonts w:ascii="仿宋_GB2312" w:eastAsia="仿宋_GB2312" w:hAnsi="宋体" w:hint="eastAsia"/>
          <w:szCs w:val="21"/>
        </w:rPr>
        <w:t>竞投文件应包含但不限于以下内容：</w:t>
      </w:r>
    </w:p>
    <w:p w:rsidR="0040448B" w:rsidRDefault="00DD7125">
      <w:pPr>
        <w:spacing w:line="360" w:lineRule="auto"/>
        <w:rPr>
          <w:rFonts w:ascii="仿宋_GB2312" w:eastAsia="仿宋_GB2312" w:hAnsi="宋体"/>
          <w:szCs w:val="21"/>
        </w:rPr>
      </w:pPr>
      <w:r>
        <w:rPr>
          <w:rFonts w:ascii="仿宋_GB2312" w:eastAsia="仿宋_GB2312" w:hAnsi="宋体" w:hint="eastAsia"/>
          <w:szCs w:val="21"/>
        </w:rPr>
        <w:t>(1)按规定填写的竞投函、竞投报价表、竞投一览表、法定代表人证明及授权书；</w:t>
      </w:r>
    </w:p>
    <w:p w:rsidR="0040448B" w:rsidRDefault="00DD7125">
      <w:pPr>
        <w:spacing w:line="360" w:lineRule="auto"/>
        <w:rPr>
          <w:rFonts w:ascii="仿宋_GB2312" w:eastAsia="仿宋_GB2312" w:hAnsi="宋体"/>
          <w:szCs w:val="21"/>
        </w:rPr>
      </w:pPr>
      <w:r>
        <w:rPr>
          <w:rFonts w:ascii="仿宋_GB2312" w:eastAsia="仿宋_GB2312" w:hAnsi="宋体" w:hint="eastAsia"/>
          <w:szCs w:val="21"/>
        </w:rPr>
        <w:t>(2)按要求出具的资格证明文件；</w:t>
      </w:r>
    </w:p>
    <w:p w:rsidR="0040448B" w:rsidRDefault="00DD7125">
      <w:pPr>
        <w:spacing w:line="360" w:lineRule="auto"/>
        <w:rPr>
          <w:rFonts w:ascii="仿宋_GB2312" w:eastAsia="仿宋_GB2312" w:hAnsi="宋体"/>
          <w:szCs w:val="21"/>
        </w:rPr>
      </w:pPr>
      <w:r>
        <w:rPr>
          <w:rFonts w:ascii="仿宋_GB2312" w:eastAsia="仿宋_GB2312" w:hAnsi="宋体" w:hint="eastAsia"/>
          <w:szCs w:val="21"/>
        </w:rPr>
        <w:t>(3)按要求出具的企业综合资信材料及业绩证明材料；</w:t>
      </w:r>
    </w:p>
    <w:p w:rsidR="0040448B" w:rsidRDefault="00DD7125">
      <w:pPr>
        <w:spacing w:line="360" w:lineRule="auto"/>
        <w:rPr>
          <w:rFonts w:ascii="仿宋_GB2312" w:eastAsia="仿宋_GB2312" w:hAnsi="宋体"/>
          <w:szCs w:val="21"/>
        </w:rPr>
      </w:pPr>
      <w:r>
        <w:rPr>
          <w:rFonts w:ascii="仿宋_GB2312" w:eastAsia="仿宋_GB2312" w:hAnsi="宋体" w:hint="eastAsia"/>
          <w:szCs w:val="21"/>
        </w:rPr>
        <w:t>(4)流花展贸中心VI基本要素系统设计方案；</w:t>
      </w:r>
    </w:p>
    <w:p w:rsidR="0040448B" w:rsidRDefault="00DD7125">
      <w:pPr>
        <w:spacing w:line="360" w:lineRule="auto"/>
        <w:rPr>
          <w:rFonts w:ascii="仿宋_GB2312" w:eastAsia="仿宋_GB2312" w:hAnsi="宋体"/>
          <w:szCs w:val="21"/>
        </w:rPr>
      </w:pPr>
      <w:r>
        <w:rPr>
          <w:rFonts w:ascii="仿宋_GB2312" w:eastAsia="仿宋_GB2312" w:hAnsi="宋体" w:hint="eastAsia"/>
          <w:szCs w:val="21"/>
        </w:rPr>
        <w:t>(5)竞投人认为须提交与评审内容相关的其他资料。</w:t>
      </w:r>
    </w:p>
    <w:p w:rsidR="0040448B" w:rsidRDefault="0040448B">
      <w:pPr>
        <w:spacing w:line="360" w:lineRule="auto"/>
        <w:rPr>
          <w:rFonts w:ascii="仿宋_GB2312" w:eastAsia="仿宋_GB2312" w:hAnsi="宋体"/>
          <w:szCs w:val="21"/>
        </w:rPr>
      </w:pPr>
    </w:p>
    <w:p w:rsidR="0040448B" w:rsidRDefault="00DD7125">
      <w:pPr>
        <w:spacing w:line="360" w:lineRule="auto"/>
        <w:outlineLvl w:val="3"/>
        <w:rPr>
          <w:rFonts w:ascii="仿宋_GB2312" w:eastAsia="仿宋_GB2312" w:hAnsi="宋体"/>
          <w:b/>
          <w:bCs/>
          <w:szCs w:val="21"/>
        </w:rPr>
      </w:pPr>
      <w:r>
        <w:rPr>
          <w:rFonts w:ascii="仿宋_GB2312" w:eastAsia="仿宋_GB2312" w:hAnsi="宋体" w:hint="eastAsia"/>
          <w:b/>
          <w:bCs/>
          <w:szCs w:val="21"/>
        </w:rPr>
        <w:t>3.竞投文件的修改和撤回</w:t>
      </w:r>
    </w:p>
    <w:p w:rsidR="0040448B" w:rsidRDefault="00DD7125">
      <w:pPr>
        <w:tabs>
          <w:tab w:val="left" w:pos="1260"/>
        </w:tabs>
        <w:spacing w:line="360" w:lineRule="auto"/>
        <w:rPr>
          <w:rFonts w:ascii="仿宋_GB2312" w:eastAsia="仿宋_GB2312" w:hAnsi="宋体"/>
          <w:szCs w:val="21"/>
        </w:rPr>
      </w:pPr>
      <w:r>
        <w:rPr>
          <w:rFonts w:ascii="仿宋_GB2312" w:eastAsia="仿宋_GB2312" w:hAnsi="宋体" w:hint="eastAsia"/>
          <w:szCs w:val="21"/>
        </w:rPr>
        <w:t>竞投截止时间之后，竞投人不得对其竞投文件做任何修改。从竞投截止时间起至竞投有效期前，竞投人不得撤回其竞投文件。</w:t>
      </w:r>
    </w:p>
    <w:p w:rsidR="0040448B" w:rsidRDefault="00DD7125">
      <w:pPr>
        <w:pStyle w:val="3"/>
        <w:keepLines/>
        <w:spacing w:before="260" w:after="260" w:line="400" w:lineRule="exact"/>
        <w:rPr>
          <w:rFonts w:ascii="仿宋_GB2312" w:eastAsia="仿宋_GB2312"/>
          <w:sz w:val="28"/>
        </w:rPr>
      </w:pPr>
      <w:r>
        <w:rPr>
          <w:rFonts w:ascii="仿宋_GB2312" w:eastAsia="仿宋_GB2312" w:hint="eastAsia"/>
          <w:sz w:val="28"/>
        </w:rPr>
        <w:t>四、竞投总则</w:t>
      </w:r>
    </w:p>
    <w:p w:rsidR="0040448B" w:rsidRDefault="00DD7125">
      <w:pPr>
        <w:spacing w:line="360" w:lineRule="auto"/>
        <w:outlineLvl w:val="3"/>
        <w:rPr>
          <w:rFonts w:ascii="仿宋_GB2312" w:eastAsia="仿宋_GB2312" w:hAnsi="宋体"/>
          <w:b/>
          <w:bCs/>
          <w:szCs w:val="21"/>
        </w:rPr>
      </w:pPr>
      <w:r>
        <w:rPr>
          <w:rFonts w:ascii="仿宋_GB2312" w:eastAsia="仿宋_GB2312" w:hAnsi="宋体" w:hint="eastAsia"/>
          <w:b/>
          <w:bCs/>
          <w:szCs w:val="21"/>
        </w:rPr>
        <w:t>1.竞投</w:t>
      </w:r>
    </w:p>
    <w:p w:rsidR="0040448B" w:rsidRDefault="00DD7125">
      <w:pPr>
        <w:tabs>
          <w:tab w:val="left" w:pos="1260"/>
        </w:tabs>
        <w:spacing w:line="360" w:lineRule="auto"/>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color w:val="000000"/>
          <w:szCs w:val="21"/>
        </w:rPr>
        <w:t>全部竞投文件应</w:t>
      </w:r>
      <w:r>
        <w:rPr>
          <w:rFonts w:ascii="仿宋_GB2312" w:eastAsia="仿宋_GB2312" w:hAnsi="宋体" w:hint="eastAsia"/>
          <w:color w:val="000000"/>
          <w:szCs w:val="21"/>
          <w:u w:val="single"/>
        </w:rPr>
        <w:t>一式二</w:t>
      </w:r>
      <w:r>
        <w:rPr>
          <w:rFonts w:ascii="仿宋_GB2312" w:eastAsia="仿宋_GB2312" w:hAnsi="宋体" w:hint="eastAsia"/>
          <w:color w:val="000000"/>
          <w:szCs w:val="21"/>
        </w:rPr>
        <w:t>份，其中正本</w:t>
      </w:r>
      <w:r>
        <w:rPr>
          <w:rFonts w:ascii="仿宋_GB2312" w:eastAsia="仿宋_GB2312" w:hAnsi="宋体" w:hint="eastAsia"/>
          <w:color w:val="000000"/>
          <w:szCs w:val="21"/>
          <w:u w:val="single"/>
        </w:rPr>
        <w:t>一</w:t>
      </w:r>
      <w:r>
        <w:rPr>
          <w:rFonts w:ascii="仿宋_GB2312" w:eastAsia="仿宋_GB2312" w:hAnsi="宋体" w:hint="eastAsia"/>
          <w:color w:val="000000"/>
          <w:szCs w:val="21"/>
        </w:rPr>
        <w:t>份，副本</w:t>
      </w:r>
      <w:r>
        <w:rPr>
          <w:rFonts w:ascii="仿宋_GB2312" w:eastAsia="仿宋_GB2312" w:hAnsi="宋体" w:hint="eastAsia"/>
          <w:color w:val="000000"/>
          <w:szCs w:val="21"/>
          <w:u w:val="single"/>
        </w:rPr>
        <w:t>一</w:t>
      </w:r>
      <w:r>
        <w:rPr>
          <w:rFonts w:ascii="仿宋_GB2312" w:eastAsia="仿宋_GB2312" w:hAnsi="宋体" w:hint="eastAsia"/>
          <w:color w:val="000000"/>
          <w:szCs w:val="21"/>
        </w:rPr>
        <w:t>份。</w:t>
      </w:r>
      <w:r>
        <w:rPr>
          <w:rFonts w:ascii="仿宋_GB2312" w:eastAsia="仿宋_GB2312" w:hAnsi="宋体" w:hint="eastAsia"/>
          <w:szCs w:val="21"/>
        </w:rPr>
        <w:t>所有竞投文件应用</w:t>
      </w:r>
      <w:r>
        <w:rPr>
          <w:rFonts w:ascii="仿宋_GB2312" w:eastAsia="仿宋_GB2312" w:hAnsi="宋体" w:hint="eastAsia"/>
          <w:szCs w:val="21"/>
          <w:u w:val="single"/>
        </w:rPr>
        <w:t>A4</w:t>
      </w:r>
      <w:r>
        <w:rPr>
          <w:rFonts w:ascii="仿宋_GB2312" w:eastAsia="仿宋_GB2312" w:hAnsi="宋体" w:hint="eastAsia"/>
          <w:szCs w:val="21"/>
        </w:rPr>
        <w:t>规格纸打印，并装订成册。竞投文件于封面注明“正本”和“副本”。如果正本与副本不符，应以正本为准。竞投文件应由竞投人的合法授权代表正式签署，并且竞投文件应进行密封。</w:t>
      </w:r>
    </w:p>
    <w:p w:rsidR="0040448B" w:rsidRDefault="00DD7125">
      <w:pPr>
        <w:tabs>
          <w:tab w:val="left" w:pos="1260"/>
        </w:tabs>
        <w:spacing w:line="360" w:lineRule="auto"/>
        <w:rPr>
          <w:rFonts w:ascii="仿宋_GB2312" w:eastAsia="仿宋_GB2312" w:hAnsi="宋体"/>
          <w:szCs w:val="21"/>
        </w:rPr>
      </w:pPr>
      <w:r>
        <w:rPr>
          <w:rFonts w:ascii="仿宋_GB2312" w:eastAsia="仿宋_GB2312" w:hAnsi="宋体" w:hint="eastAsia"/>
          <w:szCs w:val="21"/>
        </w:rPr>
        <w:t>(2)竞投人资格文件视为竞投文件不可分割的一部分。</w:t>
      </w:r>
    </w:p>
    <w:p w:rsidR="0040448B" w:rsidRDefault="00DD7125">
      <w:pPr>
        <w:tabs>
          <w:tab w:val="left" w:pos="1260"/>
        </w:tabs>
        <w:spacing w:line="360" w:lineRule="auto"/>
        <w:rPr>
          <w:rFonts w:ascii="仿宋_GB2312" w:eastAsia="仿宋_GB2312" w:hAnsi="宋体"/>
          <w:szCs w:val="21"/>
        </w:rPr>
      </w:pPr>
      <w:r>
        <w:rPr>
          <w:rFonts w:ascii="仿宋_GB2312" w:eastAsia="仿宋_GB2312" w:hAnsi="宋体" w:hint="eastAsia"/>
          <w:szCs w:val="21"/>
        </w:rPr>
        <w:t>(3)所有竞投文件应在竞投截止时间前送达竞投、评审地点，并交予招选人，任何迟于截止时间的竞投将被拒绝。</w:t>
      </w:r>
    </w:p>
    <w:p w:rsidR="0040448B" w:rsidRDefault="00DD7125">
      <w:pPr>
        <w:tabs>
          <w:tab w:val="left" w:pos="1260"/>
        </w:tabs>
        <w:spacing w:line="360" w:lineRule="auto"/>
        <w:rPr>
          <w:rFonts w:ascii="仿宋_GB2312" w:eastAsia="仿宋_GB2312" w:hAnsi="宋体"/>
          <w:szCs w:val="21"/>
        </w:rPr>
      </w:pPr>
      <w:r>
        <w:rPr>
          <w:rFonts w:ascii="仿宋_GB2312" w:eastAsia="仿宋_GB2312" w:hAnsi="宋体" w:hint="eastAsia"/>
          <w:szCs w:val="21"/>
        </w:rPr>
        <w:t>(4)所有竞投文件必须封入密封完好的信封或包装，封口加盖竞投单位公章。招选人不接受电报、电话、电传、传真等非约定形式竞投。</w:t>
      </w:r>
    </w:p>
    <w:p w:rsidR="0040448B" w:rsidRDefault="00DD7125">
      <w:pPr>
        <w:spacing w:line="360" w:lineRule="auto"/>
        <w:outlineLvl w:val="3"/>
        <w:rPr>
          <w:rFonts w:ascii="仿宋_GB2312" w:eastAsia="仿宋_GB2312" w:hAnsi="宋体"/>
          <w:b/>
          <w:bCs/>
          <w:szCs w:val="21"/>
        </w:rPr>
      </w:pPr>
      <w:r>
        <w:rPr>
          <w:rFonts w:ascii="仿宋_GB2312" w:eastAsia="仿宋_GB2312" w:hAnsi="宋体" w:hint="eastAsia"/>
          <w:b/>
          <w:bCs/>
          <w:szCs w:val="21"/>
        </w:rPr>
        <w:t>2.竞投有效期</w:t>
      </w:r>
    </w:p>
    <w:p w:rsidR="0040448B" w:rsidRDefault="00DD7125">
      <w:pPr>
        <w:tabs>
          <w:tab w:val="left" w:pos="1260"/>
        </w:tabs>
        <w:spacing w:line="360" w:lineRule="auto"/>
        <w:rPr>
          <w:rFonts w:ascii="仿宋_GB2312" w:eastAsia="仿宋_GB2312" w:hAnsi="宋体"/>
          <w:szCs w:val="21"/>
        </w:rPr>
      </w:pPr>
      <w:r>
        <w:rPr>
          <w:rFonts w:ascii="仿宋_GB2312" w:eastAsia="仿宋_GB2312" w:hAnsi="宋体" w:hint="eastAsia"/>
          <w:szCs w:val="21"/>
        </w:rPr>
        <w:t xml:space="preserve">    从竞投截止日起，竞投有效期为60天（日历天）。</w:t>
      </w:r>
    </w:p>
    <w:p w:rsidR="0040448B" w:rsidRDefault="00DD7125">
      <w:pPr>
        <w:spacing w:line="360" w:lineRule="auto"/>
        <w:outlineLvl w:val="3"/>
        <w:rPr>
          <w:rFonts w:ascii="仿宋_GB2312" w:eastAsia="仿宋_GB2312" w:hAnsi="宋体"/>
          <w:b/>
          <w:bCs/>
          <w:sz w:val="24"/>
        </w:rPr>
      </w:pPr>
      <w:r>
        <w:rPr>
          <w:rFonts w:ascii="仿宋_GB2312" w:eastAsia="仿宋_GB2312" w:hAnsi="宋体" w:hint="eastAsia"/>
          <w:b/>
          <w:bCs/>
          <w:sz w:val="24"/>
        </w:rPr>
        <w:t>3.竞投保证金</w:t>
      </w:r>
    </w:p>
    <w:p w:rsidR="0040448B" w:rsidRDefault="00DD7125">
      <w:pPr>
        <w:tabs>
          <w:tab w:val="left" w:pos="1260"/>
        </w:tabs>
        <w:spacing w:line="360" w:lineRule="auto"/>
        <w:ind w:firstLineChars="200" w:firstLine="420"/>
        <w:rPr>
          <w:rFonts w:ascii="仿宋_GB2312" w:eastAsia="仿宋_GB2312" w:hAnsi="宋体"/>
          <w:szCs w:val="21"/>
        </w:rPr>
      </w:pPr>
      <w:r>
        <w:rPr>
          <w:rFonts w:ascii="仿宋_GB2312" w:eastAsia="仿宋_GB2312" w:hAnsi="宋体" w:hint="eastAsia"/>
          <w:szCs w:val="21"/>
        </w:rPr>
        <w:t>本竞选项目不设竞投保证金。</w:t>
      </w:r>
    </w:p>
    <w:p w:rsidR="0040448B" w:rsidRDefault="0040448B">
      <w:pPr>
        <w:spacing w:line="360" w:lineRule="auto"/>
        <w:ind w:left="462"/>
        <w:rPr>
          <w:rFonts w:ascii="仿宋_GB2312" w:eastAsia="仿宋_GB2312" w:hAnsi="宋体"/>
          <w:sz w:val="24"/>
        </w:rPr>
      </w:pPr>
    </w:p>
    <w:p w:rsidR="0040448B" w:rsidRDefault="00DD7125">
      <w:pPr>
        <w:pStyle w:val="1"/>
        <w:keepLines w:val="0"/>
        <w:spacing w:before="0" w:after="0" w:line="360" w:lineRule="auto"/>
        <w:ind w:rightChars="-210" w:right="-441"/>
        <w:jc w:val="center"/>
        <w:rPr>
          <w:rFonts w:ascii="仿宋_GB2312" w:eastAsia="仿宋_GB2312" w:hAnsi="宋体"/>
          <w:kern w:val="2"/>
          <w:sz w:val="32"/>
          <w:szCs w:val="32"/>
        </w:rPr>
      </w:pPr>
      <w:r>
        <w:rPr>
          <w:rFonts w:ascii="仿宋_GB2312" w:eastAsia="仿宋_GB2312" w:hAnsi="宋体"/>
          <w:kern w:val="2"/>
          <w:sz w:val="32"/>
          <w:szCs w:val="32"/>
        </w:rPr>
        <w:br w:type="page"/>
      </w:r>
      <w:r>
        <w:rPr>
          <w:rFonts w:ascii="宋体" w:hAnsi="宋体" w:cs="宋体" w:hint="eastAsia"/>
          <w:kern w:val="2"/>
          <w:sz w:val="32"/>
          <w:szCs w:val="32"/>
        </w:rPr>
        <w:lastRenderedPageBreak/>
        <w:t>第二章 招选人需求</w:t>
      </w:r>
    </w:p>
    <w:p w:rsidR="0040448B" w:rsidRDefault="00DD7125">
      <w:pPr>
        <w:rPr>
          <w:rFonts w:ascii="仿宋_GB2312" w:eastAsia="仿宋_GB2312" w:hAnsi="宋体"/>
          <w:b/>
          <w:sz w:val="24"/>
        </w:rPr>
      </w:pPr>
      <w:r>
        <w:rPr>
          <w:rFonts w:ascii="仿宋_GB2312" w:eastAsia="仿宋_GB2312" w:hAnsi="宋体" w:hint="eastAsia"/>
          <w:b/>
          <w:sz w:val="24"/>
        </w:rPr>
        <w:t>一．流花展贸中心VI基本要素系统设计项目概述</w:t>
      </w:r>
    </w:p>
    <w:p w:rsidR="0040448B" w:rsidRDefault="00DD7125">
      <w:pPr>
        <w:tabs>
          <w:tab w:val="left" w:pos="540"/>
        </w:tabs>
        <w:spacing w:line="360" w:lineRule="auto"/>
        <w:rPr>
          <w:rFonts w:ascii="仿宋_GB2312" w:eastAsia="仿宋_GB2312" w:hAnsi="宋体"/>
          <w:bCs/>
          <w:szCs w:val="21"/>
        </w:rPr>
      </w:pPr>
      <w:r>
        <w:rPr>
          <w:rFonts w:ascii="仿宋_GB2312" w:eastAsia="仿宋_GB2312" w:hAnsi="宋体" w:cs="SimSun-Identity-H" w:hint="eastAsia"/>
          <w:b/>
          <w:kern w:val="0"/>
          <w:szCs w:val="21"/>
        </w:rPr>
        <w:t>1.</w:t>
      </w:r>
      <w:r>
        <w:rPr>
          <w:rFonts w:ascii="仿宋_GB2312" w:eastAsia="仿宋_GB2312" w:hAnsi="宋体" w:hint="eastAsia"/>
          <w:b/>
          <w:szCs w:val="21"/>
        </w:rPr>
        <w:t>宗旨</w:t>
      </w:r>
    </w:p>
    <w:p w:rsidR="0040448B" w:rsidRDefault="00DD7125">
      <w:pPr>
        <w:tabs>
          <w:tab w:val="left" w:pos="540"/>
        </w:tabs>
        <w:spacing w:line="360" w:lineRule="auto"/>
        <w:rPr>
          <w:rFonts w:ascii="仿宋_GB2312" w:eastAsia="仿宋_GB2312" w:hAnsi="宋体"/>
          <w:bCs/>
          <w:szCs w:val="21"/>
        </w:rPr>
      </w:pPr>
      <w:r>
        <w:rPr>
          <w:rFonts w:ascii="仿宋_GB2312" w:eastAsia="仿宋_GB2312" w:hAnsi="宋体" w:hint="eastAsia"/>
          <w:bCs/>
          <w:szCs w:val="21"/>
        </w:rPr>
        <w:t>做好流花展贸中心VI基本要素系统设计制作，高质量的完成项目要求，以最好的设计效果传递企业形象战略等元素。</w:t>
      </w:r>
    </w:p>
    <w:p w:rsidR="0040448B" w:rsidRDefault="00DD7125">
      <w:pPr>
        <w:tabs>
          <w:tab w:val="left" w:pos="540"/>
        </w:tabs>
        <w:spacing w:line="360" w:lineRule="auto"/>
        <w:rPr>
          <w:rFonts w:ascii="仿宋_GB2312" w:eastAsia="仿宋_GB2312" w:hAnsi="宋体"/>
          <w:b/>
          <w:szCs w:val="21"/>
        </w:rPr>
      </w:pPr>
      <w:r>
        <w:rPr>
          <w:rFonts w:ascii="仿宋_GB2312" w:eastAsia="仿宋_GB2312" w:hAnsi="宋体" w:cs="SimSun-Identity-H" w:hint="eastAsia"/>
          <w:b/>
          <w:kern w:val="0"/>
          <w:szCs w:val="21"/>
        </w:rPr>
        <w:t>2.</w:t>
      </w:r>
      <w:r>
        <w:rPr>
          <w:rFonts w:ascii="仿宋_GB2312" w:eastAsia="仿宋_GB2312" w:hAnsi="宋体" w:hint="eastAsia"/>
          <w:b/>
          <w:szCs w:val="21"/>
        </w:rPr>
        <w:t>标的名称:</w:t>
      </w:r>
    </w:p>
    <w:p w:rsidR="0040448B" w:rsidRDefault="00DD7125">
      <w:pPr>
        <w:tabs>
          <w:tab w:val="left" w:pos="540"/>
        </w:tabs>
        <w:spacing w:line="360" w:lineRule="auto"/>
        <w:rPr>
          <w:rFonts w:ascii="仿宋_GB2312" w:eastAsia="仿宋_GB2312" w:hAnsi="宋体"/>
          <w:szCs w:val="21"/>
        </w:rPr>
      </w:pPr>
      <w:r>
        <w:rPr>
          <w:rFonts w:ascii="仿宋_GB2312" w:eastAsia="仿宋_GB2312" w:hAnsi="宋体" w:hint="eastAsia"/>
          <w:bCs/>
          <w:szCs w:val="21"/>
        </w:rPr>
        <w:t>流花展贸中心VI基本要素系统设计项目</w:t>
      </w:r>
    </w:p>
    <w:p w:rsidR="0040448B" w:rsidRDefault="00DD7125">
      <w:pPr>
        <w:tabs>
          <w:tab w:val="left" w:pos="540"/>
        </w:tabs>
        <w:spacing w:line="360" w:lineRule="auto"/>
        <w:rPr>
          <w:rFonts w:ascii="仿宋_GB2312" w:eastAsia="仿宋_GB2312" w:hAnsi="宋体"/>
          <w:b/>
          <w:szCs w:val="21"/>
        </w:rPr>
      </w:pPr>
      <w:r>
        <w:rPr>
          <w:rFonts w:ascii="仿宋_GB2312" w:eastAsia="仿宋_GB2312" w:hAnsi="宋体" w:cs="SimSun-Identity-H" w:hint="eastAsia"/>
          <w:b/>
          <w:kern w:val="0"/>
          <w:szCs w:val="21"/>
        </w:rPr>
        <w:t>3.</w:t>
      </w:r>
      <w:r>
        <w:rPr>
          <w:rFonts w:ascii="仿宋_GB2312" w:eastAsia="仿宋_GB2312" w:hAnsi="宋体" w:hint="eastAsia"/>
          <w:b/>
          <w:szCs w:val="21"/>
        </w:rPr>
        <w:t>完成时间：</w:t>
      </w:r>
    </w:p>
    <w:p w:rsidR="0040448B" w:rsidRDefault="00DD7125">
      <w:pPr>
        <w:pStyle w:val="Style11"/>
        <w:spacing w:line="300" w:lineRule="auto"/>
        <w:ind w:firstLineChars="0" w:firstLine="0"/>
        <w:rPr>
          <w:rFonts w:ascii="仿宋_GB2312" w:eastAsia="仿宋_GB2312" w:hAnsi="宋体"/>
          <w:bCs/>
          <w:color w:val="000000"/>
          <w:szCs w:val="21"/>
        </w:rPr>
      </w:pPr>
      <w:r>
        <w:rPr>
          <w:rFonts w:ascii="仿宋_GB2312" w:eastAsia="仿宋_GB2312" w:hAnsi="宋体" w:hint="eastAsia"/>
          <w:bCs/>
          <w:color w:val="000000"/>
          <w:szCs w:val="21"/>
        </w:rPr>
        <w:t>从2016年</w:t>
      </w:r>
      <w:r>
        <w:rPr>
          <w:rFonts w:ascii="仿宋_GB2312" w:eastAsia="仿宋_GB2312" w:hAnsi="宋体" w:cs="宋体" w:hint="eastAsia"/>
          <w:color w:val="000000"/>
          <w:kern w:val="0"/>
          <w:szCs w:val="21"/>
          <w:u w:val="single"/>
        </w:rPr>
        <w:t xml:space="preserve"> </w:t>
      </w:r>
      <w:r>
        <w:rPr>
          <w:rFonts w:ascii="仿宋_GB2312" w:eastAsia="仿宋_GB2312" w:hAnsi="宋体" w:hint="eastAsia"/>
          <w:bCs/>
          <w:color w:val="000000"/>
          <w:szCs w:val="21"/>
        </w:rPr>
        <w:t>月</w:t>
      </w:r>
      <w:r>
        <w:rPr>
          <w:rFonts w:ascii="仿宋_GB2312" w:eastAsia="仿宋_GB2312" w:hAnsi="宋体" w:cs="宋体" w:hint="eastAsia"/>
          <w:color w:val="000000"/>
          <w:kern w:val="0"/>
          <w:szCs w:val="21"/>
          <w:u w:val="single"/>
        </w:rPr>
        <w:t xml:space="preserve"> </w:t>
      </w:r>
      <w:r>
        <w:rPr>
          <w:rFonts w:ascii="仿宋_GB2312" w:eastAsia="仿宋_GB2312" w:hAnsi="宋体" w:hint="eastAsia"/>
          <w:bCs/>
          <w:color w:val="000000"/>
          <w:szCs w:val="21"/>
        </w:rPr>
        <w:t>日至2016年</w:t>
      </w:r>
      <w:r>
        <w:rPr>
          <w:rFonts w:ascii="仿宋_GB2312" w:eastAsia="仿宋_GB2312" w:hAnsi="宋体" w:cs="宋体" w:hint="eastAsia"/>
          <w:color w:val="000000"/>
          <w:kern w:val="0"/>
          <w:szCs w:val="21"/>
          <w:u w:val="single"/>
        </w:rPr>
        <w:t xml:space="preserve"> </w:t>
      </w:r>
      <w:r>
        <w:rPr>
          <w:rFonts w:ascii="仿宋_GB2312" w:eastAsia="仿宋_GB2312" w:hAnsi="宋体" w:hint="eastAsia"/>
          <w:bCs/>
          <w:color w:val="000000"/>
          <w:szCs w:val="21"/>
        </w:rPr>
        <w:t>月</w:t>
      </w:r>
      <w:r>
        <w:rPr>
          <w:rFonts w:ascii="仿宋_GB2312" w:eastAsia="仿宋_GB2312" w:hAnsi="宋体" w:cs="宋体" w:hint="eastAsia"/>
          <w:color w:val="000000"/>
          <w:kern w:val="0"/>
          <w:szCs w:val="21"/>
          <w:u w:val="single"/>
        </w:rPr>
        <w:t xml:space="preserve"> </w:t>
      </w:r>
      <w:r>
        <w:rPr>
          <w:rFonts w:ascii="仿宋_GB2312" w:eastAsia="仿宋_GB2312" w:hAnsi="宋体" w:hint="eastAsia"/>
          <w:bCs/>
          <w:color w:val="000000"/>
          <w:szCs w:val="21"/>
        </w:rPr>
        <w:t>日。</w:t>
      </w:r>
    </w:p>
    <w:p w:rsidR="0040448B" w:rsidRDefault="0040448B">
      <w:pPr>
        <w:adjustRightInd w:val="0"/>
        <w:snapToGrid w:val="0"/>
        <w:spacing w:line="360" w:lineRule="auto"/>
        <w:ind w:left="482" w:hangingChars="200" w:hanging="482"/>
        <w:rPr>
          <w:rFonts w:ascii="仿宋_GB2312" w:eastAsia="仿宋_GB2312" w:hAnsi="宋体"/>
          <w:b/>
          <w:sz w:val="24"/>
        </w:rPr>
      </w:pPr>
    </w:p>
    <w:p w:rsidR="0040448B" w:rsidRDefault="00DD7125">
      <w:pPr>
        <w:adjustRightInd w:val="0"/>
        <w:snapToGrid w:val="0"/>
        <w:spacing w:line="360" w:lineRule="auto"/>
        <w:ind w:left="482" w:hangingChars="200" w:hanging="482"/>
        <w:rPr>
          <w:rFonts w:ascii="仿宋_GB2312" w:eastAsia="仿宋_GB2312" w:hAnsi="宋体"/>
          <w:b/>
          <w:sz w:val="24"/>
        </w:rPr>
      </w:pPr>
      <w:r>
        <w:rPr>
          <w:rFonts w:ascii="仿宋_GB2312" w:eastAsia="仿宋_GB2312" w:hAnsi="宋体" w:hint="eastAsia"/>
          <w:b/>
          <w:sz w:val="24"/>
        </w:rPr>
        <w:t>二、VI设计要求</w:t>
      </w:r>
    </w:p>
    <w:p w:rsidR="0040448B" w:rsidRDefault="00DD7125">
      <w:pPr>
        <w:tabs>
          <w:tab w:val="left" w:pos="540"/>
        </w:tabs>
        <w:spacing w:line="360" w:lineRule="auto"/>
        <w:rPr>
          <w:rFonts w:ascii="仿宋_GB2312" w:eastAsia="仿宋_GB2312" w:hAnsi="宋体"/>
          <w:bCs/>
          <w:szCs w:val="21"/>
        </w:rPr>
      </w:pPr>
      <w:r>
        <w:rPr>
          <w:rFonts w:ascii="仿宋_GB2312" w:eastAsia="仿宋_GB2312" w:hAnsi="宋体" w:hint="eastAsia"/>
          <w:bCs/>
          <w:szCs w:val="21"/>
        </w:rPr>
        <w:t xml:space="preserve">    设计必须是原创作品，体现广州流花展贸中心的特色,强调展贸体验及装饰美学形式特征，侧重展贸综合体特色的展现、各设计要素之间的和谐。色彩和材质较容易让人接受，可以适当考虑环保材质。将VI设计艺术融入场馆的公共空间,让受众体会到VI设计艺术元素的震撼力。</w:t>
      </w:r>
    </w:p>
    <w:p w:rsidR="0040448B" w:rsidRDefault="0040448B">
      <w:pPr>
        <w:spacing w:line="300" w:lineRule="auto"/>
        <w:rPr>
          <w:rFonts w:ascii="仿宋_GB2312" w:eastAsia="仿宋_GB2312" w:hAnsi="宋体"/>
          <w:b/>
          <w:sz w:val="24"/>
        </w:rPr>
      </w:pPr>
    </w:p>
    <w:p w:rsidR="0040448B" w:rsidRDefault="00DD7125">
      <w:pPr>
        <w:adjustRightInd w:val="0"/>
        <w:snapToGrid w:val="0"/>
        <w:spacing w:line="360" w:lineRule="auto"/>
        <w:ind w:left="482" w:hangingChars="200" w:hanging="482"/>
        <w:rPr>
          <w:rFonts w:ascii="仿宋_GB2312" w:eastAsia="仿宋_GB2312" w:hAnsi="宋体"/>
          <w:b/>
          <w:sz w:val="24"/>
        </w:rPr>
      </w:pPr>
      <w:r>
        <w:rPr>
          <w:rFonts w:ascii="仿宋_GB2312" w:eastAsia="仿宋_GB2312" w:hAnsi="宋体" w:hint="eastAsia"/>
          <w:b/>
          <w:sz w:val="24"/>
        </w:rPr>
        <w:t>三、设计提交时间、方式、需求</w:t>
      </w:r>
    </w:p>
    <w:p w:rsidR="0040448B" w:rsidRDefault="00DD7125">
      <w:pPr>
        <w:pStyle w:val="Style11"/>
        <w:spacing w:line="300" w:lineRule="auto"/>
        <w:ind w:firstLineChars="0" w:firstLine="0"/>
        <w:rPr>
          <w:rFonts w:ascii="仿宋_GB2312" w:eastAsia="仿宋_GB2312" w:hAnsi="宋体"/>
          <w:bCs/>
          <w:color w:val="000000"/>
          <w:szCs w:val="21"/>
        </w:rPr>
      </w:pPr>
      <w:r>
        <w:rPr>
          <w:rFonts w:ascii="仿宋_GB2312" w:eastAsia="仿宋_GB2312" w:hAnsi="宋体" w:hint="eastAsia"/>
          <w:bCs/>
          <w:color w:val="000000"/>
          <w:szCs w:val="21"/>
        </w:rPr>
        <w:t>1.设计制作方案提交时间为：2016年</w:t>
      </w:r>
      <w:r>
        <w:rPr>
          <w:rFonts w:ascii="仿宋_GB2312" w:eastAsia="仿宋_GB2312" w:hAnsi="宋体" w:cs="宋体" w:hint="eastAsia"/>
          <w:color w:val="000000"/>
          <w:kern w:val="0"/>
          <w:szCs w:val="21"/>
          <w:u w:val="single"/>
        </w:rPr>
        <w:t xml:space="preserve"> </w:t>
      </w:r>
      <w:r>
        <w:rPr>
          <w:rFonts w:ascii="仿宋_GB2312" w:eastAsia="仿宋_GB2312" w:hAnsi="宋体" w:hint="eastAsia"/>
          <w:bCs/>
          <w:color w:val="000000"/>
          <w:szCs w:val="21"/>
        </w:rPr>
        <w:t>月</w:t>
      </w:r>
      <w:r>
        <w:rPr>
          <w:rFonts w:ascii="仿宋_GB2312" w:eastAsia="仿宋_GB2312" w:hAnsi="宋体" w:cs="宋体" w:hint="eastAsia"/>
          <w:color w:val="000000"/>
          <w:kern w:val="0"/>
          <w:szCs w:val="21"/>
          <w:u w:val="single"/>
        </w:rPr>
        <w:t xml:space="preserve"> </w:t>
      </w:r>
      <w:r>
        <w:rPr>
          <w:rFonts w:ascii="仿宋_GB2312" w:eastAsia="仿宋_GB2312" w:hAnsi="宋体" w:hint="eastAsia"/>
          <w:bCs/>
          <w:color w:val="000000"/>
          <w:szCs w:val="21"/>
        </w:rPr>
        <w:t>日前提交，是竞投文件不可分割、不可缺少的一部分。</w:t>
      </w:r>
    </w:p>
    <w:p w:rsidR="0040448B" w:rsidRDefault="00DD7125">
      <w:pPr>
        <w:pStyle w:val="Style11"/>
        <w:spacing w:line="300" w:lineRule="auto"/>
        <w:ind w:firstLineChars="0" w:firstLine="0"/>
        <w:rPr>
          <w:rFonts w:ascii="仿宋_GB2312" w:eastAsia="仿宋_GB2312" w:hAnsi="宋体"/>
          <w:bCs/>
          <w:szCs w:val="21"/>
        </w:rPr>
      </w:pPr>
      <w:r>
        <w:rPr>
          <w:rFonts w:ascii="仿宋_GB2312" w:eastAsia="仿宋_GB2312" w:hAnsi="宋体" w:hint="eastAsia"/>
          <w:bCs/>
          <w:szCs w:val="21"/>
        </w:rPr>
        <w:t>2.设计制作方案包括但不限于具体尺寸、颜色、材质和理念说明等，提交方式为设计效果图（可提交设计制作方案视频以及</w:t>
      </w:r>
      <w:proofErr w:type="spellStart"/>
      <w:r>
        <w:rPr>
          <w:rFonts w:ascii="仿宋_GB2312" w:eastAsia="仿宋_GB2312" w:hAnsi="宋体" w:hint="eastAsia"/>
          <w:bCs/>
          <w:szCs w:val="21"/>
        </w:rPr>
        <w:t>ppt</w:t>
      </w:r>
      <w:proofErr w:type="spellEnd"/>
      <w:r>
        <w:rPr>
          <w:rFonts w:ascii="仿宋_GB2312" w:eastAsia="仿宋_GB2312" w:hAnsi="宋体" w:hint="eastAsia"/>
          <w:bCs/>
          <w:szCs w:val="21"/>
        </w:rPr>
        <w:t>）。</w:t>
      </w:r>
    </w:p>
    <w:p w:rsidR="0040448B" w:rsidRDefault="0040448B">
      <w:pPr>
        <w:spacing w:line="300" w:lineRule="auto"/>
        <w:ind w:firstLineChars="196" w:firstLine="412"/>
        <w:rPr>
          <w:rFonts w:ascii="仿宋_GB2312" w:eastAsia="仿宋_GB2312"/>
        </w:rPr>
      </w:pPr>
    </w:p>
    <w:p w:rsidR="0040448B" w:rsidRDefault="00DD7125">
      <w:pPr>
        <w:adjustRightInd w:val="0"/>
        <w:snapToGrid w:val="0"/>
        <w:spacing w:line="400" w:lineRule="exact"/>
        <w:rPr>
          <w:rFonts w:ascii="仿宋_GB2312" w:eastAsia="仿宋_GB2312" w:hAnsi="宋体"/>
          <w:szCs w:val="21"/>
        </w:rPr>
      </w:pPr>
      <w:r>
        <w:rPr>
          <w:rFonts w:ascii="仿宋_GB2312" w:eastAsia="仿宋_GB2312" w:hAnsi="宋体" w:hint="eastAsia"/>
          <w:b/>
          <w:sz w:val="24"/>
        </w:rPr>
        <w:t>四、商务要求:</w:t>
      </w:r>
    </w:p>
    <w:p w:rsidR="0040448B" w:rsidRDefault="00DD7125">
      <w:pPr>
        <w:spacing w:line="400" w:lineRule="exact"/>
        <w:rPr>
          <w:rFonts w:ascii="仿宋_GB2312" w:eastAsia="仿宋_GB2312" w:hAnsi="宋体"/>
          <w:szCs w:val="21"/>
        </w:rPr>
      </w:pPr>
      <w:r>
        <w:rPr>
          <w:rFonts w:ascii="仿宋_GB2312" w:eastAsia="仿宋_GB2312" w:hAnsi="宋体" w:hint="eastAsia"/>
          <w:b/>
          <w:szCs w:val="21"/>
        </w:rPr>
        <w:t>1.服务期：</w:t>
      </w:r>
      <w:r>
        <w:rPr>
          <w:rFonts w:ascii="仿宋_GB2312" w:eastAsia="仿宋_GB2312" w:hAnsi="宋体" w:hint="eastAsia"/>
          <w:szCs w:val="21"/>
        </w:rPr>
        <w:t>自合同签订之日起至</w:t>
      </w:r>
      <w:r>
        <w:rPr>
          <w:rFonts w:ascii="仿宋_GB2312" w:eastAsia="仿宋_GB2312" w:hAnsi="宋体" w:cs="Times New Roman" w:hint="eastAsia"/>
          <w:szCs w:val="21"/>
        </w:rPr>
        <w:t>2016</w:t>
      </w:r>
      <w:r>
        <w:rPr>
          <w:rFonts w:ascii="仿宋_GB2312" w:eastAsia="仿宋_GB2312" w:hAnsi="宋体" w:hint="eastAsia"/>
          <w:szCs w:val="21"/>
        </w:rPr>
        <w:t>年</w:t>
      </w:r>
      <w:r>
        <w:rPr>
          <w:rFonts w:ascii="仿宋_GB2312" w:eastAsia="仿宋_GB2312" w:hAnsi="宋体" w:cs="宋体" w:hint="eastAsia"/>
          <w:kern w:val="0"/>
          <w:szCs w:val="21"/>
          <w:u w:val="single"/>
        </w:rPr>
        <w:t xml:space="preserve"> </w:t>
      </w:r>
      <w:r>
        <w:rPr>
          <w:rFonts w:ascii="仿宋_GB2312" w:eastAsia="仿宋_GB2312" w:hAnsi="宋体" w:hint="eastAsia"/>
          <w:szCs w:val="21"/>
        </w:rPr>
        <w:t>月</w:t>
      </w:r>
      <w:r>
        <w:rPr>
          <w:rFonts w:ascii="仿宋_GB2312" w:eastAsia="仿宋_GB2312" w:hAnsi="宋体" w:cs="宋体" w:hint="eastAsia"/>
          <w:kern w:val="0"/>
          <w:szCs w:val="21"/>
          <w:u w:val="single"/>
        </w:rPr>
        <w:t xml:space="preserve"> </w:t>
      </w:r>
      <w:r>
        <w:rPr>
          <w:rFonts w:ascii="仿宋_GB2312" w:eastAsia="仿宋_GB2312" w:hAnsi="宋体" w:hint="eastAsia"/>
          <w:szCs w:val="21"/>
        </w:rPr>
        <w:t>日。如中选单位在人员配置、作业管理、质量控制等任何一方面不能满足竞选文件、合同的相关要求或没有实现竞投文件中的相关承诺，招选人有权单方面解除合同，并保留追究其法律责任的权利。</w:t>
      </w:r>
    </w:p>
    <w:p w:rsidR="0040448B" w:rsidRDefault="00DD7125">
      <w:pPr>
        <w:tabs>
          <w:tab w:val="left" w:pos="1134"/>
        </w:tabs>
        <w:spacing w:line="400" w:lineRule="exact"/>
        <w:rPr>
          <w:rFonts w:ascii="仿宋_GB2312" w:eastAsia="仿宋_GB2312" w:hAnsi="宋体"/>
        </w:rPr>
      </w:pPr>
      <w:r>
        <w:rPr>
          <w:rFonts w:ascii="仿宋_GB2312" w:eastAsia="仿宋_GB2312" w:hAnsi="宋体" w:hint="eastAsia"/>
          <w:b/>
        </w:rPr>
        <w:t>2.付款方式:</w:t>
      </w:r>
      <w:bookmarkStart w:id="1" w:name="_GoBack"/>
      <w:bookmarkEnd w:id="1"/>
    </w:p>
    <w:p w:rsidR="0040448B" w:rsidRDefault="00DD7125">
      <w:pPr>
        <w:spacing w:line="400" w:lineRule="exact"/>
        <w:ind w:firstLineChars="200" w:firstLine="420"/>
        <w:rPr>
          <w:rFonts w:ascii="仿宋_GB2312" w:eastAsia="仿宋_GB2312" w:hAnsi="宋体" w:cs="宋体"/>
          <w:szCs w:val="18"/>
        </w:rPr>
      </w:pPr>
      <w:r>
        <w:rPr>
          <w:rFonts w:ascii="仿宋_GB2312" w:eastAsia="仿宋_GB2312" w:hAnsi="宋体" w:cs="宋体" w:hint="eastAsia"/>
          <w:szCs w:val="18"/>
        </w:rPr>
        <w:t xml:space="preserve">本项目的每笔款项均以人民币方式支付，支付的所需文件、时间和金额如下： </w:t>
      </w:r>
    </w:p>
    <w:p w:rsidR="0040448B" w:rsidRDefault="00DD7125">
      <w:pPr>
        <w:spacing w:line="360" w:lineRule="auto"/>
        <w:ind w:firstLineChars="150" w:firstLine="315"/>
        <w:rPr>
          <w:rFonts w:ascii="仿宋_GB2312" w:eastAsia="仿宋_GB2312" w:hAnsi="宋体" w:cs="宋体"/>
          <w:szCs w:val="18"/>
        </w:rPr>
      </w:pPr>
      <w:r>
        <w:rPr>
          <w:rFonts w:ascii="仿宋_GB2312" w:eastAsia="仿宋_GB2312" w:hAnsi="宋体" w:cs="宋体" w:hint="eastAsia"/>
          <w:szCs w:val="18"/>
        </w:rPr>
        <w:t xml:space="preserve">（ 1 ）合同； </w:t>
      </w:r>
    </w:p>
    <w:p w:rsidR="0040448B" w:rsidRDefault="00DD7125">
      <w:pPr>
        <w:spacing w:line="360" w:lineRule="auto"/>
        <w:ind w:firstLineChars="150" w:firstLine="315"/>
        <w:rPr>
          <w:rFonts w:ascii="仿宋_GB2312" w:eastAsia="仿宋_GB2312" w:hAnsi="宋体" w:cs="宋体"/>
          <w:szCs w:val="18"/>
        </w:rPr>
      </w:pPr>
      <w:r>
        <w:rPr>
          <w:rFonts w:ascii="仿宋_GB2312" w:eastAsia="仿宋_GB2312" w:hAnsi="宋体" w:cs="宋体" w:hint="eastAsia"/>
          <w:szCs w:val="18"/>
        </w:rPr>
        <w:t xml:space="preserve">（ 2 ）中选通知书； </w:t>
      </w:r>
    </w:p>
    <w:p w:rsidR="0040448B" w:rsidRDefault="00DD7125">
      <w:pPr>
        <w:spacing w:line="360" w:lineRule="auto"/>
        <w:ind w:firstLineChars="150" w:firstLine="315"/>
        <w:rPr>
          <w:rFonts w:ascii="仿宋_GB2312" w:eastAsia="仿宋_GB2312" w:hAnsi="宋体" w:cs="宋体"/>
          <w:szCs w:val="18"/>
        </w:rPr>
      </w:pPr>
      <w:r>
        <w:rPr>
          <w:rFonts w:ascii="仿宋_GB2312" w:eastAsia="仿宋_GB2312" w:hAnsi="宋体" w:cs="宋体" w:hint="eastAsia"/>
          <w:szCs w:val="18"/>
        </w:rPr>
        <w:t>（ 3 ）支付方式:以合同为准。</w:t>
      </w:r>
    </w:p>
    <w:p w:rsidR="0040448B" w:rsidRDefault="00DD7125">
      <w:pPr>
        <w:spacing w:line="300" w:lineRule="auto"/>
        <w:rPr>
          <w:rFonts w:ascii="仿宋_GB2312" w:eastAsia="仿宋_GB2312" w:hAnsi="宋体" w:cs="宋体"/>
          <w:szCs w:val="18"/>
        </w:rPr>
      </w:pPr>
      <w:r>
        <w:rPr>
          <w:rFonts w:ascii="仿宋_GB2312" w:eastAsia="仿宋_GB2312" w:hAnsi="宋体" w:cs="宋体" w:hint="eastAsia"/>
          <w:szCs w:val="18"/>
        </w:rPr>
        <w:t>3.招选人有权在签订合同时对项目方案作适当修改,中选单位无条件配合并承担风险和费用。</w:t>
      </w:r>
    </w:p>
    <w:p w:rsidR="0040448B" w:rsidRDefault="00DD7125">
      <w:pPr>
        <w:spacing w:line="300" w:lineRule="auto"/>
        <w:rPr>
          <w:rFonts w:ascii="仿宋_GB2312" w:eastAsia="仿宋_GB2312" w:hAnsi="宋体" w:cs="宋体"/>
          <w:szCs w:val="18"/>
        </w:rPr>
      </w:pPr>
      <w:r>
        <w:rPr>
          <w:rFonts w:ascii="仿宋_GB2312" w:eastAsia="仿宋_GB2312" w:hAnsi="宋体" w:cs="宋体" w:hint="eastAsia"/>
          <w:szCs w:val="18"/>
        </w:rPr>
        <w:t>4.除招选人在竞选文件中明确外，中选单位不得以任何方式转包、分包或挂靠本项目。如发现中选单位以转包、分包或挂靠的方式谋取中选，招选人有权解除合同及要求赔偿。</w:t>
      </w:r>
    </w:p>
    <w:p w:rsidR="0040448B" w:rsidRDefault="00DD7125">
      <w:pPr>
        <w:pStyle w:val="a6"/>
        <w:shd w:val="clear" w:color="auto" w:fill="FFFFFF"/>
        <w:spacing w:before="0" w:beforeAutospacing="0" w:after="75" w:afterAutospacing="0" w:line="315" w:lineRule="atLeast"/>
        <w:rPr>
          <w:rStyle w:val="a7"/>
          <w:sz w:val="27"/>
          <w:szCs w:val="27"/>
        </w:rPr>
      </w:pPr>
      <w:r>
        <w:rPr>
          <w:rStyle w:val="a7"/>
          <w:rFonts w:hint="eastAsia"/>
          <w:sz w:val="27"/>
          <w:szCs w:val="27"/>
        </w:rPr>
        <w:lastRenderedPageBreak/>
        <w:t>附件：</w:t>
      </w:r>
    </w:p>
    <w:p w:rsidR="0040448B" w:rsidRDefault="00DD7125">
      <w:pPr>
        <w:pStyle w:val="a6"/>
        <w:shd w:val="clear" w:color="auto" w:fill="FFFFFF"/>
        <w:spacing w:before="0" w:beforeAutospacing="0" w:after="75" w:afterAutospacing="0" w:line="315" w:lineRule="atLeast"/>
        <w:jc w:val="center"/>
        <w:rPr>
          <w:sz w:val="44"/>
          <w:szCs w:val="44"/>
        </w:rPr>
      </w:pPr>
      <w:r>
        <w:rPr>
          <w:rStyle w:val="a7"/>
          <w:rFonts w:hint="eastAsia"/>
          <w:sz w:val="44"/>
          <w:szCs w:val="44"/>
        </w:rPr>
        <w:t>流花项目</w:t>
      </w:r>
      <w:r>
        <w:rPr>
          <w:rStyle w:val="a7"/>
          <w:sz w:val="44"/>
          <w:szCs w:val="44"/>
        </w:rPr>
        <w:t>VI基本要素系统设计项目</w:t>
      </w:r>
      <w:r>
        <w:rPr>
          <w:rStyle w:val="a7"/>
          <w:rFonts w:hint="eastAsia"/>
          <w:sz w:val="44"/>
          <w:szCs w:val="44"/>
        </w:rPr>
        <w:t>内容</w:t>
      </w:r>
    </w:p>
    <w:p w:rsidR="0040448B" w:rsidRDefault="0040448B">
      <w:pPr>
        <w:pStyle w:val="a6"/>
        <w:shd w:val="clear" w:color="auto" w:fill="FFFFFF"/>
        <w:spacing w:before="0" w:beforeAutospacing="0" w:after="75" w:afterAutospacing="0" w:line="315" w:lineRule="atLeast"/>
        <w:rPr>
          <w:rStyle w:val="a7"/>
          <w:sz w:val="21"/>
          <w:szCs w:val="21"/>
        </w:rPr>
      </w:pPr>
    </w:p>
    <w:p w:rsidR="0040448B" w:rsidRDefault="0040448B">
      <w:pPr>
        <w:pStyle w:val="a6"/>
        <w:shd w:val="clear" w:color="auto" w:fill="FFFFFF"/>
        <w:spacing w:before="0" w:beforeAutospacing="0" w:after="75" w:afterAutospacing="0" w:line="315" w:lineRule="atLeast"/>
        <w:rPr>
          <w:rStyle w:val="a7"/>
          <w:sz w:val="21"/>
          <w:szCs w:val="21"/>
        </w:rPr>
      </w:pPr>
    </w:p>
    <w:p w:rsidR="0040448B" w:rsidRDefault="00DD7125">
      <w:pPr>
        <w:pStyle w:val="a6"/>
        <w:shd w:val="clear" w:color="auto" w:fill="FFFFFF"/>
        <w:spacing w:before="0" w:beforeAutospacing="0" w:after="75" w:afterAutospacing="0" w:line="315" w:lineRule="atLeast"/>
        <w:rPr>
          <w:sz w:val="21"/>
          <w:szCs w:val="21"/>
        </w:rPr>
      </w:pPr>
      <w:r>
        <w:rPr>
          <w:rStyle w:val="a7"/>
          <w:sz w:val="21"/>
          <w:szCs w:val="21"/>
        </w:rPr>
        <w:t>A1　企业标志规范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1） 企业标志释义设计说明（横式）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2） 标志基本使用规定（横式）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3） 企业标志释义设计说明（竖式）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4） 标志基本使用规定（竖式）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5） 企业标志墨稿</w:t>
      </w:r>
    </w:p>
    <w:p w:rsidR="0040448B" w:rsidRDefault="00DD7125">
      <w:pPr>
        <w:pStyle w:val="a6"/>
        <w:shd w:val="clear" w:color="auto" w:fill="FFFFFF"/>
        <w:spacing w:before="0" w:beforeAutospacing="0" w:after="75" w:afterAutospacing="0" w:line="315" w:lineRule="atLeast"/>
        <w:rPr>
          <w:sz w:val="21"/>
          <w:szCs w:val="21"/>
        </w:rPr>
      </w:pPr>
      <w:r>
        <w:rPr>
          <w:sz w:val="21"/>
          <w:szCs w:val="21"/>
        </w:rPr>
        <w:t>6） 企业标志反白效果稿（横式）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7） 企业标志反白效果稿（竖式）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8） 企业标志特殊反白效果稿（横式）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9） 企业标志特殊反白效果稿（竖式）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10）企业标志标准化制图（横式）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11）企业标志标准化制图（竖式）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12）企业标志方格坐标制图（横式）</w:t>
      </w:r>
    </w:p>
    <w:p w:rsidR="0040448B" w:rsidRDefault="00DD7125">
      <w:pPr>
        <w:pStyle w:val="a6"/>
        <w:shd w:val="clear" w:color="auto" w:fill="FFFFFF"/>
        <w:spacing w:before="0" w:beforeAutospacing="0" w:after="75" w:afterAutospacing="0" w:line="315" w:lineRule="atLeast"/>
        <w:rPr>
          <w:sz w:val="21"/>
          <w:szCs w:val="21"/>
        </w:rPr>
      </w:pPr>
      <w:r>
        <w:rPr>
          <w:sz w:val="21"/>
          <w:szCs w:val="21"/>
        </w:rPr>
        <w:t>13）企业标志方格坐标制图（竖式）</w:t>
      </w:r>
    </w:p>
    <w:p w:rsidR="0040448B" w:rsidRDefault="00DD7125">
      <w:pPr>
        <w:pStyle w:val="a6"/>
        <w:shd w:val="clear" w:color="auto" w:fill="FFFFFF"/>
        <w:spacing w:before="0" w:beforeAutospacing="0" w:after="75" w:afterAutospacing="0" w:line="315" w:lineRule="atLeast"/>
        <w:rPr>
          <w:sz w:val="21"/>
          <w:szCs w:val="21"/>
        </w:rPr>
      </w:pPr>
      <w:r>
        <w:rPr>
          <w:rStyle w:val="a7"/>
          <w:sz w:val="21"/>
          <w:szCs w:val="21"/>
        </w:rPr>
        <w:t>A2　企业标准字体规范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14）企业简称中文字体（横排）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15）企业简称英文字体（横排）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16）企业全称中文字体（横排）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17）企业全称中文字体（竖排）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18）企业全称英文字体（横排）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19）企业全称英文字体（竖排）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20）企业全称中英文字体组合（横排）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21）企业全称中英文字体组合（竖排）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22）企业子公司全称中文字体（横排）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23）企业子公司全称中文字体（竖排）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24）企业子公司全称英文字体（横排）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25）企业子公司全称英文字体（竖排）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26）企业子公司全称中英文字体组合（横排）</w:t>
      </w:r>
    </w:p>
    <w:p w:rsidR="0040448B" w:rsidRDefault="00DD7125">
      <w:pPr>
        <w:pStyle w:val="a6"/>
        <w:shd w:val="clear" w:color="auto" w:fill="FFFFFF"/>
        <w:spacing w:before="0" w:beforeAutospacing="0" w:after="75" w:afterAutospacing="0" w:line="315" w:lineRule="atLeast"/>
        <w:rPr>
          <w:sz w:val="21"/>
          <w:szCs w:val="21"/>
        </w:rPr>
      </w:pPr>
      <w:r>
        <w:rPr>
          <w:sz w:val="21"/>
          <w:szCs w:val="21"/>
        </w:rPr>
        <w:t>27）企业子公司全称中英文字体组合（竖排）</w:t>
      </w:r>
    </w:p>
    <w:p w:rsidR="0040448B" w:rsidRDefault="00DD7125">
      <w:pPr>
        <w:pStyle w:val="a6"/>
        <w:shd w:val="clear" w:color="auto" w:fill="FFFFFF"/>
        <w:spacing w:before="0" w:beforeAutospacing="0" w:after="75" w:afterAutospacing="0" w:line="315" w:lineRule="atLeast"/>
        <w:rPr>
          <w:sz w:val="21"/>
          <w:szCs w:val="21"/>
        </w:rPr>
      </w:pPr>
      <w:r>
        <w:rPr>
          <w:rStyle w:val="a7"/>
          <w:sz w:val="21"/>
          <w:szCs w:val="21"/>
        </w:rPr>
        <w:t>A3　企业标准色规范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lastRenderedPageBreak/>
        <w:t>28）企业标准色（印刷演色法）</w:t>
      </w:r>
    </w:p>
    <w:p w:rsidR="0040448B" w:rsidRDefault="00DD7125">
      <w:pPr>
        <w:pStyle w:val="a6"/>
        <w:shd w:val="clear" w:color="auto" w:fill="FFFFFF"/>
        <w:spacing w:before="0" w:beforeAutospacing="0" w:after="75" w:afterAutospacing="0" w:line="315" w:lineRule="atLeast"/>
        <w:rPr>
          <w:sz w:val="21"/>
          <w:szCs w:val="21"/>
        </w:rPr>
      </w:pPr>
      <w:r>
        <w:rPr>
          <w:sz w:val="21"/>
          <w:szCs w:val="21"/>
        </w:rPr>
        <w:t>29）企业标准色（Web演色法）</w:t>
      </w:r>
    </w:p>
    <w:p w:rsidR="0040448B" w:rsidRDefault="00DD7125">
      <w:pPr>
        <w:pStyle w:val="a6"/>
        <w:shd w:val="clear" w:color="auto" w:fill="FFFFFF"/>
        <w:spacing w:before="0" w:beforeAutospacing="0" w:after="75" w:afterAutospacing="0" w:line="315" w:lineRule="atLeast"/>
        <w:rPr>
          <w:sz w:val="21"/>
          <w:szCs w:val="21"/>
        </w:rPr>
      </w:pPr>
      <w:r>
        <w:rPr>
          <w:sz w:val="21"/>
          <w:szCs w:val="21"/>
        </w:rPr>
        <w:t>30）企业标准色色阶规范（印刷应用）</w:t>
      </w:r>
    </w:p>
    <w:p w:rsidR="0040448B" w:rsidRDefault="00DD7125">
      <w:pPr>
        <w:pStyle w:val="a6"/>
        <w:shd w:val="clear" w:color="auto" w:fill="FFFFFF"/>
        <w:spacing w:before="0" w:beforeAutospacing="0" w:after="75" w:afterAutospacing="0" w:line="315" w:lineRule="atLeast"/>
        <w:rPr>
          <w:sz w:val="21"/>
          <w:szCs w:val="21"/>
        </w:rPr>
      </w:pPr>
      <w:r>
        <w:rPr>
          <w:sz w:val="21"/>
          <w:szCs w:val="21"/>
        </w:rPr>
        <w:t>31）企业标准色色阶规范（Web应用）</w:t>
      </w:r>
    </w:p>
    <w:p w:rsidR="0040448B" w:rsidRDefault="00DD7125">
      <w:pPr>
        <w:pStyle w:val="a6"/>
        <w:shd w:val="clear" w:color="auto" w:fill="FFFFFF"/>
        <w:spacing w:before="0" w:beforeAutospacing="0" w:after="75" w:afterAutospacing="0" w:line="315" w:lineRule="atLeast"/>
        <w:rPr>
          <w:sz w:val="21"/>
          <w:szCs w:val="21"/>
        </w:rPr>
      </w:pPr>
      <w:r>
        <w:rPr>
          <w:sz w:val="21"/>
          <w:szCs w:val="21"/>
        </w:rPr>
        <w:t>32）企业辅助色（印刷演色法）</w:t>
      </w:r>
    </w:p>
    <w:p w:rsidR="0040448B" w:rsidRDefault="00DD7125">
      <w:pPr>
        <w:pStyle w:val="a6"/>
        <w:shd w:val="clear" w:color="auto" w:fill="FFFFFF"/>
        <w:spacing w:before="0" w:beforeAutospacing="0" w:after="75" w:afterAutospacing="0" w:line="315" w:lineRule="atLeast"/>
        <w:rPr>
          <w:sz w:val="21"/>
          <w:szCs w:val="21"/>
        </w:rPr>
      </w:pPr>
      <w:r>
        <w:rPr>
          <w:sz w:val="21"/>
          <w:szCs w:val="21"/>
        </w:rPr>
        <w:t>33）企业辅助色（Web演色法）</w:t>
      </w:r>
    </w:p>
    <w:p w:rsidR="0040448B" w:rsidRDefault="00DD7125">
      <w:pPr>
        <w:pStyle w:val="a6"/>
        <w:shd w:val="clear" w:color="auto" w:fill="FFFFFF"/>
        <w:spacing w:before="0" w:beforeAutospacing="0" w:after="75" w:afterAutospacing="0" w:line="315" w:lineRule="atLeast"/>
        <w:rPr>
          <w:sz w:val="21"/>
          <w:szCs w:val="21"/>
        </w:rPr>
      </w:pPr>
      <w:r>
        <w:rPr>
          <w:sz w:val="21"/>
          <w:szCs w:val="21"/>
        </w:rPr>
        <w:t>34）明度应用规范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35）色彩搭配专用表</w:t>
      </w:r>
    </w:p>
    <w:p w:rsidR="0040448B" w:rsidRDefault="00DD7125">
      <w:pPr>
        <w:pStyle w:val="a6"/>
        <w:shd w:val="clear" w:color="auto" w:fill="FFFFFF"/>
        <w:spacing w:before="0" w:beforeAutospacing="0" w:after="75" w:afterAutospacing="0" w:line="315" w:lineRule="atLeast"/>
        <w:rPr>
          <w:sz w:val="21"/>
          <w:szCs w:val="21"/>
        </w:rPr>
      </w:pPr>
      <w:r>
        <w:rPr>
          <w:rStyle w:val="a7"/>
          <w:sz w:val="21"/>
          <w:szCs w:val="21"/>
        </w:rPr>
        <w:t>A4　企业标准色规范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36）辅助线饰彩稿</w:t>
      </w:r>
    </w:p>
    <w:p w:rsidR="0040448B" w:rsidRDefault="00DD7125">
      <w:pPr>
        <w:pStyle w:val="a6"/>
        <w:shd w:val="clear" w:color="auto" w:fill="FFFFFF"/>
        <w:spacing w:before="0" w:beforeAutospacing="0" w:after="75" w:afterAutospacing="0" w:line="315" w:lineRule="atLeast"/>
        <w:rPr>
          <w:sz w:val="21"/>
          <w:szCs w:val="21"/>
        </w:rPr>
      </w:pPr>
      <w:r>
        <w:rPr>
          <w:sz w:val="21"/>
          <w:szCs w:val="21"/>
        </w:rPr>
        <w:t>37）辅助线饰墨稿</w:t>
      </w:r>
    </w:p>
    <w:p w:rsidR="0040448B" w:rsidRDefault="00DD7125">
      <w:pPr>
        <w:pStyle w:val="a6"/>
        <w:shd w:val="clear" w:color="auto" w:fill="FFFFFF"/>
        <w:spacing w:before="0" w:beforeAutospacing="0" w:after="75" w:afterAutospacing="0" w:line="315" w:lineRule="atLeast"/>
        <w:rPr>
          <w:sz w:val="21"/>
          <w:szCs w:val="21"/>
        </w:rPr>
      </w:pPr>
      <w:r>
        <w:rPr>
          <w:sz w:val="21"/>
          <w:szCs w:val="21"/>
        </w:rPr>
        <w:t>38）辅助线饰使用规范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39）辅助线饰延展规范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40）辅助图形彩稿</w:t>
      </w:r>
    </w:p>
    <w:p w:rsidR="0040448B" w:rsidRDefault="00DD7125">
      <w:pPr>
        <w:pStyle w:val="a6"/>
        <w:shd w:val="clear" w:color="auto" w:fill="FFFFFF"/>
        <w:spacing w:before="0" w:beforeAutospacing="0" w:after="75" w:afterAutospacing="0" w:line="315" w:lineRule="atLeast"/>
        <w:rPr>
          <w:sz w:val="21"/>
          <w:szCs w:val="21"/>
        </w:rPr>
      </w:pPr>
      <w:r>
        <w:rPr>
          <w:sz w:val="21"/>
          <w:szCs w:val="21"/>
        </w:rPr>
        <w:t>41）辅助图形墨稿</w:t>
      </w:r>
    </w:p>
    <w:p w:rsidR="0040448B" w:rsidRDefault="00DD7125">
      <w:pPr>
        <w:pStyle w:val="a6"/>
        <w:shd w:val="clear" w:color="auto" w:fill="FFFFFF"/>
        <w:spacing w:before="0" w:beforeAutospacing="0" w:after="75" w:afterAutospacing="0" w:line="315" w:lineRule="atLeast"/>
        <w:rPr>
          <w:sz w:val="21"/>
          <w:szCs w:val="21"/>
        </w:rPr>
      </w:pPr>
      <w:r>
        <w:rPr>
          <w:sz w:val="21"/>
          <w:szCs w:val="21"/>
        </w:rPr>
        <w:t>42）辅助底纹使用规范</w:t>
      </w:r>
    </w:p>
    <w:p w:rsidR="0040448B" w:rsidRDefault="00DD7125">
      <w:pPr>
        <w:pStyle w:val="a6"/>
        <w:shd w:val="clear" w:color="auto" w:fill="FFFFFF"/>
        <w:spacing w:before="0" w:beforeAutospacing="0" w:after="75" w:afterAutospacing="0" w:line="315" w:lineRule="atLeast"/>
        <w:rPr>
          <w:sz w:val="21"/>
          <w:szCs w:val="21"/>
        </w:rPr>
      </w:pPr>
      <w:r>
        <w:rPr>
          <w:rStyle w:val="a7"/>
          <w:sz w:val="21"/>
          <w:szCs w:val="21"/>
        </w:rPr>
        <w:t>A6　专用印刷字体规范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43</w:t>
      </w:r>
      <w:r>
        <w:rPr>
          <w:sz w:val="21"/>
          <w:szCs w:val="21"/>
        </w:rPr>
        <w:t>）中文专用印刷字体规范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44</w:t>
      </w:r>
      <w:r>
        <w:rPr>
          <w:sz w:val="21"/>
          <w:szCs w:val="21"/>
        </w:rPr>
        <w:t>）英文专用印刷字体规范</w:t>
      </w:r>
    </w:p>
    <w:p w:rsidR="0040448B" w:rsidRDefault="00DD7125">
      <w:pPr>
        <w:pStyle w:val="a6"/>
        <w:shd w:val="clear" w:color="auto" w:fill="FFFFFF"/>
        <w:spacing w:before="0" w:beforeAutospacing="0" w:after="75" w:afterAutospacing="0" w:line="315" w:lineRule="atLeast"/>
        <w:rPr>
          <w:sz w:val="21"/>
          <w:szCs w:val="21"/>
        </w:rPr>
      </w:pPr>
      <w:r>
        <w:rPr>
          <w:rStyle w:val="a7"/>
          <w:sz w:val="21"/>
          <w:szCs w:val="21"/>
        </w:rPr>
        <w:t>A7　标识组合规范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45</w:t>
      </w:r>
      <w:r>
        <w:rPr>
          <w:sz w:val="21"/>
          <w:szCs w:val="21"/>
        </w:rPr>
        <w:t>）标志与企业中英文全称组合（横排）</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46</w:t>
      </w:r>
      <w:r>
        <w:rPr>
          <w:sz w:val="21"/>
          <w:szCs w:val="21"/>
        </w:rPr>
        <w:t>）标志与子公司中英文全称组合（横排）</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47</w:t>
      </w:r>
      <w:r>
        <w:rPr>
          <w:sz w:val="21"/>
          <w:szCs w:val="21"/>
        </w:rPr>
        <w:t>）标志与企业中英文全称组合（竖排）</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48</w:t>
      </w:r>
      <w:r>
        <w:rPr>
          <w:sz w:val="21"/>
          <w:szCs w:val="21"/>
        </w:rPr>
        <w:t>）标志与子公司中英文全称组合（竖排）</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49</w:t>
      </w:r>
      <w:r>
        <w:rPr>
          <w:sz w:val="21"/>
          <w:szCs w:val="21"/>
        </w:rPr>
        <w:t>）标志与辅助图形组合规范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50</w:t>
      </w:r>
      <w:r>
        <w:rPr>
          <w:sz w:val="21"/>
          <w:szCs w:val="21"/>
        </w:rPr>
        <w:t>）标志、企业全称与辅助线饰组合</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51</w:t>
      </w:r>
      <w:r>
        <w:rPr>
          <w:sz w:val="21"/>
          <w:szCs w:val="21"/>
        </w:rPr>
        <w:t>）标志、子公司全称与辅助线饰组合</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52</w:t>
      </w:r>
      <w:r>
        <w:rPr>
          <w:sz w:val="21"/>
          <w:szCs w:val="21"/>
        </w:rPr>
        <w:t>）标志、企业全称与辅助图形组合</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53</w:t>
      </w:r>
      <w:r>
        <w:rPr>
          <w:sz w:val="21"/>
          <w:szCs w:val="21"/>
        </w:rPr>
        <w:t>）标志、子公司全称与辅助图形组合</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54</w:t>
      </w:r>
      <w:r>
        <w:rPr>
          <w:sz w:val="21"/>
          <w:szCs w:val="21"/>
        </w:rPr>
        <w:t>）标志、特殊文字与辅助线饰组合</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55</w:t>
      </w:r>
      <w:r>
        <w:rPr>
          <w:sz w:val="21"/>
          <w:szCs w:val="21"/>
        </w:rPr>
        <w:t>）标志、特殊文字与辅助图形组合</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56</w:t>
      </w:r>
      <w:r>
        <w:rPr>
          <w:sz w:val="21"/>
          <w:szCs w:val="21"/>
        </w:rPr>
        <w:t>）标志与吉祥物组合规范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57</w:t>
      </w:r>
      <w:r>
        <w:rPr>
          <w:sz w:val="21"/>
          <w:szCs w:val="21"/>
        </w:rPr>
        <w:t>）标与、标准字、辅助图形与吉祥物组合规范</w:t>
      </w:r>
    </w:p>
    <w:p w:rsidR="0040448B" w:rsidRDefault="00DD7125">
      <w:pPr>
        <w:pStyle w:val="a6"/>
        <w:shd w:val="clear" w:color="auto" w:fill="FFFFFF"/>
        <w:spacing w:before="0" w:beforeAutospacing="0" w:after="75" w:afterAutospacing="0" w:line="315" w:lineRule="atLeast"/>
        <w:rPr>
          <w:sz w:val="21"/>
          <w:szCs w:val="21"/>
        </w:rPr>
      </w:pPr>
      <w:r>
        <w:rPr>
          <w:rStyle w:val="a7"/>
          <w:sz w:val="21"/>
          <w:szCs w:val="21"/>
        </w:rPr>
        <w:t>A8　禁用组合规范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58</w:t>
      </w:r>
      <w:r>
        <w:rPr>
          <w:sz w:val="21"/>
          <w:szCs w:val="21"/>
        </w:rPr>
        <w:t>）图形禁用组合规范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59</w:t>
      </w:r>
      <w:r>
        <w:rPr>
          <w:sz w:val="21"/>
          <w:szCs w:val="21"/>
        </w:rPr>
        <w:t>）色彩禁用组合规范</w:t>
      </w:r>
    </w:p>
    <w:p w:rsidR="0040448B" w:rsidRDefault="00DD7125">
      <w:pPr>
        <w:pStyle w:val="a6"/>
        <w:shd w:val="clear" w:color="auto" w:fill="FFFFFF"/>
        <w:spacing w:before="0" w:beforeAutospacing="0" w:after="75" w:afterAutospacing="0" w:line="315" w:lineRule="atLeast"/>
        <w:rPr>
          <w:sz w:val="21"/>
          <w:szCs w:val="21"/>
        </w:rPr>
      </w:pPr>
      <w:r>
        <w:rPr>
          <w:rStyle w:val="a7"/>
          <w:rFonts w:hint="eastAsia"/>
          <w:sz w:val="21"/>
          <w:szCs w:val="21"/>
        </w:rPr>
        <w:lastRenderedPageBreak/>
        <w:t>A9</w:t>
      </w:r>
      <w:r>
        <w:rPr>
          <w:rStyle w:val="a7"/>
          <w:sz w:val="21"/>
          <w:szCs w:val="21"/>
        </w:rPr>
        <w:t>办公形象应用规范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6</w:t>
      </w:r>
      <w:r>
        <w:rPr>
          <w:rFonts w:hint="eastAsia"/>
          <w:sz w:val="21"/>
          <w:szCs w:val="21"/>
        </w:rPr>
        <w:t>0</w:t>
      </w:r>
      <w:r>
        <w:rPr>
          <w:sz w:val="21"/>
          <w:szCs w:val="21"/>
        </w:rPr>
        <w:t>）名片（高级主管\中级主管\员工）</w:t>
      </w:r>
    </w:p>
    <w:p w:rsidR="0040448B" w:rsidRDefault="00DD7125">
      <w:pPr>
        <w:pStyle w:val="a6"/>
        <w:shd w:val="clear" w:color="auto" w:fill="FFFFFF"/>
        <w:spacing w:before="0" w:beforeAutospacing="0" w:after="75" w:afterAutospacing="0" w:line="315" w:lineRule="atLeast"/>
        <w:rPr>
          <w:sz w:val="21"/>
          <w:szCs w:val="21"/>
        </w:rPr>
      </w:pPr>
      <w:r>
        <w:rPr>
          <w:sz w:val="21"/>
          <w:szCs w:val="21"/>
        </w:rPr>
        <w:t>6</w:t>
      </w:r>
      <w:r>
        <w:rPr>
          <w:rFonts w:hint="eastAsia"/>
          <w:sz w:val="21"/>
          <w:szCs w:val="21"/>
        </w:rPr>
        <w:t>1</w:t>
      </w:r>
      <w:r>
        <w:rPr>
          <w:sz w:val="21"/>
          <w:szCs w:val="21"/>
        </w:rPr>
        <w:t>）</w:t>
      </w:r>
      <w:r>
        <w:rPr>
          <w:rFonts w:hint="eastAsia"/>
          <w:sz w:val="21"/>
          <w:szCs w:val="21"/>
        </w:rPr>
        <w:t>中式</w:t>
      </w:r>
      <w:r>
        <w:rPr>
          <w:sz w:val="21"/>
          <w:szCs w:val="21"/>
        </w:rPr>
        <w:t>信封（五号\七号\九号）</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62</w:t>
      </w:r>
      <w:r>
        <w:rPr>
          <w:sz w:val="21"/>
          <w:szCs w:val="21"/>
        </w:rPr>
        <w:t>）</w:t>
      </w:r>
      <w:r>
        <w:rPr>
          <w:rFonts w:hint="eastAsia"/>
          <w:sz w:val="21"/>
          <w:szCs w:val="21"/>
        </w:rPr>
        <w:t>西式</w:t>
      </w:r>
      <w:r>
        <w:rPr>
          <w:sz w:val="21"/>
          <w:szCs w:val="21"/>
        </w:rPr>
        <w:t>信封（五号\七号\九号）</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65</w:t>
      </w:r>
      <w:r>
        <w:rPr>
          <w:sz w:val="21"/>
          <w:szCs w:val="21"/>
        </w:rPr>
        <w:t>）信纸（彩色\单色）</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66</w:t>
      </w:r>
      <w:r>
        <w:rPr>
          <w:sz w:val="21"/>
          <w:szCs w:val="21"/>
        </w:rPr>
        <w:t>）便笺（彩色\单色）</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67</w:t>
      </w:r>
      <w:r>
        <w:rPr>
          <w:sz w:val="21"/>
          <w:szCs w:val="21"/>
        </w:rPr>
        <w:t>）企业专用传真纸表头</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68</w:t>
      </w:r>
      <w:r>
        <w:rPr>
          <w:sz w:val="21"/>
          <w:szCs w:val="21"/>
        </w:rPr>
        <w:t>）企业专用文件夹</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69</w:t>
      </w:r>
      <w:r>
        <w:rPr>
          <w:sz w:val="21"/>
          <w:szCs w:val="21"/>
        </w:rPr>
        <w:t>）企业专用票据夹</w:t>
      </w:r>
    </w:p>
    <w:p w:rsidR="0040448B" w:rsidRDefault="00DD7125">
      <w:pPr>
        <w:pStyle w:val="a6"/>
        <w:shd w:val="clear" w:color="auto" w:fill="FFFFFF"/>
        <w:spacing w:before="0" w:beforeAutospacing="0" w:after="75" w:afterAutospacing="0" w:line="315" w:lineRule="atLeast"/>
        <w:rPr>
          <w:sz w:val="21"/>
          <w:szCs w:val="21"/>
        </w:rPr>
      </w:pPr>
      <w:r>
        <w:rPr>
          <w:sz w:val="21"/>
          <w:szCs w:val="21"/>
        </w:rPr>
        <w:t>7</w:t>
      </w:r>
      <w:r>
        <w:rPr>
          <w:rFonts w:hint="eastAsia"/>
          <w:sz w:val="21"/>
          <w:szCs w:val="21"/>
        </w:rPr>
        <w:t>0</w:t>
      </w:r>
      <w:r>
        <w:rPr>
          <w:sz w:val="21"/>
          <w:szCs w:val="21"/>
        </w:rPr>
        <w:t>）企业专用合同夹</w:t>
      </w:r>
    </w:p>
    <w:p w:rsidR="0040448B" w:rsidRDefault="00DD7125">
      <w:pPr>
        <w:pStyle w:val="a6"/>
        <w:shd w:val="clear" w:color="auto" w:fill="FFFFFF"/>
        <w:spacing w:before="0" w:beforeAutospacing="0" w:after="75" w:afterAutospacing="0" w:line="315" w:lineRule="atLeast"/>
        <w:rPr>
          <w:sz w:val="21"/>
          <w:szCs w:val="21"/>
        </w:rPr>
      </w:pPr>
      <w:r>
        <w:rPr>
          <w:sz w:val="21"/>
          <w:szCs w:val="21"/>
        </w:rPr>
        <w:t>7</w:t>
      </w:r>
      <w:r>
        <w:rPr>
          <w:rFonts w:hint="eastAsia"/>
          <w:sz w:val="21"/>
          <w:szCs w:val="21"/>
        </w:rPr>
        <w:t>1</w:t>
      </w:r>
      <w:r>
        <w:rPr>
          <w:sz w:val="21"/>
          <w:szCs w:val="21"/>
        </w:rPr>
        <w:t>）合同书规范格式</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72</w:t>
      </w:r>
      <w:r>
        <w:rPr>
          <w:sz w:val="21"/>
          <w:szCs w:val="21"/>
        </w:rPr>
        <w:t>）公文袋（大\中\小）</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73</w:t>
      </w:r>
      <w:r>
        <w:rPr>
          <w:sz w:val="21"/>
          <w:szCs w:val="21"/>
        </w:rPr>
        <w:t>）档案袋（大\中\小）</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74</w:t>
      </w:r>
      <w:r>
        <w:rPr>
          <w:sz w:val="21"/>
          <w:szCs w:val="21"/>
        </w:rPr>
        <w:t>）卷宗纸</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75</w:t>
      </w:r>
      <w:r>
        <w:rPr>
          <w:sz w:val="21"/>
          <w:szCs w:val="21"/>
        </w:rPr>
        <w:t>）档案盒</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77</w:t>
      </w:r>
      <w:r>
        <w:rPr>
          <w:sz w:val="21"/>
          <w:szCs w:val="21"/>
        </w:rPr>
        <w:t>）备忘录</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78</w:t>
      </w:r>
      <w:r>
        <w:rPr>
          <w:sz w:val="21"/>
          <w:szCs w:val="21"/>
        </w:rPr>
        <w:t>）简报</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79</w:t>
      </w:r>
      <w:r>
        <w:rPr>
          <w:sz w:val="21"/>
          <w:szCs w:val="21"/>
        </w:rPr>
        <w:t>）表格规范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8</w:t>
      </w:r>
      <w:r>
        <w:rPr>
          <w:rFonts w:hint="eastAsia"/>
          <w:sz w:val="21"/>
          <w:szCs w:val="21"/>
        </w:rPr>
        <w:t>0</w:t>
      </w:r>
      <w:r>
        <w:rPr>
          <w:sz w:val="21"/>
          <w:szCs w:val="21"/>
        </w:rPr>
        <w:t>）工作证（识别卡）</w:t>
      </w:r>
    </w:p>
    <w:p w:rsidR="0040448B" w:rsidRDefault="00DD7125">
      <w:pPr>
        <w:pStyle w:val="a6"/>
        <w:shd w:val="clear" w:color="auto" w:fill="FFFFFF"/>
        <w:spacing w:before="0" w:beforeAutospacing="0" w:after="75" w:afterAutospacing="0" w:line="315" w:lineRule="atLeast"/>
        <w:rPr>
          <w:sz w:val="21"/>
          <w:szCs w:val="21"/>
        </w:rPr>
      </w:pPr>
      <w:r>
        <w:rPr>
          <w:sz w:val="21"/>
          <w:szCs w:val="21"/>
        </w:rPr>
        <w:t>8</w:t>
      </w:r>
      <w:r>
        <w:rPr>
          <w:rFonts w:hint="eastAsia"/>
          <w:sz w:val="21"/>
          <w:szCs w:val="21"/>
        </w:rPr>
        <w:t>1</w:t>
      </w:r>
      <w:r>
        <w:rPr>
          <w:sz w:val="21"/>
          <w:szCs w:val="21"/>
        </w:rPr>
        <w:t>）临时工作证</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82</w:t>
      </w:r>
      <w:r>
        <w:rPr>
          <w:sz w:val="21"/>
          <w:szCs w:val="21"/>
        </w:rPr>
        <w:t>）出入证</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83</w:t>
      </w:r>
      <w:r>
        <w:rPr>
          <w:sz w:val="21"/>
          <w:szCs w:val="21"/>
        </w:rPr>
        <w:t>）来宾卡</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84</w:t>
      </w:r>
      <w:r>
        <w:rPr>
          <w:sz w:val="21"/>
          <w:szCs w:val="21"/>
        </w:rPr>
        <w:t>）办公用笔、笔架</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85</w:t>
      </w:r>
      <w:r>
        <w:rPr>
          <w:sz w:val="21"/>
          <w:szCs w:val="21"/>
        </w:rPr>
        <w:t>）笔记本</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86</w:t>
      </w:r>
      <w:r>
        <w:rPr>
          <w:sz w:val="21"/>
          <w:szCs w:val="21"/>
        </w:rPr>
        <w:t>）桌牌</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87</w:t>
      </w:r>
      <w:r>
        <w:rPr>
          <w:sz w:val="21"/>
          <w:szCs w:val="21"/>
        </w:rPr>
        <w:t>）名片盒（夹\台）</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88</w:t>
      </w:r>
      <w:r>
        <w:rPr>
          <w:sz w:val="21"/>
          <w:szCs w:val="21"/>
        </w:rPr>
        <w:t>）电话记录</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89</w:t>
      </w:r>
      <w:r>
        <w:rPr>
          <w:sz w:val="21"/>
          <w:szCs w:val="21"/>
        </w:rPr>
        <w:t>）及时贴标签</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90</w:t>
      </w:r>
      <w:r>
        <w:rPr>
          <w:sz w:val="21"/>
          <w:szCs w:val="21"/>
        </w:rPr>
        <w:t>）聘书</w:t>
      </w:r>
    </w:p>
    <w:p w:rsidR="0040448B" w:rsidRDefault="00DD7125">
      <w:pPr>
        <w:pStyle w:val="a6"/>
        <w:shd w:val="clear" w:color="auto" w:fill="FFFFFF"/>
        <w:spacing w:before="0" w:beforeAutospacing="0" w:after="75" w:afterAutospacing="0" w:line="315" w:lineRule="atLeast"/>
        <w:rPr>
          <w:sz w:val="21"/>
          <w:szCs w:val="21"/>
        </w:rPr>
      </w:pPr>
      <w:r>
        <w:rPr>
          <w:sz w:val="21"/>
          <w:szCs w:val="21"/>
        </w:rPr>
        <w:t>9</w:t>
      </w:r>
      <w:r>
        <w:rPr>
          <w:rFonts w:hint="eastAsia"/>
          <w:sz w:val="21"/>
          <w:szCs w:val="21"/>
        </w:rPr>
        <w:t>1</w:t>
      </w:r>
      <w:r>
        <w:rPr>
          <w:sz w:val="21"/>
          <w:szCs w:val="21"/>
        </w:rPr>
        <w:t>）奖杯</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92</w:t>
      </w:r>
      <w:r>
        <w:rPr>
          <w:sz w:val="21"/>
          <w:szCs w:val="21"/>
        </w:rPr>
        <w:t>） 公告</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95</w:t>
      </w:r>
      <w:r>
        <w:rPr>
          <w:sz w:val="21"/>
          <w:szCs w:val="21"/>
        </w:rPr>
        <w:t>） 意见箱</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97</w:t>
      </w:r>
      <w:r>
        <w:rPr>
          <w:sz w:val="21"/>
          <w:szCs w:val="21"/>
        </w:rPr>
        <w:t>） 企业徽章</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98</w:t>
      </w:r>
      <w:r>
        <w:rPr>
          <w:sz w:val="21"/>
          <w:szCs w:val="21"/>
        </w:rPr>
        <w:t>） 纸杯</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99</w:t>
      </w:r>
      <w:r>
        <w:rPr>
          <w:sz w:val="21"/>
          <w:szCs w:val="21"/>
        </w:rPr>
        <w:t>） 茶杯、杯垫</w:t>
      </w:r>
    </w:p>
    <w:p w:rsidR="0040448B" w:rsidRDefault="00DD7125">
      <w:pPr>
        <w:pStyle w:val="a6"/>
        <w:shd w:val="clear" w:color="auto" w:fill="FFFFFF"/>
        <w:spacing w:before="0" w:beforeAutospacing="0" w:after="75" w:afterAutospacing="0" w:line="315" w:lineRule="atLeast"/>
        <w:rPr>
          <w:sz w:val="21"/>
          <w:szCs w:val="21"/>
        </w:rPr>
      </w:pPr>
      <w:r>
        <w:rPr>
          <w:sz w:val="21"/>
          <w:szCs w:val="21"/>
        </w:rPr>
        <w:t>10</w:t>
      </w:r>
      <w:r>
        <w:rPr>
          <w:rFonts w:hint="eastAsia"/>
          <w:sz w:val="21"/>
          <w:szCs w:val="21"/>
        </w:rPr>
        <w:t>0</w:t>
      </w:r>
      <w:r>
        <w:rPr>
          <w:sz w:val="21"/>
          <w:szCs w:val="21"/>
        </w:rPr>
        <w:t>） 公文包</w:t>
      </w:r>
    </w:p>
    <w:p w:rsidR="0040448B" w:rsidRDefault="00DD7125">
      <w:pPr>
        <w:pStyle w:val="a6"/>
        <w:shd w:val="clear" w:color="auto" w:fill="FFFFFF"/>
        <w:spacing w:before="0" w:beforeAutospacing="0" w:after="75" w:afterAutospacing="0" w:line="315" w:lineRule="atLeast"/>
        <w:rPr>
          <w:sz w:val="21"/>
          <w:szCs w:val="21"/>
        </w:rPr>
      </w:pPr>
      <w:r>
        <w:rPr>
          <w:sz w:val="21"/>
          <w:szCs w:val="21"/>
        </w:rPr>
        <w:lastRenderedPageBreak/>
        <w:t>1</w:t>
      </w:r>
      <w:r>
        <w:rPr>
          <w:rFonts w:hint="eastAsia"/>
          <w:sz w:val="21"/>
          <w:szCs w:val="21"/>
        </w:rPr>
        <w:t>03</w:t>
      </w:r>
      <w:r>
        <w:rPr>
          <w:sz w:val="21"/>
          <w:szCs w:val="21"/>
        </w:rPr>
        <w:t xml:space="preserve">） </w:t>
      </w:r>
      <w:r>
        <w:rPr>
          <w:rFonts w:hint="eastAsia"/>
          <w:sz w:val="21"/>
          <w:szCs w:val="21"/>
        </w:rPr>
        <w:t>防撞条</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04</w:t>
      </w:r>
      <w:r>
        <w:rPr>
          <w:sz w:val="21"/>
          <w:szCs w:val="21"/>
        </w:rPr>
        <w:t>） 企业专用职位牌</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05</w:t>
      </w:r>
      <w:r>
        <w:rPr>
          <w:sz w:val="21"/>
          <w:szCs w:val="21"/>
        </w:rPr>
        <w:t>） PPT演示背板标识规范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06</w:t>
      </w:r>
      <w:r>
        <w:rPr>
          <w:sz w:val="21"/>
          <w:szCs w:val="21"/>
        </w:rPr>
        <w:t>） 车辆出入证</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07</w:t>
      </w:r>
      <w:r>
        <w:rPr>
          <w:sz w:val="21"/>
          <w:szCs w:val="21"/>
        </w:rPr>
        <w:t>） 接站牌</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08</w:t>
      </w:r>
      <w:r>
        <w:rPr>
          <w:sz w:val="21"/>
          <w:szCs w:val="21"/>
        </w:rPr>
        <w:t>） 工号牌</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09</w:t>
      </w:r>
      <w:r>
        <w:rPr>
          <w:sz w:val="21"/>
          <w:szCs w:val="21"/>
        </w:rPr>
        <w:t>） 胸卡及挂带</w:t>
      </w:r>
    </w:p>
    <w:p w:rsidR="0040448B" w:rsidRDefault="00DD7125">
      <w:pPr>
        <w:pStyle w:val="a6"/>
        <w:shd w:val="clear" w:color="auto" w:fill="FFFFFF"/>
        <w:spacing w:before="0" w:beforeAutospacing="0" w:after="75" w:afterAutospacing="0" w:line="315" w:lineRule="atLeast"/>
        <w:rPr>
          <w:sz w:val="21"/>
          <w:szCs w:val="21"/>
        </w:rPr>
      </w:pPr>
      <w:r>
        <w:rPr>
          <w:sz w:val="21"/>
          <w:szCs w:val="21"/>
        </w:rPr>
        <w:t>11</w:t>
      </w:r>
      <w:r>
        <w:rPr>
          <w:rFonts w:hint="eastAsia"/>
          <w:sz w:val="21"/>
          <w:szCs w:val="21"/>
        </w:rPr>
        <w:t>0</w:t>
      </w:r>
      <w:r>
        <w:rPr>
          <w:sz w:val="21"/>
          <w:szCs w:val="21"/>
        </w:rPr>
        <w:t>） 贵宾卡</w:t>
      </w:r>
    </w:p>
    <w:p w:rsidR="0040448B" w:rsidRDefault="00DD7125">
      <w:pPr>
        <w:pStyle w:val="a6"/>
        <w:shd w:val="clear" w:color="auto" w:fill="FFFFFF"/>
        <w:spacing w:before="0" w:beforeAutospacing="0" w:after="75" w:afterAutospacing="0" w:line="315" w:lineRule="atLeast"/>
        <w:rPr>
          <w:sz w:val="21"/>
          <w:szCs w:val="21"/>
        </w:rPr>
      </w:pPr>
      <w:r>
        <w:rPr>
          <w:sz w:val="21"/>
          <w:szCs w:val="21"/>
        </w:rPr>
        <w:t>11</w:t>
      </w:r>
      <w:r>
        <w:rPr>
          <w:rFonts w:hint="eastAsia"/>
          <w:sz w:val="21"/>
          <w:szCs w:val="21"/>
        </w:rPr>
        <w:t>1</w:t>
      </w:r>
      <w:r>
        <w:rPr>
          <w:sz w:val="21"/>
          <w:szCs w:val="21"/>
        </w:rPr>
        <w:t>） 来宾卡</w:t>
      </w:r>
    </w:p>
    <w:p w:rsidR="0040448B" w:rsidRDefault="00DD7125">
      <w:pPr>
        <w:pStyle w:val="a6"/>
        <w:shd w:val="clear" w:color="auto" w:fill="FFFFFF"/>
        <w:spacing w:before="0" w:beforeAutospacing="0" w:after="75" w:afterAutospacing="0" w:line="315" w:lineRule="atLeast"/>
        <w:rPr>
          <w:sz w:val="21"/>
          <w:szCs w:val="21"/>
        </w:rPr>
      </w:pPr>
      <w:r>
        <w:rPr>
          <w:rStyle w:val="a7"/>
          <w:rFonts w:hint="eastAsia"/>
          <w:sz w:val="21"/>
          <w:szCs w:val="21"/>
        </w:rPr>
        <w:t>A10</w:t>
      </w:r>
      <w:r>
        <w:rPr>
          <w:rStyle w:val="a7"/>
          <w:sz w:val="21"/>
          <w:szCs w:val="21"/>
        </w:rPr>
        <w:t xml:space="preserve">　旗帜规划应用规范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12</w:t>
      </w:r>
      <w:r>
        <w:rPr>
          <w:sz w:val="21"/>
          <w:szCs w:val="21"/>
        </w:rPr>
        <w:t>） 公司旗帜</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13</w:t>
      </w:r>
      <w:r>
        <w:rPr>
          <w:sz w:val="21"/>
          <w:szCs w:val="21"/>
        </w:rPr>
        <w:t>） 纪念旗帜</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14</w:t>
      </w:r>
      <w:r>
        <w:rPr>
          <w:sz w:val="21"/>
          <w:szCs w:val="21"/>
        </w:rPr>
        <w:t>） 横式挂旗</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15</w:t>
      </w:r>
      <w:r>
        <w:rPr>
          <w:sz w:val="21"/>
          <w:szCs w:val="21"/>
        </w:rPr>
        <w:t>） 直式立旗</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16</w:t>
      </w:r>
      <w:r>
        <w:rPr>
          <w:sz w:val="21"/>
          <w:szCs w:val="21"/>
        </w:rPr>
        <w:t>） 促销用旗</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17</w:t>
      </w:r>
      <w:r>
        <w:rPr>
          <w:sz w:val="21"/>
          <w:szCs w:val="21"/>
        </w:rPr>
        <w:t>） 庆典用旗</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18</w:t>
      </w:r>
      <w:r>
        <w:rPr>
          <w:sz w:val="21"/>
          <w:szCs w:val="21"/>
        </w:rPr>
        <w:t>） 主题式旗帜</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19</w:t>
      </w:r>
      <w:r>
        <w:rPr>
          <w:sz w:val="21"/>
          <w:szCs w:val="21"/>
        </w:rPr>
        <w:t>） 锦旗</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20</w:t>
      </w:r>
      <w:r>
        <w:rPr>
          <w:sz w:val="21"/>
          <w:szCs w:val="21"/>
        </w:rPr>
        <w:t>） 奖励旗</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21</w:t>
      </w:r>
      <w:r>
        <w:rPr>
          <w:sz w:val="21"/>
          <w:szCs w:val="21"/>
        </w:rPr>
        <w:t>） 纪念旗</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22</w:t>
      </w:r>
      <w:r>
        <w:rPr>
          <w:sz w:val="21"/>
          <w:szCs w:val="21"/>
        </w:rPr>
        <w:t>） 小吊旗</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23</w:t>
      </w:r>
      <w:r>
        <w:rPr>
          <w:sz w:val="21"/>
          <w:szCs w:val="21"/>
        </w:rPr>
        <w:t>） 小串旗</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24</w:t>
      </w:r>
      <w:r>
        <w:rPr>
          <w:sz w:val="21"/>
          <w:szCs w:val="21"/>
        </w:rPr>
        <w:t>） 大型挂旗</w:t>
      </w:r>
    </w:p>
    <w:p w:rsidR="0040448B" w:rsidRDefault="00DD7125">
      <w:pPr>
        <w:pStyle w:val="a6"/>
        <w:shd w:val="clear" w:color="auto" w:fill="FFFFFF"/>
        <w:spacing w:before="0" w:beforeAutospacing="0" w:after="75" w:afterAutospacing="0" w:line="315" w:lineRule="atLeast"/>
        <w:rPr>
          <w:sz w:val="21"/>
          <w:szCs w:val="21"/>
        </w:rPr>
      </w:pPr>
      <w:r>
        <w:rPr>
          <w:rStyle w:val="a7"/>
          <w:rFonts w:hint="eastAsia"/>
          <w:sz w:val="21"/>
          <w:szCs w:val="21"/>
        </w:rPr>
        <w:t>A11</w:t>
      </w:r>
      <w:r>
        <w:rPr>
          <w:rStyle w:val="a7"/>
          <w:sz w:val="21"/>
          <w:szCs w:val="21"/>
        </w:rPr>
        <w:t>公共关系赠品应用规范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2</w:t>
      </w:r>
      <w:r>
        <w:rPr>
          <w:sz w:val="21"/>
          <w:szCs w:val="21"/>
        </w:rPr>
        <w:t>6） 请柬</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2</w:t>
      </w:r>
      <w:r>
        <w:rPr>
          <w:sz w:val="21"/>
          <w:szCs w:val="21"/>
        </w:rPr>
        <w:t>7） 邀请函及封套</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2</w:t>
      </w:r>
      <w:r>
        <w:rPr>
          <w:sz w:val="21"/>
          <w:szCs w:val="21"/>
        </w:rPr>
        <w:t>8） 钥匙牌</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2</w:t>
      </w:r>
      <w:r>
        <w:rPr>
          <w:sz w:val="21"/>
          <w:szCs w:val="21"/>
        </w:rPr>
        <w:t>9） 鼠标垫</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3</w:t>
      </w:r>
      <w:r>
        <w:rPr>
          <w:sz w:val="21"/>
          <w:szCs w:val="21"/>
        </w:rPr>
        <w:t>0） 挂历版式规范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3</w:t>
      </w:r>
      <w:r>
        <w:rPr>
          <w:sz w:val="21"/>
          <w:szCs w:val="21"/>
        </w:rPr>
        <w:t>1） 台历版式规范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3</w:t>
      </w:r>
      <w:r>
        <w:rPr>
          <w:sz w:val="21"/>
          <w:szCs w:val="21"/>
        </w:rPr>
        <w:t>2） 日历卡版式规范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3</w:t>
      </w:r>
      <w:r>
        <w:rPr>
          <w:sz w:val="21"/>
          <w:szCs w:val="21"/>
        </w:rPr>
        <w:t>3） 明信片版式规范</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3</w:t>
      </w:r>
      <w:r>
        <w:rPr>
          <w:sz w:val="21"/>
          <w:szCs w:val="21"/>
        </w:rPr>
        <w:t>4） 小型礼品盒</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3</w:t>
      </w:r>
      <w:r>
        <w:rPr>
          <w:sz w:val="21"/>
          <w:szCs w:val="21"/>
        </w:rPr>
        <w:t>5） 标识伞</w:t>
      </w:r>
    </w:p>
    <w:p w:rsidR="0040448B" w:rsidRDefault="00DD7125">
      <w:pPr>
        <w:pStyle w:val="a6"/>
        <w:shd w:val="clear" w:color="auto" w:fill="FFFFFF"/>
        <w:spacing w:before="0" w:beforeAutospacing="0" w:after="75" w:afterAutospacing="0" w:line="315" w:lineRule="atLeast"/>
        <w:rPr>
          <w:sz w:val="21"/>
          <w:szCs w:val="21"/>
        </w:rPr>
      </w:pPr>
      <w:r>
        <w:rPr>
          <w:sz w:val="21"/>
          <w:szCs w:val="21"/>
        </w:rPr>
        <w:t>1</w:t>
      </w:r>
      <w:r>
        <w:rPr>
          <w:rFonts w:hint="eastAsia"/>
          <w:sz w:val="21"/>
          <w:szCs w:val="21"/>
        </w:rPr>
        <w:t>3</w:t>
      </w:r>
      <w:r>
        <w:rPr>
          <w:sz w:val="21"/>
          <w:szCs w:val="21"/>
        </w:rPr>
        <w:t>6） 纸张</w:t>
      </w:r>
    </w:p>
    <w:p w:rsidR="0040448B" w:rsidRDefault="00DD7125">
      <w:pPr>
        <w:pStyle w:val="a6"/>
        <w:shd w:val="clear" w:color="auto" w:fill="FFFFFF"/>
        <w:spacing w:before="0" w:beforeAutospacing="0" w:after="75" w:afterAutospacing="0" w:line="315" w:lineRule="atLeast"/>
        <w:rPr>
          <w:sz w:val="21"/>
          <w:szCs w:val="21"/>
        </w:rPr>
      </w:pPr>
      <w:r>
        <w:rPr>
          <w:sz w:val="21"/>
          <w:szCs w:val="21"/>
        </w:rPr>
        <w:lastRenderedPageBreak/>
        <w:br/>
      </w:r>
      <w:r>
        <w:rPr>
          <w:rStyle w:val="a7"/>
          <w:rFonts w:hint="eastAsia"/>
          <w:sz w:val="21"/>
          <w:szCs w:val="21"/>
        </w:rPr>
        <w:t>A12</w:t>
      </w:r>
      <w:r>
        <w:rPr>
          <w:rStyle w:val="a7"/>
          <w:sz w:val="21"/>
          <w:szCs w:val="21"/>
        </w:rPr>
        <w:t xml:space="preserve">　交通运输工具应用规范</w:t>
      </w:r>
      <w:r>
        <w:rPr>
          <w:rStyle w:val="a7"/>
          <w:rFonts w:hint="eastAsia"/>
          <w:sz w:val="21"/>
          <w:szCs w:val="21"/>
        </w:rPr>
        <w:t>（建议根据实际需求调整）</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137</w:t>
      </w:r>
      <w:r>
        <w:rPr>
          <w:sz w:val="21"/>
          <w:szCs w:val="21"/>
        </w:rPr>
        <w:t>） 公务车</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138</w:t>
      </w:r>
      <w:r>
        <w:rPr>
          <w:sz w:val="21"/>
          <w:szCs w:val="21"/>
        </w:rPr>
        <w:t>） 面包车</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140</w:t>
      </w:r>
      <w:r>
        <w:rPr>
          <w:sz w:val="21"/>
          <w:szCs w:val="21"/>
        </w:rPr>
        <w:t>） 运输货车（大型\小型\集装箱）</w:t>
      </w:r>
    </w:p>
    <w:p w:rsidR="0040448B" w:rsidRDefault="00DD7125">
      <w:pPr>
        <w:pStyle w:val="a6"/>
        <w:shd w:val="clear" w:color="auto" w:fill="FFFFFF"/>
        <w:spacing w:before="0" w:beforeAutospacing="0" w:after="75" w:afterAutospacing="0" w:line="315" w:lineRule="atLeast"/>
        <w:rPr>
          <w:sz w:val="21"/>
          <w:szCs w:val="21"/>
        </w:rPr>
      </w:pPr>
      <w:r>
        <w:rPr>
          <w:rStyle w:val="a7"/>
          <w:rFonts w:hint="eastAsia"/>
          <w:sz w:val="21"/>
          <w:szCs w:val="21"/>
        </w:rPr>
        <w:t>A13</w:t>
      </w:r>
      <w:r>
        <w:rPr>
          <w:rStyle w:val="a7"/>
          <w:sz w:val="21"/>
          <w:szCs w:val="21"/>
        </w:rPr>
        <w:t xml:space="preserve">　媒体广告应用规范</w:t>
      </w:r>
      <w:r>
        <w:rPr>
          <w:rStyle w:val="a7"/>
          <w:rFonts w:hint="eastAsia"/>
          <w:sz w:val="21"/>
          <w:szCs w:val="21"/>
        </w:rPr>
        <w:t>（注：此部分只提供版式上的VI使用规范，不含传播内容设计）</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142</w:t>
      </w:r>
      <w:r>
        <w:rPr>
          <w:sz w:val="21"/>
          <w:szCs w:val="21"/>
        </w:rPr>
        <w:t>） 电视广告标志定格</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143</w:t>
      </w:r>
      <w:r>
        <w:rPr>
          <w:sz w:val="21"/>
          <w:szCs w:val="21"/>
        </w:rPr>
        <w:t>） 报纸广告版式规范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144</w:t>
      </w:r>
      <w:r>
        <w:rPr>
          <w:sz w:val="21"/>
          <w:szCs w:val="21"/>
        </w:rPr>
        <w:t>） 杂志广告版式规范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145</w:t>
      </w:r>
      <w:r>
        <w:rPr>
          <w:sz w:val="21"/>
          <w:szCs w:val="21"/>
        </w:rPr>
        <w:t>） 海报版式规范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149</w:t>
      </w:r>
      <w:r>
        <w:rPr>
          <w:sz w:val="21"/>
          <w:szCs w:val="21"/>
        </w:rPr>
        <w:t>） 路牌广告版式规范（大型\中型\小型）</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150</w:t>
      </w:r>
      <w:r>
        <w:rPr>
          <w:sz w:val="21"/>
          <w:szCs w:val="21"/>
        </w:rPr>
        <w:t>） 公交车体广告规范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151</w:t>
      </w:r>
      <w:r>
        <w:rPr>
          <w:sz w:val="21"/>
          <w:szCs w:val="21"/>
        </w:rPr>
        <w:t>） 擎天柱广告规范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152</w:t>
      </w:r>
      <w:r>
        <w:rPr>
          <w:sz w:val="21"/>
          <w:szCs w:val="21"/>
        </w:rPr>
        <w:t>） 墙体广告规范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153</w:t>
      </w:r>
      <w:r>
        <w:rPr>
          <w:sz w:val="21"/>
          <w:szCs w:val="21"/>
        </w:rPr>
        <w:t>） 楼顶广告规范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154</w:t>
      </w:r>
      <w:r>
        <w:rPr>
          <w:sz w:val="21"/>
          <w:szCs w:val="21"/>
        </w:rPr>
        <w:t>） 灯箱广告规范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155</w:t>
      </w:r>
      <w:r>
        <w:rPr>
          <w:sz w:val="21"/>
          <w:szCs w:val="21"/>
        </w:rPr>
        <w:t>） 条幅广告规范</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156</w:t>
      </w:r>
      <w:r>
        <w:rPr>
          <w:sz w:val="21"/>
          <w:szCs w:val="21"/>
        </w:rPr>
        <w:t>） 霓虹灯标志表现</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157</w:t>
      </w:r>
      <w:r>
        <w:rPr>
          <w:sz w:val="21"/>
          <w:szCs w:val="21"/>
        </w:rPr>
        <w:t>） 户外标志夜间效果</w:t>
      </w:r>
    </w:p>
    <w:p w:rsidR="0040448B" w:rsidRDefault="00DD7125">
      <w:pPr>
        <w:pStyle w:val="a6"/>
        <w:shd w:val="clear" w:color="auto" w:fill="FFFFFF"/>
        <w:spacing w:before="0" w:beforeAutospacing="0" w:after="75" w:afterAutospacing="0" w:line="315" w:lineRule="atLeast"/>
        <w:rPr>
          <w:sz w:val="21"/>
          <w:szCs w:val="21"/>
        </w:rPr>
      </w:pPr>
      <w:r>
        <w:rPr>
          <w:rFonts w:hint="eastAsia"/>
          <w:sz w:val="21"/>
          <w:szCs w:val="21"/>
        </w:rPr>
        <w:t>158</w:t>
      </w:r>
      <w:r>
        <w:rPr>
          <w:sz w:val="21"/>
          <w:szCs w:val="21"/>
        </w:rPr>
        <w:t>） 展板陈列规范</w:t>
      </w:r>
    </w:p>
    <w:p w:rsidR="0040448B" w:rsidRDefault="00DD7125">
      <w:pPr>
        <w:pStyle w:val="a6"/>
        <w:shd w:val="clear" w:color="auto" w:fill="FFFFFF"/>
        <w:spacing w:before="0" w:beforeAutospacing="0" w:after="75" w:afterAutospacing="0" w:line="315" w:lineRule="atLeast"/>
        <w:rPr>
          <w:color w:val="000000"/>
          <w:sz w:val="21"/>
          <w:szCs w:val="21"/>
        </w:rPr>
      </w:pPr>
      <w:r>
        <w:rPr>
          <w:rFonts w:hint="eastAsia"/>
          <w:color w:val="000000"/>
          <w:sz w:val="21"/>
          <w:szCs w:val="21"/>
        </w:rPr>
        <w:t>159</w:t>
      </w:r>
      <w:r>
        <w:rPr>
          <w:color w:val="000000"/>
          <w:sz w:val="21"/>
          <w:szCs w:val="21"/>
        </w:rPr>
        <w:t>） POP规范（柜台立式\立地式\悬挂式）</w:t>
      </w:r>
    </w:p>
    <w:p w:rsidR="0040448B" w:rsidRDefault="00DD7125">
      <w:pPr>
        <w:pStyle w:val="a6"/>
        <w:shd w:val="clear" w:color="auto" w:fill="FFFFFF"/>
        <w:spacing w:before="0" w:beforeAutospacing="0" w:after="75" w:afterAutospacing="0" w:line="315" w:lineRule="atLeast"/>
        <w:rPr>
          <w:color w:val="000000"/>
          <w:sz w:val="21"/>
          <w:szCs w:val="21"/>
        </w:rPr>
      </w:pPr>
      <w:r>
        <w:rPr>
          <w:rFonts w:hint="eastAsia"/>
          <w:color w:val="000000"/>
          <w:sz w:val="21"/>
          <w:szCs w:val="21"/>
        </w:rPr>
        <w:t>160</w:t>
      </w:r>
      <w:r>
        <w:rPr>
          <w:color w:val="000000"/>
          <w:sz w:val="21"/>
          <w:szCs w:val="21"/>
        </w:rPr>
        <w:t>） DM版式规范（单张\折页\异形）</w:t>
      </w:r>
    </w:p>
    <w:p w:rsidR="0040448B" w:rsidRDefault="0040448B">
      <w:pPr>
        <w:pStyle w:val="a6"/>
        <w:shd w:val="clear" w:color="auto" w:fill="FFFFFF"/>
        <w:spacing w:before="0" w:beforeAutospacing="0" w:after="75" w:afterAutospacing="0" w:line="315" w:lineRule="atLeast"/>
        <w:rPr>
          <w:color w:val="000000"/>
          <w:sz w:val="21"/>
          <w:szCs w:val="21"/>
        </w:rPr>
      </w:pPr>
    </w:p>
    <w:p w:rsidR="0040448B" w:rsidRDefault="00DD7125">
      <w:pPr>
        <w:pStyle w:val="a6"/>
        <w:shd w:val="clear" w:color="auto" w:fill="FFFFFF"/>
        <w:spacing w:before="0" w:beforeAutospacing="0" w:after="75" w:afterAutospacing="0" w:line="315" w:lineRule="atLeast"/>
        <w:rPr>
          <w:color w:val="000000"/>
          <w:sz w:val="21"/>
          <w:szCs w:val="21"/>
        </w:rPr>
      </w:pPr>
      <w:r>
        <w:rPr>
          <w:rFonts w:hint="eastAsia"/>
          <w:b/>
          <w:color w:val="000000"/>
          <w:sz w:val="21"/>
          <w:szCs w:val="21"/>
        </w:rPr>
        <w:t>A14</w:t>
      </w:r>
      <w:r>
        <w:rPr>
          <w:rFonts w:hint="eastAsia"/>
          <w:color w:val="000000"/>
          <w:sz w:val="21"/>
          <w:szCs w:val="21"/>
        </w:rPr>
        <w:t xml:space="preserve"> </w:t>
      </w:r>
      <w:r>
        <w:rPr>
          <w:rStyle w:val="a7"/>
          <w:rFonts w:hint="eastAsia"/>
          <w:sz w:val="21"/>
          <w:szCs w:val="21"/>
        </w:rPr>
        <w:t>商品包装识别系统：</w:t>
      </w:r>
    </w:p>
    <w:p w:rsidR="0040448B" w:rsidRDefault="00DD7125">
      <w:pPr>
        <w:pStyle w:val="a6"/>
        <w:shd w:val="clear" w:color="auto" w:fill="FFFFFF"/>
        <w:spacing w:before="0" w:beforeAutospacing="0" w:after="75" w:afterAutospacing="0" w:line="315" w:lineRule="atLeast"/>
        <w:rPr>
          <w:color w:val="000000"/>
          <w:sz w:val="21"/>
          <w:szCs w:val="21"/>
        </w:rPr>
      </w:pPr>
      <w:r>
        <w:rPr>
          <w:rFonts w:hint="eastAsia"/>
          <w:color w:val="000000"/>
          <w:sz w:val="21"/>
          <w:szCs w:val="21"/>
        </w:rPr>
        <w:t>161）手提袋: 含塑胶袋、纸袋(需提供规格）</w:t>
      </w:r>
    </w:p>
    <w:p w:rsidR="0040448B" w:rsidRDefault="00DD7125">
      <w:pPr>
        <w:pStyle w:val="a6"/>
        <w:shd w:val="clear" w:color="auto" w:fill="FFFFFF"/>
        <w:spacing w:before="0" w:beforeAutospacing="0" w:after="75" w:afterAutospacing="0" w:line="315" w:lineRule="atLeast"/>
        <w:rPr>
          <w:color w:val="000000"/>
          <w:sz w:val="21"/>
          <w:szCs w:val="21"/>
        </w:rPr>
      </w:pPr>
      <w:r>
        <w:rPr>
          <w:rFonts w:hint="eastAsia"/>
          <w:color w:val="000000"/>
          <w:sz w:val="21"/>
          <w:szCs w:val="21"/>
        </w:rPr>
        <w:t>163）外包装箱、袋</w:t>
      </w:r>
    </w:p>
    <w:p w:rsidR="0040448B" w:rsidRDefault="00DD7125">
      <w:pPr>
        <w:pStyle w:val="a6"/>
        <w:shd w:val="clear" w:color="auto" w:fill="FFFFFF"/>
        <w:spacing w:before="0" w:beforeAutospacing="0" w:after="75" w:afterAutospacing="0" w:line="315" w:lineRule="atLeast"/>
        <w:rPr>
          <w:color w:val="000000"/>
          <w:sz w:val="21"/>
          <w:szCs w:val="21"/>
        </w:rPr>
      </w:pPr>
      <w:r>
        <w:rPr>
          <w:rFonts w:hint="eastAsia"/>
          <w:color w:val="000000"/>
          <w:sz w:val="21"/>
          <w:szCs w:val="21"/>
        </w:rPr>
        <w:t>162）封箱胶</w:t>
      </w:r>
    </w:p>
    <w:p w:rsidR="0040448B" w:rsidRDefault="00DD7125">
      <w:pPr>
        <w:pStyle w:val="a6"/>
        <w:shd w:val="clear" w:color="auto" w:fill="FFFFFF"/>
        <w:spacing w:before="0" w:beforeAutospacing="0" w:after="75" w:afterAutospacing="0" w:line="315" w:lineRule="atLeast"/>
        <w:rPr>
          <w:color w:val="000000"/>
          <w:sz w:val="21"/>
          <w:szCs w:val="21"/>
        </w:rPr>
      </w:pPr>
      <w:r>
        <w:rPr>
          <w:rFonts w:hint="eastAsia"/>
          <w:color w:val="000000"/>
          <w:sz w:val="21"/>
          <w:szCs w:val="21"/>
        </w:rPr>
        <w:t>163）产品标示贴纸</w:t>
      </w:r>
    </w:p>
    <w:p w:rsidR="0040448B" w:rsidRDefault="0040448B">
      <w:pPr>
        <w:rPr>
          <w:b/>
        </w:rPr>
      </w:pPr>
    </w:p>
    <w:p w:rsidR="0040448B" w:rsidRDefault="0040448B">
      <w:pPr>
        <w:spacing w:line="300" w:lineRule="auto"/>
        <w:rPr>
          <w:rFonts w:ascii="仿宋_GB2312" w:eastAsia="仿宋_GB2312" w:hAnsi="宋体" w:cs="宋体"/>
          <w:szCs w:val="18"/>
        </w:rPr>
      </w:pPr>
    </w:p>
    <w:p w:rsidR="0040448B" w:rsidRDefault="0040448B">
      <w:pPr>
        <w:spacing w:line="300" w:lineRule="auto"/>
        <w:rPr>
          <w:rFonts w:ascii="仿宋_GB2312" w:eastAsia="仿宋_GB2312" w:hAnsi="宋体" w:cs="宋体"/>
          <w:szCs w:val="18"/>
        </w:rPr>
      </w:pPr>
    </w:p>
    <w:p w:rsidR="0040448B" w:rsidRDefault="0040448B">
      <w:pPr>
        <w:spacing w:line="300" w:lineRule="auto"/>
        <w:rPr>
          <w:rFonts w:ascii="仿宋_GB2312" w:eastAsia="仿宋_GB2312" w:hAnsi="宋体" w:cs="宋体"/>
          <w:szCs w:val="18"/>
        </w:rPr>
      </w:pPr>
    </w:p>
    <w:p w:rsidR="0040448B" w:rsidRDefault="0040448B">
      <w:pPr>
        <w:spacing w:line="300" w:lineRule="auto"/>
        <w:rPr>
          <w:rFonts w:ascii="仿宋_GB2312" w:eastAsia="仿宋_GB2312" w:hAnsi="宋体" w:cs="宋体"/>
          <w:szCs w:val="18"/>
        </w:rPr>
      </w:pPr>
    </w:p>
    <w:p w:rsidR="0040448B" w:rsidRDefault="0040448B">
      <w:pPr>
        <w:spacing w:line="300" w:lineRule="auto"/>
        <w:rPr>
          <w:rFonts w:ascii="仿宋_GB2312" w:eastAsia="仿宋_GB2312" w:hAnsi="宋体" w:cs="宋体"/>
          <w:szCs w:val="18"/>
        </w:rPr>
      </w:pPr>
    </w:p>
    <w:p w:rsidR="0040448B" w:rsidRDefault="00DD7125">
      <w:pPr>
        <w:pStyle w:val="1"/>
        <w:keepLines w:val="0"/>
        <w:spacing w:before="0" w:after="0" w:line="360" w:lineRule="auto"/>
        <w:ind w:rightChars="-210" w:right="-441"/>
        <w:jc w:val="center"/>
      </w:pPr>
      <w:r>
        <w:rPr>
          <w:rFonts w:ascii="宋体" w:hAnsi="宋体" w:cs="宋体" w:hint="eastAsia"/>
          <w:bCs w:val="0"/>
          <w:sz w:val="32"/>
          <w:szCs w:val="32"/>
        </w:rPr>
        <w:lastRenderedPageBreak/>
        <w:t>第三章  技术服务合同</w:t>
      </w:r>
    </w:p>
    <w:p w:rsidR="0040448B" w:rsidRDefault="00DD7125" w:rsidP="00AD2FCD">
      <w:pPr>
        <w:spacing w:line="300" w:lineRule="auto"/>
        <w:ind w:leftChars="-17" w:left="3" w:hangingChars="12" w:hanging="39"/>
        <w:jc w:val="center"/>
        <w:rPr>
          <w:rFonts w:ascii="宋体" w:cs="宋体"/>
          <w:b/>
          <w:sz w:val="32"/>
          <w:szCs w:val="28"/>
        </w:rPr>
      </w:pPr>
      <w:bookmarkStart w:id="2" w:name="_Toc130139098"/>
      <w:bookmarkStart w:id="3" w:name="_Toc334797740"/>
      <w:bookmarkStart w:id="4" w:name="_Toc427828555"/>
      <w:bookmarkStart w:id="5" w:name="_Toc334797768"/>
      <w:r>
        <w:rPr>
          <w:rFonts w:ascii="宋体" w:eastAsia="宋体" w:hAnsi="宋体" w:cs="宋体" w:hint="eastAsia"/>
          <w:b/>
          <w:sz w:val="32"/>
          <w:szCs w:val="28"/>
        </w:rPr>
        <w:t>流花展贸中心VI基本要素系统设计</w:t>
      </w:r>
      <w:r>
        <w:rPr>
          <w:rFonts w:ascii="宋体" w:hAnsi="宋体" w:cs="宋体" w:hint="eastAsia"/>
          <w:b/>
          <w:sz w:val="32"/>
          <w:szCs w:val="28"/>
        </w:rPr>
        <w:t>合同</w:t>
      </w:r>
    </w:p>
    <w:p w:rsidR="0040448B" w:rsidRDefault="0040448B">
      <w:pPr>
        <w:spacing w:line="300" w:lineRule="auto"/>
        <w:ind w:firstLine="709"/>
        <w:jc w:val="center"/>
        <w:rPr>
          <w:rFonts w:ascii="仿宋_GB2312" w:eastAsia="仿宋_GB2312" w:hAnsi="宋体"/>
          <w:b/>
          <w:sz w:val="20"/>
          <w:szCs w:val="20"/>
        </w:rPr>
      </w:pPr>
    </w:p>
    <w:p w:rsidR="0040448B" w:rsidRDefault="00DD7125">
      <w:pPr>
        <w:tabs>
          <w:tab w:val="left" w:pos="5145"/>
        </w:tabs>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 xml:space="preserve">委托方（甲方）：广州市城投资产经营管理有限公司流花分公司 </w:t>
      </w:r>
    </w:p>
    <w:p w:rsidR="0040448B" w:rsidRDefault="0040448B" w:rsidP="00AD2FCD">
      <w:pPr>
        <w:tabs>
          <w:tab w:val="left" w:pos="5145"/>
        </w:tabs>
        <w:spacing w:line="440" w:lineRule="exact"/>
        <w:ind w:firstLineChars="200" w:firstLine="480"/>
        <w:jc w:val="left"/>
        <w:rPr>
          <w:rFonts w:ascii="仿宋_GB2312" w:eastAsia="仿宋_GB2312" w:hAnsi="宋体" w:cs="宋体"/>
          <w:sz w:val="24"/>
          <w:szCs w:val="24"/>
        </w:rPr>
      </w:pPr>
    </w:p>
    <w:p w:rsidR="0040448B" w:rsidRDefault="00DD7125">
      <w:pPr>
        <w:tabs>
          <w:tab w:val="left" w:pos="5145"/>
        </w:tabs>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受托方（乙方）：</w:t>
      </w:r>
    </w:p>
    <w:p w:rsidR="0040448B" w:rsidRDefault="0040448B" w:rsidP="00AD2FCD">
      <w:pPr>
        <w:tabs>
          <w:tab w:val="left" w:pos="5145"/>
        </w:tabs>
        <w:spacing w:line="440" w:lineRule="exact"/>
        <w:ind w:firstLineChars="200" w:firstLine="480"/>
        <w:jc w:val="left"/>
        <w:rPr>
          <w:rFonts w:ascii="仿宋_GB2312" w:eastAsia="仿宋_GB2312" w:hAnsi="宋体" w:cs="宋体"/>
          <w:sz w:val="24"/>
          <w:szCs w:val="24"/>
        </w:rPr>
      </w:pPr>
    </w:p>
    <w:p w:rsidR="0040448B" w:rsidRDefault="00DD7125" w:rsidP="00AD2FCD">
      <w:pPr>
        <w:tabs>
          <w:tab w:val="left" w:pos="5145"/>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本合同甲方委托乙方就流花展贸中心VI基本要素系统设计进行的专项服务，并支付相应的服务报酬。双方经过平等协商，在真实、充分地表达各自意愿的基础上，根据《中华人民共和国合同法》的规定，达成如下协议，并由双方共同恪守。</w:t>
      </w:r>
    </w:p>
    <w:p w:rsidR="0040448B" w:rsidRDefault="0040448B" w:rsidP="00AD2FCD">
      <w:pPr>
        <w:tabs>
          <w:tab w:val="left" w:pos="1694"/>
          <w:tab w:val="left" w:pos="5145"/>
        </w:tabs>
        <w:spacing w:line="440" w:lineRule="exact"/>
        <w:ind w:firstLineChars="200" w:firstLine="482"/>
        <w:jc w:val="left"/>
        <w:rPr>
          <w:rFonts w:ascii="仿宋_GB2312" w:eastAsia="仿宋_GB2312" w:cs="宋体"/>
          <w:b/>
          <w:bCs/>
          <w:sz w:val="24"/>
          <w:szCs w:val="24"/>
        </w:rPr>
      </w:pPr>
    </w:p>
    <w:p w:rsidR="0040448B" w:rsidRDefault="00DD7125">
      <w:pPr>
        <w:tabs>
          <w:tab w:val="left" w:pos="1694"/>
          <w:tab w:val="left" w:pos="5145"/>
        </w:tabs>
        <w:spacing w:line="440" w:lineRule="exact"/>
        <w:jc w:val="left"/>
        <w:rPr>
          <w:rFonts w:ascii="黑体" w:eastAsia="黑体" w:hAnsi="宋体" w:cs="宋体"/>
          <w:bCs/>
          <w:sz w:val="24"/>
          <w:szCs w:val="24"/>
        </w:rPr>
      </w:pPr>
      <w:r>
        <w:rPr>
          <w:rFonts w:ascii="黑体" w:eastAsia="黑体" w:hAnsi="宋体" w:cs="宋体" w:hint="eastAsia"/>
          <w:bCs/>
          <w:sz w:val="24"/>
          <w:szCs w:val="24"/>
        </w:rPr>
        <w:t>第一条 项目名称、时间、地点</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1、项目名称：流花展贸中心VI基本要素系统设计项目。</w:t>
      </w:r>
    </w:p>
    <w:p w:rsidR="0040448B" w:rsidRDefault="00DD7125" w:rsidP="00AD2FCD">
      <w:pPr>
        <w:tabs>
          <w:tab w:val="left" w:pos="1694"/>
          <w:tab w:val="left" w:pos="5145"/>
        </w:tabs>
        <w:spacing w:line="440" w:lineRule="exact"/>
        <w:ind w:firstLineChars="200" w:firstLine="480"/>
        <w:jc w:val="left"/>
        <w:rPr>
          <w:rFonts w:ascii="仿宋_GB2312" w:eastAsia="仿宋_GB2312" w:hAnsi="宋体" w:cs="宋体"/>
          <w:color w:val="FF0000"/>
          <w:sz w:val="24"/>
          <w:szCs w:val="24"/>
        </w:rPr>
      </w:pPr>
      <w:r>
        <w:rPr>
          <w:rFonts w:ascii="仿宋_GB2312" w:eastAsia="仿宋_GB2312" w:hAnsi="宋体" w:cs="宋体" w:hint="eastAsia"/>
          <w:sz w:val="24"/>
          <w:szCs w:val="24"/>
        </w:rPr>
        <w:t>2、项目时间：2016年</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sz w:val="24"/>
          <w:szCs w:val="24"/>
        </w:rPr>
        <w:t>月</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sz w:val="24"/>
          <w:szCs w:val="24"/>
        </w:rPr>
        <w:t>日至2016年</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sz w:val="24"/>
          <w:szCs w:val="24"/>
        </w:rPr>
        <w:t>月</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sz w:val="24"/>
          <w:szCs w:val="24"/>
        </w:rPr>
        <w:t>日，其中设计、制作初稿应在2016年</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sz w:val="24"/>
          <w:szCs w:val="24"/>
        </w:rPr>
        <w:t>月</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sz w:val="24"/>
          <w:szCs w:val="24"/>
        </w:rPr>
        <w:t>日前完成并经甲方验收合格。甲方对初稿提出修改意见后，乙方应在项目约定时间完成最终设计方案稿。</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3、项目地点：广州流花展贸中心。</w:t>
      </w:r>
    </w:p>
    <w:p w:rsidR="0040448B" w:rsidRDefault="0040448B" w:rsidP="00AD2FCD">
      <w:pPr>
        <w:tabs>
          <w:tab w:val="left" w:pos="1694"/>
          <w:tab w:val="left" w:pos="5145"/>
        </w:tabs>
        <w:spacing w:line="440" w:lineRule="exact"/>
        <w:ind w:firstLineChars="200" w:firstLine="480"/>
        <w:jc w:val="left"/>
        <w:rPr>
          <w:rFonts w:ascii="仿宋_GB2312" w:eastAsia="仿宋_GB2312" w:cs="宋体"/>
          <w:sz w:val="24"/>
          <w:szCs w:val="24"/>
        </w:rPr>
      </w:pPr>
    </w:p>
    <w:p w:rsidR="0040448B" w:rsidRDefault="00DD7125">
      <w:pPr>
        <w:numPr>
          <w:ilvl w:val="0"/>
          <w:numId w:val="1"/>
        </w:numPr>
        <w:tabs>
          <w:tab w:val="left" w:pos="1694"/>
          <w:tab w:val="left" w:pos="5145"/>
        </w:tabs>
        <w:spacing w:line="440" w:lineRule="exact"/>
        <w:jc w:val="left"/>
        <w:rPr>
          <w:rFonts w:ascii="黑体" w:eastAsia="黑体" w:hAnsi="宋体" w:cs="宋体"/>
          <w:bCs/>
          <w:sz w:val="24"/>
          <w:szCs w:val="24"/>
        </w:rPr>
      </w:pPr>
      <w:r>
        <w:rPr>
          <w:rFonts w:ascii="黑体" w:eastAsia="黑体" w:hAnsi="宋体" w:cs="宋体" w:hint="eastAsia"/>
          <w:bCs/>
          <w:sz w:val="24"/>
          <w:szCs w:val="24"/>
        </w:rPr>
        <w:t>合同制作服务费用及支付方式</w:t>
      </w:r>
    </w:p>
    <w:p w:rsidR="0040448B" w:rsidRDefault="00DD7125">
      <w:pPr>
        <w:tabs>
          <w:tab w:val="left" w:pos="1694"/>
          <w:tab w:val="left" w:pos="5145"/>
        </w:tabs>
        <w:spacing w:line="440" w:lineRule="exact"/>
        <w:jc w:val="left"/>
        <w:rPr>
          <w:rFonts w:ascii="仿宋_GB2312" w:eastAsia="仿宋_GB2312" w:hAnsi="宋体" w:cs="宋体"/>
          <w:sz w:val="24"/>
          <w:szCs w:val="24"/>
        </w:rPr>
      </w:pPr>
      <w:r>
        <w:rPr>
          <w:rFonts w:ascii="黑体" w:eastAsia="黑体" w:hAnsi="宋体" w:cs="宋体" w:hint="eastAsia"/>
          <w:bCs/>
          <w:sz w:val="24"/>
          <w:szCs w:val="24"/>
        </w:rPr>
        <w:t xml:space="preserve">   </w:t>
      </w:r>
      <w:r>
        <w:rPr>
          <w:rFonts w:ascii="仿宋_GB2312" w:eastAsia="仿宋_GB2312" w:hAnsi="宋体" w:cs="宋体" w:hint="eastAsia"/>
          <w:sz w:val="24"/>
          <w:szCs w:val="24"/>
        </w:rPr>
        <w:t xml:space="preserve"> 1、设计、制作费用明细详见附表。</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2、本合同总费用为：人民币（下同）</w:t>
      </w:r>
      <w:r>
        <w:rPr>
          <w:rFonts w:ascii="仿宋_GB2312" w:eastAsia="仿宋_GB2312" w:hAnsi="宋体" w:cs="宋体" w:hint="eastAsia"/>
          <w:sz w:val="24"/>
          <w:szCs w:val="24"/>
          <w:u w:val="single"/>
        </w:rPr>
        <w:t xml:space="preserve"> </w:t>
      </w:r>
      <w:r>
        <w:rPr>
          <w:rFonts w:ascii="仿宋_GB2312" w:eastAsia="仿宋_GB2312" w:cs="宋体" w:hint="eastAsia"/>
          <w:sz w:val="24"/>
          <w:szCs w:val="24"/>
          <w:u w:val="single"/>
        </w:rPr>
        <w:t xml:space="preserve"> </w:t>
      </w:r>
      <w:r>
        <w:rPr>
          <w:rFonts w:ascii="仿宋_GB2312" w:eastAsia="仿宋_GB2312" w:hAnsi="宋体" w:cs="宋体" w:hint="eastAsia"/>
          <w:sz w:val="24"/>
          <w:szCs w:val="24"/>
        </w:rPr>
        <w:t>元（大写：</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sz w:val="24"/>
          <w:szCs w:val="24"/>
        </w:rPr>
        <w:t>）。本合同总价为包干价，包设计、制作，合同总价为甲方实现合同目的的全部费用。乙方已对本合同设计现场及设计制作的情况全面理解和合理估算，不存在任何漏计或漏估的情况。如有漏项，视为乙方单方面做出的让利，甲方不另行增加任何费用。如果乙方因履行本合同而需要向任何第三方支付费用的，一概由乙方承担。合同总价款已包含增值税税款。</w:t>
      </w:r>
    </w:p>
    <w:p w:rsidR="0040448B" w:rsidRDefault="00DD7125" w:rsidP="00AD2FCD">
      <w:pPr>
        <w:tabs>
          <w:tab w:val="left" w:pos="1694"/>
          <w:tab w:val="left" w:pos="5145"/>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3、第一笔合同款支付：乙方按本合同第一条的约定完成设计、制作初稿，经甲方验收合格后7个工作日内，甲方向乙方支付</w:t>
      </w:r>
      <w:r>
        <w:rPr>
          <w:rFonts w:ascii="仿宋_GB2312" w:eastAsia="仿宋_GB2312" w:hAnsi="宋体" w:cs="宋体" w:hint="eastAsia"/>
          <w:sz w:val="24"/>
          <w:szCs w:val="24"/>
          <w:u w:val="single"/>
        </w:rPr>
        <w:t xml:space="preserve">80 </w:t>
      </w:r>
      <w:r>
        <w:rPr>
          <w:rFonts w:ascii="仿宋_GB2312" w:eastAsia="仿宋_GB2312" w:hAnsi="宋体" w:cs="宋体" w:hint="eastAsia"/>
          <w:sz w:val="24"/>
          <w:szCs w:val="24"/>
        </w:rPr>
        <w:t>%的合同款，即</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元（大写：</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sz w:val="24"/>
          <w:szCs w:val="24"/>
        </w:rPr>
        <w:t>）。</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4、第二笔合同款支付：乙方按甲方修改要求提交最终设计方案稿，经甲方确认后7个工作日内，甲方向乙方支付</w:t>
      </w:r>
      <w:r>
        <w:rPr>
          <w:rFonts w:ascii="仿宋_GB2312" w:eastAsia="仿宋_GB2312" w:hAnsi="宋体" w:cs="宋体" w:hint="eastAsia"/>
          <w:sz w:val="24"/>
          <w:szCs w:val="24"/>
          <w:u w:val="single"/>
        </w:rPr>
        <w:t xml:space="preserve">20 </w:t>
      </w:r>
      <w:r>
        <w:rPr>
          <w:rFonts w:ascii="仿宋_GB2312" w:eastAsia="仿宋_GB2312" w:hAnsi="宋体" w:cs="宋体" w:hint="eastAsia"/>
          <w:sz w:val="24"/>
          <w:szCs w:val="24"/>
        </w:rPr>
        <w:t>%的合同款，即</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元（大写：</w:t>
      </w:r>
      <w:r>
        <w:rPr>
          <w:rFonts w:ascii="仿宋_GB2312" w:eastAsia="仿宋_GB2312" w:hAnsi="宋体" w:cs="宋体" w:hint="eastAsia"/>
          <w:kern w:val="0"/>
          <w:sz w:val="20"/>
          <w:szCs w:val="20"/>
          <w:u w:val="single"/>
        </w:rPr>
        <w:t xml:space="preserve">   </w:t>
      </w:r>
      <w:r>
        <w:rPr>
          <w:rFonts w:ascii="仿宋_GB2312" w:eastAsia="仿宋_GB2312" w:hAnsi="宋体" w:cs="宋体" w:hint="eastAsia"/>
          <w:sz w:val="24"/>
          <w:szCs w:val="24"/>
        </w:rPr>
        <w:t xml:space="preserve"> ）。</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5、上述费用以支票或银行转账的方式支付至乙方指定账户内。乙方银行信息如下：</w:t>
      </w:r>
    </w:p>
    <w:p w:rsidR="0040448B" w:rsidRDefault="00DD7125">
      <w:pPr>
        <w:tabs>
          <w:tab w:val="left" w:pos="1694"/>
          <w:tab w:val="left" w:pos="5145"/>
        </w:tabs>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 xml:space="preserve">    公司名称：</w:t>
      </w:r>
    </w:p>
    <w:p w:rsidR="0040448B" w:rsidRDefault="00DD7125">
      <w:pPr>
        <w:tabs>
          <w:tab w:val="left" w:pos="1694"/>
          <w:tab w:val="left" w:pos="5145"/>
        </w:tabs>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lastRenderedPageBreak/>
        <w:t xml:space="preserve">    开户银行：</w:t>
      </w:r>
    </w:p>
    <w:p w:rsidR="0040448B" w:rsidRDefault="00DD7125">
      <w:pPr>
        <w:tabs>
          <w:tab w:val="left" w:pos="1694"/>
          <w:tab w:val="left" w:pos="5145"/>
        </w:tabs>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 xml:space="preserve">    银行账号：</w:t>
      </w:r>
    </w:p>
    <w:p w:rsidR="0040448B" w:rsidRDefault="00DD7125" w:rsidP="00AD2FCD">
      <w:pPr>
        <w:numPr>
          <w:ilvl w:val="0"/>
          <w:numId w:val="2"/>
        </w:numPr>
        <w:tabs>
          <w:tab w:val="left" w:pos="1694"/>
          <w:tab w:val="left" w:pos="5145"/>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甲方付款前，乙方应当提供等额有效的增值税专用发票交甲方确认。</w:t>
      </w:r>
    </w:p>
    <w:p w:rsidR="0040448B" w:rsidRDefault="0040448B" w:rsidP="00AD2FCD">
      <w:pPr>
        <w:tabs>
          <w:tab w:val="left" w:pos="1694"/>
          <w:tab w:val="left" w:pos="5145"/>
        </w:tabs>
        <w:spacing w:line="440" w:lineRule="exact"/>
        <w:ind w:firstLineChars="200" w:firstLine="480"/>
        <w:jc w:val="left"/>
        <w:rPr>
          <w:rFonts w:ascii="仿宋_GB2312" w:eastAsia="仿宋_GB2312" w:cs="宋体"/>
          <w:sz w:val="24"/>
          <w:szCs w:val="24"/>
        </w:rPr>
      </w:pPr>
    </w:p>
    <w:p w:rsidR="0040448B" w:rsidRDefault="00DD7125">
      <w:pPr>
        <w:tabs>
          <w:tab w:val="left" w:pos="1694"/>
          <w:tab w:val="left" w:pos="5145"/>
        </w:tabs>
        <w:spacing w:line="440" w:lineRule="exact"/>
        <w:jc w:val="left"/>
        <w:rPr>
          <w:rFonts w:ascii="黑体" w:eastAsia="黑体" w:hAnsi="宋体" w:cs="宋体"/>
          <w:bCs/>
          <w:sz w:val="24"/>
          <w:szCs w:val="24"/>
        </w:rPr>
      </w:pPr>
      <w:r>
        <w:rPr>
          <w:rFonts w:ascii="黑体" w:eastAsia="黑体" w:hAnsi="宋体" w:cs="宋体" w:hint="eastAsia"/>
          <w:bCs/>
          <w:sz w:val="24"/>
          <w:szCs w:val="24"/>
        </w:rPr>
        <w:t>第三条  服务要求</w:t>
      </w:r>
    </w:p>
    <w:p w:rsidR="0040448B" w:rsidRDefault="00DD7125">
      <w:pPr>
        <w:pStyle w:val="a6"/>
        <w:shd w:val="clear" w:color="auto" w:fill="FFFFFF"/>
        <w:spacing w:before="0" w:beforeAutospacing="0" w:after="75" w:afterAutospacing="0"/>
        <w:rPr>
          <w:rFonts w:ascii="仿宋_GB2312" w:eastAsia="仿宋_GB2312"/>
          <w:kern w:val="2"/>
          <w:szCs w:val="24"/>
        </w:rPr>
      </w:pPr>
      <w:r>
        <w:rPr>
          <w:rFonts w:ascii="仿宋_GB2312" w:eastAsia="仿宋_GB2312" w:hint="eastAsia"/>
          <w:szCs w:val="24"/>
        </w:rPr>
        <w:t xml:space="preserve">    </w:t>
      </w:r>
      <w:r>
        <w:rPr>
          <w:rFonts w:ascii="仿宋_GB2312" w:eastAsia="仿宋_GB2312" w:hint="eastAsia"/>
          <w:kern w:val="2"/>
          <w:szCs w:val="24"/>
        </w:rPr>
        <w:t>乙方提供的所有服务应包括提交广州流花展贸中心VI基本要素系统设计项目的企业标志规范、企业标准字体规范、企业标准色规范、企业标准色规范、专用印刷字体规范、标识组合规范、禁用组合规范、办公形象应用规范、旗帜规划应用规范、公共关系赠品应用规范、交通运输工具应用规范、媒体广告应用规范、商品包装识别系统等。并且所含服务的设计方案、制作方案及有关材料应符合甲方的需求。</w:t>
      </w:r>
    </w:p>
    <w:p w:rsidR="0040448B" w:rsidRDefault="00DD7125" w:rsidP="00AD2FCD">
      <w:pPr>
        <w:tabs>
          <w:tab w:val="left" w:pos="1260"/>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乙方设计必须是原创作品，体现广州流花展贸中心特色</w:t>
      </w:r>
      <w:r>
        <w:rPr>
          <w:rFonts w:ascii="仿宋_GB2312" w:eastAsia="仿宋_GB2312" w:cs="宋体" w:hint="eastAsia"/>
          <w:sz w:val="24"/>
          <w:szCs w:val="24"/>
        </w:rPr>
        <w:t>,</w:t>
      </w:r>
      <w:r>
        <w:rPr>
          <w:rFonts w:ascii="仿宋_GB2312" w:eastAsia="仿宋_GB2312" w:hAnsi="宋体" w:cs="宋体" w:hint="eastAsia"/>
          <w:sz w:val="24"/>
          <w:szCs w:val="24"/>
        </w:rPr>
        <w:t>强调环境知觉体验及设计美学形式特征，侧重体现广州流花展贸中心的展贸特色。色彩和材质较容易让人接受，可以适当考虑环保材质。将VI设计艺术融入活动场馆的公共空间</w:t>
      </w:r>
      <w:r>
        <w:rPr>
          <w:rFonts w:ascii="仿宋_GB2312" w:eastAsia="仿宋_GB2312" w:cs="宋体" w:hint="eastAsia"/>
          <w:sz w:val="24"/>
          <w:szCs w:val="24"/>
        </w:rPr>
        <w:t>,</w:t>
      </w:r>
      <w:r>
        <w:rPr>
          <w:rFonts w:ascii="仿宋_GB2312" w:eastAsia="仿宋_GB2312" w:hAnsi="宋体" w:cs="宋体" w:hint="eastAsia"/>
          <w:sz w:val="24"/>
          <w:szCs w:val="24"/>
        </w:rPr>
        <w:t>让受众体会到广州流花展贸中心VI设计艺术的震撼力。</w:t>
      </w:r>
    </w:p>
    <w:p w:rsidR="0040448B" w:rsidRDefault="00DD7125" w:rsidP="00AD2FCD">
      <w:pPr>
        <w:tabs>
          <w:tab w:val="left" w:pos="1260"/>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乙方所提交的设计、制作方案需经甲方验收合格。</w:t>
      </w:r>
    </w:p>
    <w:p w:rsidR="0040448B" w:rsidRDefault="0040448B" w:rsidP="00AD2FCD">
      <w:pPr>
        <w:tabs>
          <w:tab w:val="left" w:pos="1694"/>
          <w:tab w:val="left" w:pos="5145"/>
        </w:tabs>
        <w:spacing w:line="440" w:lineRule="exact"/>
        <w:ind w:firstLineChars="200" w:firstLine="480"/>
        <w:jc w:val="left"/>
        <w:rPr>
          <w:rFonts w:ascii="仿宋_GB2312" w:eastAsia="仿宋_GB2312" w:cs="宋体"/>
          <w:sz w:val="24"/>
          <w:szCs w:val="24"/>
        </w:rPr>
      </w:pPr>
    </w:p>
    <w:p w:rsidR="0040448B" w:rsidRDefault="00DD7125">
      <w:pPr>
        <w:tabs>
          <w:tab w:val="left" w:pos="1694"/>
          <w:tab w:val="left" w:pos="5145"/>
        </w:tabs>
        <w:spacing w:line="440" w:lineRule="exact"/>
        <w:jc w:val="left"/>
        <w:rPr>
          <w:rFonts w:ascii="黑体" w:eastAsia="黑体" w:hAnsi="宋体" w:cs="宋体"/>
          <w:bCs/>
          <w:sz w:val="24"/>
          <w:szCs w:val="24"/>
        </w:rPr>
      </w:pPr>
      <w:r>
        <w:rPr>
          <w:rFonts w:ascii="黑体" w:eastAsia="黑体" w:hAnsi="宋体" w:cs="宋体" w:hint="eastAsia"/>
          <w:bCs/>
          <w:sz w:val="24"/>
          <w:szCs w:val="24"/>
        </w:rPr>
        <w:t>第四条 甲方的权利和义务</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1、有权对乙方的工作提出意见，对乙方的方案进行审核、提出修改意见；</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2、按合同规定向乙方支付费用；</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3、在设计时间内向乙方提供VI系统设计需要参考的企业信息；</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4、督促乙方负责设计、制作的相关协调工作。</w:t>
      </w:r>
    </w:p>
    <w:p w:rsidR="0040448B" w:rsidRDefault="0040448B" w:rsidP="00AD2FCD">
      <w:pPr>
        <w:tabs>
          <w:tab w:val="left" w:pos="1694"/>
          <w:tab w:val="left" w:pos="5145"/>
        </w:tabs>
        <w:spacing w:line="440" w:lineRule="exact"/>
        <w:ind w:firstLineChars="200" w:firstLine="480"/>
        <w:jc w:val="left"/>
        <w:rPr>
          <w:rFonts w:ascii="仿宋_GB2312" w:eastAsia="仿宋_GB2312" w:cs="宋体"/>
          <w:sz w:val="24"/>
          <w:szCs w:val="24"/>
        </w:rPr>
      </w:pPr>
    </w:p>
    <w:p w:rsidR="0040448B" w:rsidRDefault="00DD7125">
      <w:pPr>
        <w:tabs>
          <w:tab w:val="left" w:pos="1694"/>
          <w:tab w:val="left" w:pos="5145"/>
        </w:tabs>
        <w:spacing w:line="440" w:lineRule="exact"/>
        <w:jc w:val="left"/>
        <w:rPr>
          <w:rFonts w:ascii="黑体" w:eastAsia="黑体" w:hAnsi="宋体" w:cs="宋体"/>
          <w:bCs/>
          <w:sz w:val="24"/>
          <w:szCs w:val="24"/>
        </w:rPr>
      </w:pPr>
      <w:r>
        <w:rPr>
          <w:rFonts w:ascii="黑体" w:eastAsia="黑体" w:hAnsi="宋体" w:cs="宋体" w:hint="eastAsia"/>
          <w:bCs/>
          <w:sz w:val="24"/>
          <w:szCs w:val="24"/>
        </w:rPr>
        <w:t>第五条  乙方的权利和义务</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1、负责流花展贸中心制作的全部责任和费用；</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2、负责项目的设计与制作，确保设计品质、材质及效果符合设计方案。</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3、方案报甲方审核同意后方能实施；</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4、负责所提供设计制作的质量，确保设计、制作无瑕疵。甲方验收合格不免除乙方的产品质量责任；</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5、在设计期间，应积极配合甲方所提出的要求，对设计、制作所需材料物资应准备妥当；</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6、应按时、保质保量的完成设计制作，否则视为违约。因乙方项目操作不当造成的损失由乙方承担赔偿责任；</w:t>
      </w:r>
    </w:p>
    <w:p w:rsidR="0040448B" w:rsidRDefault="00DD7125" w:rsidP="00AD2FCD">
      <w:pPr>
        <w:tabs>
          <w:tab w:val="left" w:pos="1694"/>
          <w:tab w:val="left" w:pos="5145"/>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7、需做好安全保障工作。如在设计、制作过程中给第三方造成损害，全部由乙方负</w:t>
      </w:r>
      <w:r>
        <w:rPr>
          <w:rFonts w:ascii="仿宋_GB2312" w:eastAsia="仿宋_GB2312" w:hAnsi="宋体" w:cs="宋体" w:hint="eastAsia"/>
          <w:sz w:val="24"/>
          <w:szCs w:val="24"/>
        </w:rPr>
        <w:lastRenderedPageBreak/>
        <w:t>责赔偿和承担，甲方无须为之承担责任；</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8、本合同项目所需的各类行政备案乙方须配合甲方完成相关资料的提供；</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9、按照乙方的设计方案及设计方案效果图进行验收；</w:t>
      </w:r>
    </w:p>
    <w:p w:rsidR="0040448B" w:rsidRDefault="0040448B">
      <w:pPr>
        <w:tabs>
          <w:tab w:val="left" w:pos="1694"/>
          <w:tab w:val="left" w:pos="5145"/>
        </w:tabs>
        <w:spacing w:line="440" w:lineRule="exact"/>
        <w:jc w:val="left"/>
        <w:rPr>
          <w:rFonts w:ascii="黑体" w:eastAsia="黑体" w:hAnsi="宋体" w:cs="宋体"/>
          <w:bCs/>
          <w:sz w:val="24"/>
          <w:szCs w:val="24"/>
        </w:rPr>
      </w:pPr>
    </w:p>
    <w:p w:rsidR="0040448B" w:rsidRDefault="00DD7125">
      <w:pPr>
        <w:tabs>
          <w:tab w:val="left" w:pos="1694"/>
          <w:tab w:val="left" w:pos="5145"/>
        </w:tabs>
        <w:spacing w:line="440" w:lineRule="exact"/>
        <w:jc w:val="left"/>
        <w:rPr>
          <w:rFonts w:ascii="黑体" w:eastAsia="黑体" w:hAnsi="宋体" w:cs="宋体"/>
          <w:bCs/>
          <w:sz w:val="24"/>
          <w:szCs w:val="24"/>
        </w:rPr>
      </w:pPr>
      <w:r>
        <w:rPr>
          <w:rFonts w:ascii="黑体" w:eastAsia="黑体" w:hAnsi="宋体" w:cs="宋体" w:hint="eastAsia"/>
          <w:bCs/>
          <w:sz w:val="24"/>
          <w:szCs w:val="24"/>
        </w:rPr>
        <w:t>第六条  交付方案</w:t>
      </w:r>
    </w:p>
    <w:p w:rsidR="0040448B" w:rsidRDefault="00DD7125">
      <w:pPr>
        <w:tabs>
          <w:tab w:val="left" w:pos="1694"/>
          <w:tab w:val="left" w:pos="5145"/>
        </w:tabs>
        <w:spacing w:line="440" w:lineRule="exact"/>
        <w:ind w:firstLine="560"/>
        <w:jc w:val="left"/>
        <w:rPr>
          <w:rFonts w:ascii="仿宋_GB2312" w:eastAsia="仿宋_GB2312" w:hAnsi="宋体" w:cs="宋体"/>
          <w:sz w:val="24"/>
          <w:szCs w:val="24"/>
        </w:rPr>
      </w:pPr>
      <w:r>
        <w:rPr>
          <w:rFonts w:ascii="仿宋_GB2312" w:eastAsia="仿宋_GB2312" w:hAnsi="宋体" w:cs="宋体" w:hint="eastAsia"/>
          <w:sz w:val="24"/>
          <w:szCs w:val="24"/>
        </w:rPr>
        <w:t>1、乙方提交的VI基本要素系统设计方案应为</w:t>
      </w:r>
      <w:proofErr w:type="spellStart"/>
      <w:r>
        <w:rPr>
          <w:rFonts w:ascii="仿宋_GB2312" w:eastAsia="仿宋_GB2312" w:hAnsi="宋体" w:cs="宋体" w:hint="eastAsia"/>
          <w:sz w:val="24"/>
          <w:szCs w:val="24"/>
        </w:rPr>
        <w:t>coredraw</w:t>
      </w:r>
      <w:proofErr w:type="spellEnd"/>
      <w:r>
        <w:rPr>
          <w:rFonts w:ascii="仿宋_GB2312" w:eastAsia="仿宋_GB2312" w:hAnsi="宋体" w:cs="宋体" w:hint="eastAsia"/>
          <w:sz w:val="24"/>
          <w:szCs w:val="24"/>
        </w:rPr>
        <w:t>原文件，以</w:t>
      </w:r>
      <w:proofErr w:type="spellStart"/>
      <w:r>
        <w:rPr>
          <w:rFonts w:ascii="仿宋_GB2312" w:eastAsia="仿宋_GB2312" w:hAnsi="宋体" w:cs="宋体" w:hint="eastAsia"/>
          <w:sz w:val="24"/>
          <w:szCs w:val="24"/>
        </w:rPr>
        <w:t>cdr</w:t>
      </w:r>
      <w:proofErr w:type="spellEnd"/>
      <w:r>
        <w:rPr>
          <w:rFonts w:ascii="仿宋_GB2312" w:eastAsia="仿宋_GB2312" w:hAnsi="宋体" w:cs="宋体" w:hint="eastAsia"/>
          <w:sz w:val="24"/>
          <w:szCs w:val="24"/>
        </w:rPr>
        <w:t>格式、PDF格式及PPT格式发送至甲方企业邮箱：</w:t>
      </w:r>
      <w:hyperlink r:id="rId10" w:history="1">
        <w:r>
          <w:rPr>
            <w:rStyle w:val="a8"/>
            <w:rFonts w:ascii="仿宋_GB2312" w:eastAsia="仿宋_GB2312" w:hAnsi="宋体" w:cs="宋体" w:hint="eastAsia"/>
            <w:color w:val="auto"/>
            <w:sz w:val="24"/>
            <w:szCs w:val="24"/>
          </w:rPr>
          <w:t>fangjunwei@gzcijy.com</w:t>
        </w:r>
      </w:hyperlink>
      <w:r>
        <w:rPr>
          <w:rFonts w:ascii="仿宋_GB2312" w:eastAsia="仿宋_GB2312" w:hAnsi="宋体" w:cs="宋体" w:hint="eastAsia"/>
          <w:sz w:val="24"/>
          <w:szCs w:val="24"/>
        </w:rPr>
        <w:t>。</w:t>
      </w:r>
    </w:p>
    <w:p w:rsidR="0040448B" w:rsidRDefault="00DD7125" w:rsidP="00AD2FCD">
      <w:pPr>
        <w:tabs>
          <w:tab w:val="left" w:pos="1694"/>
          <w:tab w:val="left" w:pos="5145"/>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2、乙方提交的方案须经甲方验收，最终方案以双方签字确认的版本为准。</w:t>
      </w:r>
    </w:p>
    <w:p w:rsidR="0040448B" w:rsidRDefault="0040448B" w:rsidP="00AD2FCD">
      <w:pPr>
        <w:tabs>
          <w:tab w:val="left" w:pos="1694"/>
          <w:tab w:val="left" w:pos="5145"/>
        </w:tabs>
        <w:spacing w:line="440" w:lineRule="exact"/>
        <w:ind w:firstLineChars="200" w:firstLine="480"/>
        <w:jc w:val="left"/>
        <w:rPr>
          <w:rFonts w:ascii="仿宋_GB2312" w:eastAsia="仿宋_GB2312" w:hAnsi="宋体" w:cs="宋体"/>
          <w:sz w:val="24"/>
          <w:szCs w:val="24"/>
        </w:rPr>
      </w:pPr>
    </w:p>
    <w:p w:rsidR="0040448B" w:rsidRDefault="00DD7125">
      <w:pPr>
        <w:tabs>
          <w:tab w:val="left" w:pos="1694"/>
          <w:tab w:val="left" w:pos="5145"/>
        </w:tabs>
        <w:spacing w:line="440" w:lineRule="exact"/>
        <w:jc w:val="left"/>
        <w:rPr>
          <w:rFonts w:ascii="黑体" w:eastAsia="黑体" w:hAnsi="宋体" w:cs="宋体"/>
          <w:bCs/>
          <w:sz w:val="24"/>
          <w:szCs w:val="24"/>
        </w:rPr>
      </w:pPr>
      <w:r>
        <w:rPr>
          <w:rFonts w:ascii="黑体" w:eastAsia="黑体" w:hAnsi="宋体" w:cs="宋体" w:hint="eastAsia"/>
          <w:bCs/>
          <w:sz w:val="24"/>
          <w:szCs w:val="24"/>
        </w:rPr>
        <w:t>第七条  违约责任</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1、任何一方未按约定履行合同义务给对方造成损失的，应当承担赔偿责任；因违反有关法律法规受到处罚的，最终责任由责任方承担；</w:t>
      </w:r>
    </w:p>
    <w:p w:rsidR="0040448B" w:rsidRDefault="00DD7125" w:rsidP="00AD2FCD">
      <w:pPr>
        <w:tabs>
          <w:tab w:val="left" w:pos="1694"/>
          <w:tab w:val="left" w:pos="5145"/>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2、任何一方无法继续履行合同的，应当及时通知合同相对方，并由责任方承担因合同解除而给对方造成的实际损失；</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3、乙方不能按本合同第一条第2款的约定时间完成设计、制作的，每逾期一天，按合同总价的2%向甲方支付违约金，逾期超过三天，甲方有权解除合同。</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4、如果乙方逾期未能向甲方提供符合合同要求的VI设计，沟通后仍无法及时完成，甲方有权单方解除合同，乙方已向甲方收取的费用应当退还甲方，乙方已投入的成本不予以补偿；且甲方有权另行委托第三方完成委托的服务内容，由此造成甲方费用增加的，乙方应承担赔偿责任；</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5、如果乙方完成的设计、制作内容不符合合同约定，或乙方不尽设计制作的责任，甲方仍然有权继续要求乙方履行合同，乙方不得拒绝，但不视为甲方对合同内容变更的默认，不影响甲方事后向乙方追究违约责任；</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6、本合同另有条款约定的违约情形按有关条款处理。</w:t>
      </w:r>
    </w:p>
    <w:p w:rsidR="0040448B" w:rsidRDefault="0040448B" w:rsidP="00AD2FCD">
      <w:pPr>
        <w:tabs>
          <w:tab w:val="left" w:pos="1694"/>
          <w:tab w:val="left" w:pos="5145"/>
        </w:tabs>
        <w:spacing w:line="440" w:lineRule="exact"/>
        <w:ind w:firstLineChars="200" w:firstLine="480"/>
        <w:jc w:val="left"/>
        <w:rPr>
          <w:rFonts w:ascii="仿宋_GB2312" w:eastAsia="仿宋_GB2312" w:cs="宋体"/>
          <w:sz w:val="24"/>
          <w:szCs w:val="24"/>
        </w:rPr>
      </w:pPr>
    </w:p>
    <w:p w:rsidR="0040448B" w:rsidRDefault="00DD7125">
      <w:pPr>
        <w:tabs>
          <w:tab w:val="left" w:pos="1694"/>
          <w:tab w:val="left" w:pos="5145"/>
        </w:tabs>
        <w:spacing w:line="440" w:lineRule="exact"/>
        <w:jc w:val="left"/>
        <w:rPr>
          <w:rFonts w:ascii="黑体" w:eastAsia="黑体" w:hAnsi="宋体" w:cs="宋体"/>
          <w:bCs/>
          <w:sz w:val="24"/>
          <w:szCs w:val="24"/>
        </w:rPr>
      </w:pPr>
      <w:r>
        <w:rPr>
          <w:rFonts w:ascii="黑体" w:eastAsia="黑体" w:hAnsi="宋体" w:cs="宋体" w:hint="eastAsia"/>
          <w:bCs/>
          <w:sz w:val="24"/>
          <w:szCs w:val="24"/>
        </w:rPr>
        <w:t>第八条 其他约定</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1、甲方指派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为代表，负责联络乙方并对下达的各项服务要求负责；</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乙方指派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为乙方代表，负责联络甲方并对乙方相关行为负责，其签署的文件，乙方均需认可；</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2、甲方提出临时变更服务要求且乙方已经按变更服务要求完成后，应该书面签收临时变更事项确认单，临时变更事项确认单将作为最后核算的依据之一；</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lastRenderedPageBreak/>
        <w:t>3、除合同规定并注明的项目外，上述材料的处理及所有权归甲方所有；项目结束后，如果甲方要求乙方进行拆除和清理的，乙方应负责拆除清理，并且费用包含在总费用内。</w:t>
      </w:r>
    </w:p>
    <w:p w:rsidR="0040448B" w:rsidRDefault="0040448B" w:rsidP="00AD2FCD">
      <w:pPr>
        <w:tabs>
          <w:tab w:val="left" w:pos="1694"/>
          <w:tab w:val="left" w:pos="5145"/>
        </w:tabs>
        <w:spacing w:line="440" w:lineRule="exact"/>
        <w:ind w:firstLineChars="200" w:firstLine="480"/>
        <w:jc w:val="left"/>
        <w:rPr>
          <w:rFonts w:ascii="仿宋_GB2312" w:eastAsia="仿宋_GB2312" w:cs="宋体"/>
          <w:sz w:val="24"/>
          <w:szCs w:val="24"/>
        </w:rPr>
      </w:pPr>
    </w:p>
    <w:p w:rsidR="0040448B" w:rsidRDefault="00DD7125">
      <w:pPr>
        <w:tabs>
          <w:tab w:val="left" w:pos="1694"/>
          <w:tab w:val="left" w:pos="5145"/>
        </w:tabs>
        <w:spacing w:line="440" w:lineRule="exact"/>
        <w:jc w:val="left"/>
        <w:rPr>
          <w:rFonts w:ascii="黑体" w:eastAsia="黑体" w:hAnsi="宋体" w:cs="宋体"/>
          <w:bCs/>
          <w:sz w:val="24"/>
          <w:szCs w:val="24"/>
        </w:rPr>
      </w:pPr>
      <w:r>
        <w:rPr>
          <w:rFonts w:ascii="黑体" w:eastAsia="黑体" w:hAnsi="宋体" w:cs="宋体" w:hint="eastAsia"/>
          <w:bCs/>
          <w:sz w:val="24"/>
          <w:szCs w:val="24"/>
        </w:rPr>
        <w:t>第九条 争议解决方式</w:t>
      </w:r>
    </w:p>
    <w:p w:rsidR="0040448B" w:rsidRDefault="00DD7125" w:rsidP="00AD2FCD">
      <w:pPr>
        <w:tabs>
          <w:tab w:val="left" w:pos="1694"/>
          <w:tab w:val="left" w:pos="5145"/>
        </w:tabs>
        <w:spacing w:line="440" w:lineRule="exact"/>
        <w:ind w:firstLineChars="200" w:firstLine="480"/>
        <w:jc w:val="left"/>
        <w:rPr>
          <w:rFonts w:ascii="仿宋_GB2312" w:eastAsia="仿宋_GB2312" w:cs="宋体"/>
          <w:sz w:val="24"/>
          <w:szCs w:val="24"/>
        </w:rPr>
      </w:pPr>
      <w:r>
        <w:rPr>
          <w:rFonts w:ascii="仿宋_GB2312" w:eastAsia="仿宋_GB2312" w:hAnsi="宋体" w:cs="宋体" w:hint="eastAsia"/>
          <w:sz w:val="24"/>
          <w:szCs w:val="24"/>
        </w:rPr>
        <w:t>本合同在履行过程中若发生争议，双方应友好协商解决，如协商不成，双方均可向合同履行地的人民法院起诉。</w:t>
      </w:r>
    </w:p>
    <w:p w:rsidR="0040448B" w:rsidRDefault="0040448B" w:rsidP="00AD2FCD">
      <w:pPr>
        <w:tabs>
          <w:tab w:val="left" w:pos="1694"/>
          <w:tab w:val="left" w:pos="5145"/>
        </w:tabs>
        <w:spacing w:line="440" w:lineRule="exact"/>
        <w:ind w:firstLineChars="200" w:firstLine="480"/>
        <w:jc w:val="left"/>
        <w:rPr>
          <w:rFonts w:ascii="仿宋_GB2312" w:eastAsia="仿宋_GB2312" w:cs="宋体"/>
          <w:sz w:val="24"/>
          <w:szCs w:val="24"/>
        </w:rPr>
      </w:pPr>
    </w:p>
    <w:p w:rsidR="0040448B" w:rsidRDefault="00DD7125">
      <w:pPr>
        <w:tabs>
          <w:tab w:val="left" w:pos="1694"/>
          <w:tab w:val="left" w:pos="5145"/>
        </w:tabs>
        <w:spacing w:line="440" w:lineRule="exact"/>
        <w:jc w:val="left"/>
        <w:rPr>
          <w:rFonts w:ascii="仿宋_GB2312" w:eastAsia="仿宋_GB2312" w:cs="宋体"/>
          <w:sz w:val="24"/>
          <w:szCs w:val="24"/>
        </w:rPr>
      </w:pPr>
      <w:r>
        <w:rPr>
          <w:rFonts w:ascii="黑体" w:eastAsia="黑体" w:hAnsi="宋体" w:cs="宋体" w:hint="eastAsia"/>
          <w:bCs/>
          <w:sz w:val="24"/>
          <w:szCs w:val="24"/>
        </w:rPr>
        <w:t>第十条</w:t>
      </w:r>
      <w:r>
        <w:rPr>
          <w:rFonts w:ascii="仿宋_GB2312" w:eastAsia="仿宋_GB2312" w:hAnsi="宋体" w:cs="宋体" w:hint="eastAsia"/>
          <w:sz w:val="24"/>
          <w:szCs w:val="24"/>
        </w:rPr>
        <w:t xml:space="preserve">  本合同未尽事宜，双方本着友好合作的原则协商一致后可另行签订补充协议，补充协议与本合同具有同等法律效力。</w:t>
      </w:r>
    </w:p>
    <w:p w:rsidR="0040448B" w:rsidRDefault="0040448B" w:rsidP="00AD2FCD">
      <w:pPr>
        <w:tabs>
          <w:tab w:val="left" w:pos="1694"/>
          <w:tab w:val="left" w:pos="5145"/>
        </w:tabs>
        <w:spacing w:line="440" w:lineRule="exact"/>
        <w:ind w:firstLineChars="200" w:firstLine="480"/>
        <w:jc w:val="left"/>
        <w:rPr>
          <w:rFonts w:ascii="仿宋_GB2312" w:eastAsia="仿宋_GB2312" w:cs="宋体"/>
          <w:sz w:val="24"/>
          <w:szCs w:val="24"/>
        </w:rPr>
      </w:pPr>
    </w:p>
    <w:p w:rsidR="0040448B" w:rsidRDefault="00DD7125">
      <w:pPr>
        <w:tabs>
          <w:tab w:val="left" w:pos="1694"/>
          <w:tab w:val="left" w:pos="5145"/>
        </w:tabs>
        <w:spacing w:line="440" w:lineRule="exact"/>
        <w:jc w:val="left"/>
        <w:rPr>
          <w:rFonts w:ascii="仿宋_GB2312" w:eastAsia="仿宋_GB2312" w:cs="宋体"/>
          <w:sz w:val="24"/>
          <w:szCs w:val="24"/>
        </w:rPr>
      </w:pPr>
      <w:r>
        <w:rPr>
          <w:rFonts w:ascii="黑体" w:eastAsia="黑体" w:hAnsi="宋体" w:cs="宋体" w:hint="eastAsia"/>
          <w:bCs/>
          <w:sz w:val="24"/>
          <w:szCs w:val="24"/>
        </w:rPr>
        <w:t>第十一条</w:t>
      </w:r>
      <w:r>
        <w:rPr>
          <w:rFonts w:ascii="仿宋_GB2312" w:eastAsia="仿宋_GB2312" w:hAnsi="宋体" w:cs="宋体" w:hint="eastAsia"/>
          <w:sz w:val="24"/>
          <w:szCs w:val="24"/>
        </w:rPr>
        <w:t xml:space="preserve">  附件是本合同的重要组成部分，与本合同具有同等法律效力。本合同经双方签字并盖章后生效。本合同一式伍份，甲方执叁份、乙方执贰份，均具同等法律效力。 </w:t>
      </w:r>
    </w:p>
    <w:p w:rsidR="0040448B" w:rsidRDefault="00DD7125" w:rsidP="00AD2FCD">
      <w:pPr>
        <w:tabs>
          <w:tab w:val="left" w:pos="1694"/>
          <w:tab w:val="left" w:pos="5145"/>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（以下无正文）</w:t>
      </w:r>
    </w:p>
    <w:p w:rsidR="0040448B" w:rsidRDefault="00DD7125">
      <w:pPr>
        <w:tabs>
          <w:tab w:val="left" w:pos="1694"/>
          <w:tab w:val="left" w:pos="5145"/>
        </w:tabs>
        <w:spacing w:line="440" w:lineRule="exact"/>
        <w:jc w:val="left"/>
        <w:rPr>
          <w:rFonts w:ascii="仿宋_GB2312" w:eastAsia="仿宋_GB2312" w:hAnsi="宋体" w:cs="宋体"/>
          <w:sz w:val="28"/>
          <w:szCs w:val="28"/>
        </w:rPr>
      </w:pPr>
      <w:r>
        <w:rPr>
          <w:rFonts w:ascii="仿宋_GB2312" w:eastAsia="仿宋_GB2312" w:hAnsi="宋体" w:cs="宋体" w:hint="eastAsia"/>
          <w:sz w:val="24"/>
          <w:szCs w:val="24"/>
        </w:rPr>
        <w:t>附件：设计、制作费用明细表</w:t>
      </w:r>
    </w:p>
    <w:p w:rsidR="0040448B" w:rsidRDefault="0040448B">
      <w:pPr>
        <w:pStyle w:val="11"/>
        <w:snapToGrid w:val="0"/>
        <w:spacing w:line="360" w:lineRule="auto"/>
        <w:ind w:firstLineChars="1400" w:firstLine="3920"/>
        <w:rPr>
          <w:rFonts w:ascii="仿宋" w:eastAsia="仿宋" w:hAnsi="仿宋" w:cs="仿宋"/>
          <w:sz w:val="28"/>
          <w:szCs w:val="28"/>
        </w:rPr>
      </w:pPr>
    </w:p>
    <w:p w:rsidR="0040448B" w:rsidRDefault="0040448B">
      <w:pPr>
        <w:pStyle w:val="11"/>
        <w:snapToGrid w:val="0"/>
        <w:spacing w:line="360" w:lineRule="auto"/>
        <w:ind w:firstLineChars="1400" w:firstLine="3920"/>
        <w:rPr>
          <w:rFonts w:ascii="仿宋" w:eastAsia="仿宋" w:hAnsi="仿宋" w:cs="仿宋"/>
          <w:sz w:val="28"/>
          <w:szCs w:val="28"/>
        </w:rPr>
      </w:pPr>
    </w:p>
    <w:p w:rsidR="0040448B" w:rsidRDefault="00DD7125">
      <w:pPr>
        <w:pBdr>
          <w:top w:val="single" w:sz="4" w:space="1" w:color="auto"/>
          <w:bottom w:val="single" w:sz="4" w:space="1" w:color="auto"/>
        </w:pBdr>
        <w:jc w:val="center"/>
        <w:rPr>
          <w:rFonts w:ascii="仿宋" w:eastAsia="仿宋" w:hAnsi="仿宋" w:cs="仿宋"/>
          <w:szCs w:val="21"/>
        </w:rPr>
      </w:pPr>
      <w:r>
        <w:rPr>
          <w:rFonts w:ascii="仿宋" w:eastAsia="仿宋" w:hAnsi="仿宋" w:cs="仿宋" w:hint="eastAsia"/>
          <w:szCs w:val="21"/>
        </w:rPr>
        <w:t>合同盖章签署栏</w:t>
      </w:r>
    </w:p>
    <w:p w:rsidR="0040448B" w:rsidRDefault="0040448B">
      <w:pPr>
        <w:spacing w:line="520" w:lineRule="exact"/>
        <w:rPr>
          <w:rFonts w:ascii="仿宋" w:eastAsia="仿宋" w:hAnsi="仿宋" w:cs="仿宋"/>
          <w:sz w:val="28"/>
          <w:szCs w:val="28"/>
        </w:rPr>
      </w:pPr>
    </w:p>
    <w:p w:rsidR="0040448B" w:rsidRDefault="00DD7125">
      <w:pPr>
        <w:spacing w:line="520" w:lineRule="exact"/>
        <w:rPr>
          <w:rFonts w:ascii="仿宋" w:eastAsia="仿宋" w:hAnsi="仿宋" w:cs="仿宋"/>
          <w:szCs w:val="21"/>
        </w:rPr>
      </w:pPr>
      <w:r>
        <w:rPr>
          <w:rFonts w:ascii="仿宋" w:eastAsia="仿宋" w:hAnsi="仿宋" w:cs="仿宋" w:hint="eastAsia"/>
          <w:szCs w:val="21"/>
        </w:rPr>
        <w:t>甲方：</w:t>
      </w:r>
      <w:r>
        <w:rPr>
          <w:rFonts w:ascii="仿宋" w:eastAsia="仿宋" w:hAnsi="仿宋" w:cs="仿宋" w:hint="eastAsia"/>
          <w:color w:val="000000"/>
          <w:szCs w:val="21"/>
        </w:rPr>
        <w:t>广州市城投资产经营管理有限公司</w:t>
      </w:r>
      <w:r>
        <w:rPr>
          <w:rFonts w:ascii="仿宋" w:eastAsia="仿宋" w:hAnsi="仿宋" w:cs="仿宋" w:hint="eastAsia"/>
          <w:szCs w:val="21"/>
        </w:rPr>
        <w:t xml:space="preserve">       乙方：</w:t>
      </w:r>
    </w:p>
    <w:p w:rsidR="0040448B" w:rsidRDefault="00DD7125">
      <w:pPr>
        <w:spacing w:line="240" w:lineRule="exact"/>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color w:val="000000"/>
          <w:szCs w:val="21"/>
        </w:rPr>
        <w:t>流花分公司</w:t>
      </w:r>
    </w:p>
    <w:p w:rsidR="0040448B" w:rsidRDefault="00DD7125">
      <w:pPr>
        <w:spacing w:line="520" w:lineRule="exact"/>
        <w:rPr>
          <w:rFonts w:ascii="仿宋" w:eastAsia="仿宋" w:hAnsi="仿宋" w:cs="仿宋"/>
          <w:szCs w:val="21"/>
        </w:rPr>
      </w:pPr>
      <w:r>
        <w:rPr>
          <w:rFonts w:ascii="仿宋" w:eastAsia="仿宋" w:hAnsi="仿宋" w:cs="仿宋" w:hint="eastAsia"/>
          <w:szCs w:val="21"/>
        </w:rPr>
        <w:t xml:space="preserve">负责人：                                   法人代表：          </w:t>
      </w:r>
    </w:p>
    <w:p w:rsidR="0040448B" w:rsidRDefault="0040448B">
      <w:pPr>
        <w:spacing w:line="240" w:lineRule="exact"/>
        <w:rPr>
          <w:rFonts w:ascii="仿宋" w:eastAsia="仿宋" w:hAnsi="仿宋" w:cs="仿宋"/>
          <w:szCs w:val="21"/>
        </w:rPr>
      </w:pPr>
    </w:p>
    <w:p w:rsidR="0040448B" w:rsidRDefault="00DD7125">
      <w:pPr>
        <w:pStyle w:val="HTML"/>
        <w:widowControl/>
        <w:shd w:val="clear" w:color="auto" w:fill="FFFFFF"/>
        <w:spacing w:line="330" w:lineRule="atLeast"/>
        <w:rPr>
          <w:rFonts w:ascii="仿宋" w:eastAsia="仿宋" w:hAnsi="仿宋" w:cs="仿宋"/>
          <w:szCs w:val="21"/>
        </w:rPr>
      </w:pPr>
      <w:r>
        <w:rPr>
          <w:rFonts w:ascii="仿宋" w:eastAsia="仿宋" w:hAnsi="仿宋" w:cs="仿宋" w:hint="eastAsia"/>
          <w:szCs w:val="21"/>
        </w:rPr>
        <w:t>公司地址：广州市越秀区流花路117号4号楼     公司地址：</w:t>
      </w:r>
    </w:p>
    <w:p w:rsidR="0040448B" w:rsidRDefault="00DD7125">
      <w:pPr>
        <w:spacing w:line="240" w:lineRule="exact"/>
        <w:rPr>
          <w:rFonts w:ascii="仿宋" w:eastAsia="仿宋" w:hAnsi="仿宋" w:cs="仿宋"/>
          <w:szCs w:val="21"/>
        </w:rPr>
      </w:pPr>
      <w:r>
        <w:rPr>
          <w:rFonts w:ascii="仿宋" w:eastAsia="仿宋" w:hAnsi="仿宋" w:cs="仿宋" w:hint="eastAsia"/>
          <w:szCs w:val="21"/>
        </w:rPr>
        <w:t xml:space="preserve">                                         </w:t>
      </w:r>
    </w:p>
    <w:p w:rsidR="0040448B" w:rsidRDefault="0040448B">
      <w:pPr>
        <w:spacing w:line="240" w:lineRule="exact"/>
        <w:rPr>
          <w:rFonts w:ascii="仿宋" w:eastAsia="仿宋" w:hAnsi="仿宋" w:cs="仿宋"/>
          <w:szCs w:val="21"/>
        </w:rPr>
      </w:pPr>
    </w:p>
    <w:p w:rsidR="0040448B" w:rsidRDefault="00DD7125">
      <w:pPr>
        <w:pStyle w:val="HTML"/>
        <w:widowControl/>
        <w:shd w:val="clear" w:color="auto" w:fill="FFFFFF"/>
        <w:spacing w:line="330" w:lineRule="atLeast"/>
        <w:rPr>
          <w:rFonts w:ascii="仿宋" w:eastAsia="仿宋" w:hAnsi="仿宋" w:cs="仿宋"/>
          <w:szCs w:val="21"/>
        </w:rPr>
      </w:pPr>
      <w:r>
        <w:rPr>
          <w:rFonts w:ascii="仿宋" w:eastAsia="仿宋" w:hAnsi="仿宋" w:cs="仿宋" w:hint="eastAsia"/>
          <w:szCs w:val="21"/>
        </w:rPr>
        <w:t>联系电话：                                   联系电话：</w:t>
      </w:r>
    </w:p>
    <w:p w:rsidR="0040448B" w:rsidRDefault="0040448B">
      <w:pPr>
        <w:spacing w:line="240" w:lineRule="exact"/>
        <w:rPr>
          <w:rFonts w:ascii="仿宋" w:eastAsia="仿宋" w:hAnsi="仿宋" w:cs="仿宋"/>
          <w:szCs w:val="21"/>
        </w:rPr>
      </w:pPr>
    </w:p>
    <w:p w:rsidR="0040448B" w:rsidRDefault="00DD7125">
      <w:pPr>
        <w:spacing w:line="520" w:lineRule="exact"/>
        <w:rPr>
          <w:rFonts w:ascii="仿宋" w:eastAsia="仿宋" w:hAnsi="仿宋" w:cs="仿宋"/>
          <w:szCs w:val="21"/>
        </w:rPr>
      </w:pPr>
      <w:r>
        <w:rPr>
          <w:rFonts w:ascii="仿宋" w:eastAsia="仿宋" w:hAnsi="仿宋" w:cs="仿宋" w:hint="eastAsia"/>
          <w:szCs w:val="21"/>
        </w:rPr>
        <w:t>签约日期：2016年  月   日                  签约日期：2016年  月   日</w:t>
      </w:r>
    </w:p>
    <w:p w:rsidR="0040448B" w:rsidRDefault="0040448B">
      <w:pPr>
        <w:rPr>
          <w:rFonts w:ascii="仿宋_GB2312" w:eastAsia="仿宋_GB2312"/>
        </w:rPr>
      </w:pPr>
    </w:p>
    <w:bookmarkEnd w:id="2"/>
    <w:bookmarkEnd w:id="3"/>
    <w:bookmarkEnd w:id="4"/>
    <w:bookmarkEnd w:id="5"/>
    <w:p w:rsidR="0040448B" w:rsidRDefault="0040448B">
      <w:pPr>
        <w:pStyle w:val="1"/>
        <w:spacing w:line="360" w:lineRule="auto"/>
        <w:ind w:rightChars="-210" w:right="-441"/>
        <w:jc w:val="center"/>
        <w:rPr>
          <w:sz w:val="32"/>
          <w:szCs w:val="32"/>
        </w:rPr>
      </w:pPr>
    </w:p>
    <w:p w:rsidR="0040448B" w:rsidRDefault="0040448B"/>
    <w:p w:rsidR="0040448B" w:rsidRDefault="0040448B">
      <w:pPr>
        <w:rPr>
          <w:rFonts w:ascii="仿宋_GB2312" w:eastAsia="仿宋_GB2312"/>
        </w:rPr>
      </w:pPr>
    </w:p>
    <w:p w:rsidR="0040448B" w:rsidRDefault="0040448B">
      <w:pPr>
        <w:rPr>
          <w:rFonts w:ascii="仿宋_GB2312" w:eastAsia="仿宋_GB2312"/>
        </w:rPr>
      </w:pPr>
    </w:p>
    <w:p w:rsidR="0040448B" w:rsidRDefault="00DD7125">
      <w:pPr>
        <w:pStyle w:val="1"/>
        <w:keepLines w:val="0"/>
        <w:spacing w:before="0" w:after="0" w:line="360" w:lineRule="auto"/>
        <w:ind w:rightChars="-210" w:right="-441"/>
        <w:jc w:val="center"/>
        <w:rPr>
          <w:rFonts w:ascii="宋体" w:hAnsi="宋体" w:cs="宋体"/>
          <w:bCs w:val="0"/>
          <w:sz w:val="32"/>
          <w:szCs w:val="32"/>
        </w:rPr>
      </w:pPr>
      <w:r>
        <w:rPr>
          <w:rFonts w:ascii="宋体" w:hAnsi="宋体" w:cs="宋体" w:hint="eastAsia"/>
          <w:bCs w:val="0"/>
          <w:sz w:val="32"/>
          <w:szCs w:val="32"/>
        </w:rPr>
        <w:t>第四章 评审、选定</w:t>
      </w:r>
    </w:p>
    <w:p w:rsidR="0040448B" w:rsidRDefault="00DD7125">
      <w:pPr>
        <w:spacing w:line="360" w:lineRule="auto"/>
        <w:jc w:val="left"/>
        <w:outlineLvl w:val="1"/>
        <w:rPr>
          <w:rFonts w:ascii="仿宋_GB2312" w:eastAsia="仿宋_GB2312" w:hAnsi="宋体"/>
          <w:b/>
          <w:sz w:val="28"/>
          <w:szCs w:val="28"/>
        </w:rPr>
      </w:pPr>
      <w:r>
        <w:rPr>
          <w:rFonts w:ascii="仿宋_GB2312" w:eastAsia="仿宋_GB2312" w:hAnsi="宋体" w:hint="eastAsia"/>
          <w:b/>
          <w:sz w:val="28"/>
          <w:szCs w:val="28"/>
        </w:rPr>
        <w:t>1.开启</w:t>
      </w:r>
    </w:p>
    <w:p w:rsidR="0040448B" w:rsidRDefault="00DD7125">
      <w:pPr>
        <w:widowControl/>
        <w:numPr>
          <w:ilvl w:val="0"/>
          <w:numId w:val="3"/>
        </w:numPr>
        <w:tabs>
          <w:tab w:val="left" w:pos="720"/>
          <w:tab w:val="left" w:pos="840"/>
          <w:tab w:val="left" w:pos="1080"/>
          <w:tab w:val="left" w:pos="1260"/>
        </w:tabs>
        <w:spacing w:line="360" w:lineRule="auto"/>
        <w:ind w:left="0" w:firstLine="425"/>
        <w:rPr>
          <w:rFonts w:ascii="仿宋_GB2312" w:eastAsia="仿宋_GB2312" w:hAnsi="宋体"/>
          <w:szCs w:val="21"/>
        </w:rPr>
      </w:pPr>
      <w:r>
        <w:rPr>
          <w:rFonts w:ascii="仿宋_GB2312" w:eastAsia="仿宋_GB2312" w:hAnsi="宋体" w:hint="eastAsia"/>
          <w:szCs w:val="21"/>
        </w:rPr>
        <w:t>竞投文件将在竞选文件确定的递交截止时间的同一时间公开开启。</w:t>
      </w:r>
    </w:p>
    <w:p w:rsidR="0040448B" w:rsidRDefault="00DD7125">
      <w:pPr>
        <w:widowControl/>
        <w:numPr>
          <w:ilvl w:val="0"/>
          <w:numId w:val="3"/>
        </w:numPr>
        <w:tabs>
          <w:tab w:val="left" w:pos="720"/>
          <w:tab w:val="left" w:pos="840"/>
          <w:tab w:val="left" w:pos="1080"/>
          <w:tab w:val="left" w:pos="1260"/>
        </w:tabs>
        <w:spacing w:line="360" w:lineRule="auto"/>
        <w:ind w:left="0" w:firstLine="425"/>
        <w:rPr>
          <w:rFonts w:ascii="仿宋_GB2312" w:eastAsia="仿宋_GB2312" w:hAnsi="宋体"/>
          <w:szCs w:val="21"/>
        </w:rPr>
      </w:pPr>
      <w:r>
        <w:rPr>
          <w:rFonts w:ascii="仿宋_GB2312" w:eastAsia="仿宋_GB2312" w:hAnsi="宋体" w:hint="eastAsia"/>
          <w:szCs w:val="21"/>
        </w:rPr>
        <w:t>经检查密封完好的竞投文件，由工作人员当众拆封，宣读竞投人名称、竞投价格和竞投文件的其他主要内容。</w:t>
      </w:r>
    </w:p>
    <w:p w:rsidR="0040448B" w:rsidRDefault="00DD7125">
      <w:pPr>
        <w:widowControl/>
        <w:numPr>
          <w:ilvl w:val="0"/>
          <w:numId w:val="3"/>
        </w:numPr>
        <w:tabs>
          <w:tab w:val="left" w:pos="720"/>
          <w:tab w:val="left" w:pos="840"/>
          <w:tab w:val="left" w:pos="1080"/>
          <w:tab w:val="left" w:pos="1260"/>
        </w:tabs>
        <w:spacing w:line="360" w:lineRule="auto"/>
        <w:ind w:left="0" w:firstLine="425"/>
        <w:rPr>
          <w:rFonts w:ascii="仿宋_GB2312" w:eastAsia="仿宋_GB2312" w:hAnsi="宋体"/>
          <w:szCs w:val="21"/>
        </w:rPr>
      </w:pPr>
      <w:r>
        <w:rPr>
          <w:rFonts w:ascii="仿宋_GB2312" w:eastAsia="仿宋_GB2312" w:hAnsi="宋体" w:hint="eastAsia"/>
          <w:szCs w:val="21"/>
        </w:rPr>
        <w:t>提交竞投文件的截止时间前，应接收的竞投人少于三家时，则竞选失败，已递交的竞投文件原封退回。</w:t>
      </w:r>
    </w:p>
    <w:p w:rsidR="0040448B" w:rsidRDefault="00DD7125">
      <w:pPr>
        <w:widowControl/>
        <w:numPr>
          <w:ilvl w:val="0"/>
          <w:numId w:val="3"/>
        </w:numPr>
        <w:tabs>
          <w:tab w:val="left" w:pos="720"/>
          <w:tab w:val="left" w:pos="840"/>
          <w:tab w:val="left" w:pos="1080"/>
        </w:tabs>
        <w:spacing w:line="360" w:lineRule="auto"/>
        <w:ind w:left="0" w:firstLine="425"/>
        <w:rPr>
          <w:rFonts w:ascii="仿宋_GB2312" w:eastAsia="仿宋_GB2312" w:hAnsi="宋体"/>
          <w:szCs w:val="21"/>
        </w:rPr>
      </w:pPr>
      <w:r>
        <w:rPr>
          <w:rFonts w:ascii="仿宋_GB2312" w:eastAsia="仿宋_GB2312" w:hAnsi="宋体" w:hint="eastAsia"/>
          <w:szCs w:val="21"/>
        </w:rPr>
        <w:t>招选人指定的记录人应在开启记录表上记录开启内容，并当场公示。</w:t>
      </w:r>
    </w:p>
    <w:p w:rsidR="0040448B" w:rsidRDefault="00DD7125">
      <w:pPr>
        <w:spacing w:line="360" w:lineRule="auto"/>
        <w:jc w:val="left"/>
        <w:outlineLvl w:val="1"/>
        <w:rPr>
          <w:rFonts w:ascii="仿宋_GB2312" w:eastAsia="仿宋_GB2312" w:hAnsi="宋体"/>
          <w:b/>
          <w:sz w:val="28"/>
          <w:szCs w:val="28"/>
        </w:rPr>
      </w:pPr>
      <w:r>
        <w:rPr>
          <w:rFonts w:ascii="仿宋_GB2312" w:eastAsia="仿宋_GB2312" w:hAnsi="宋体" w:hint="eastAsia"/>
          <w:b/>
          <w:sz w:val="28"/>
          <w:szCs w:val="28"/>
        </w:rPr>
        <w:t>2.评审</w:t>
      </w:r>
    </w:p>
    <w:p w:rsidR="0040448B" w:rsidRDefault="00DD7125">
      <w:pPr>
        <w:widowControl/>
        <w:numPr>
          <w:ilvl w:val="0"/>
          <w:numId w:val="4"/>
        </w:numPr>
        <w:tabs>
          <w:tab w:val="left" w:pos="720"/>
          <w:tab w:val="left" w:pos="840"/>
          <w:tab w:val="left" w:pos="1080"/>
        </w:tabs>
        <w:spacing w:line="360" w:lineRule="auto"/>
        <w:ind w:firstLine="0"/>
        <w:rPr>
          <w:rFonts w:ascii="仿宋_GB2312" w:eastAsia="仿宋_GB2312" w:hAnsi="宋体"/>
          <w:szCs w:val="21"/>
        </w:rPr>
      </w:pPr>
      <w:r>
        <w:rPr>
          <w:rFonts w:ascii="仿宋_GB2312" w:eastAsia="仿宋_GB2312" w:hAnsi="宋体" w:hint="eastAsia"/>
          <w:szCs w:val="21"/>
        </w:rPr>
        <w:t>本次竞选按相关规定组建评审小组，评审小组由招选人的代表和邀请的专家共7名人员组成。评审将本着公平、公正、科学、择优的原则，严格按照法律法规和竞选文件的要求推荐评审结果。</w:t>
      </w:r>
    </w:p>
    <w:p w:rsidR="0040448B" w:rsidRDefault="00DD7125">
      <w:pPr>
        <w:widowControl/>
        <w:numPr>
          <w:ilvl w:val="0"/>
          <w:numId w:val="4"/>
        </w:numPr>
        <w:tabs>
          <w:tab w:val="left" w:pos="720"/>
          <w:tab w:val="left" w:pos="840"/>
          <w:tab w:val="left" w:pos="1080"/>
        </w:tabs>
        <w:spacing w:line="360" w:lineRule="auto"/>
        <w:ind w:firstLine="0"/>
        <w:rPr>
          <w:rFonts w:ascii="仿宋_GB2312" w:eastAsia="仿宋_GB2312" w:hAnsi="宋体"/>
          <w:szCs w:val="21"/>
        </w:rPr>
      </w:pPr>
      <w:r>
        <w:rPr>
          <w:rFonts w:ascii="仿宋_GB2312" w:eastAsia="仿宋_GB2312" w:hAnsi="宋体" w:hint="eastAsia"/>
          <w:szCs w:val="21"/>
        </w:rPr>
        <w:t>本次评审采用综合评分法。（具体评审标准见后附件）</w:t>
      </w:r>
    </w:p>
    <w:p w:rsidR="0040448B" w:rsidRDefault="00DD7125">
      <w:pPr>
        <w:spacing w:line="360" w:lineRule="auto"/>
        <w:jc w:val="left"/>
        <w:outlineLvl w:val="1"/>
        <w:rPr>
          <w:rFonts w:ascii="仿宋_GB2312" w:eastAsia="仿宋_GB2312" w:hAnsi="宋体"/>
          <w:b/>
          <w:sz w:val="28"/>
          <w:szCs w:val="28"/>
        </w:rPr>
      </w:pPr>
      <w:r>
        <w:rPr>
          <w:rFonts w:ascii="仿宋_GB2312" w:eastAsia="仿宋_GB2312" w:hAnsi="宋体" w:hint="eastAsia"/>
          <w:b/>
          <w:sz w:val="28"/>
          <w:szCs w:val="28"/>
        </w:rPr>
        <w:t>3.评审程序</w:t>
      </w:r>
    </w:p>
    <w:p w:rsidR="0040448B" w:rsidRDefault="00DD7125">
      <w:pPr>
        <w:widowControl/>
        <w:spacing w:line="360" w:lineRule="auto"/>
        <w:jc w:val="left"/>
        <w:rPr>
          <w:rFonts w:ascii="仿宋_GB2312" w:eastAsia="仿宋_GB2312" w:hAnsi="宋体"/>
          <w:b/>
          <w:szCs w:val="21"/>
        </w:rPr>
      </w:pPr>
      <w:r>
        <w:rPr>
          <w:rFonts w:ascii="仿宋_GB2312" w:eastAsia="仿宋_GB2312" w:hAnsi="宋体" w:hint="eastAsia"/>
          <w:b/>
          <w:szCs w:val="21"/>
        </w:rPr>
        <w:t>(1)竞投文件资格及符合性审查</w:t>
      </w:r>
    </w:p>
    <w:p w:rsidR="0040448B" w:rsidRDefault="00DD7125">
      <w:pPr>
        <w:widowControl/>
        <w:numPr>
          <w:ilvl w:val="0"/>
          <w:numId w:val="5"/>
        </w:numPr>
        <w:tabs>
          <w:tab w:val="left" w:pos="720"/>
          <w:tab w:val="left" w:pos="840"/>
          <w:tab w:val="left" w:pos="1080"/>
        </w:tabs>
        <w:spacing w:line="360" w:lineRule="auto"/>
        <w:ind w:firstLine="0"/>
        <w:rPr>
          <w:rFonts w:ascii="仿宋_GB2312" w:eastAsia="仿宋_GB2312" w:hAnsi="宋体"/>
          <w:szCs w:val="21"/>
        </w:rPr>
      </w:pPr>
      <w:r>
        <w:rPr>
          <w:rFonts w:ascii="仿宋_GB2312" w:eastAsia="仿宋_GB2312" w:hAnsi="宋体" w:hint="eastAsia"/>
          <w:szCs w:val="21"/>
        </w:rPr>
        <w:t>评审小组将根据竞选文件的规定，对各竞投文件进行资格及符合性审查。（具体审查标准见后附件）</w:t>
      </w:r>
    </w:p>
    <w:p w:rsidR="0040448B" w:rsidRDefault="00DD7125">
      <w:pPr>
        <w:widowControl/>
        <w:numPr>
          <w:ilvl w:val="0"/>
          <w:numId w:val="5"/>
        </w:numPr>
        <w:tabs>
          <w:tab w:val="left" w:pos="720"/>
          <w:tab w:val="left" w:pos="840"/>
          <w:tab w:val="left" w:pos="1080"/>
        </w:tabs>
        <w:spacing w:line="360" w:lineRule="auto"/>
        <w:ind w:firstLine="0"/>
        <w:rPr>
          <w:rFonts w:ascii="仿宋_GB2312" w:eastAsia="仿宋_GB2312" w:hAnsi="宋体"/>
          <w:szCs w:val="21"/>
        </w:rPr>
      </w:pPr>
      <w:r>
        <w:rPr>
          <w:rFonts w:ascii="仿宋_GB2312" w:eastAsia="仿宋_GB2312" w:hAnsi="宋体" w:hint="eastAsia"/>
          <w:szCs w:val="21"/>
        </w:rPr>
        <w:t>符合性审查结论意见采取少数服从多数原则，即超过半数评审人员的结论为“通过”则该竞投人通过资格及符合性审查，否则不通过。</w:t>
      </w:r>
    </w:p>
    <w:p w:rsidR="0040448B" w:rsidRDefault="00DD7125">
      <w:pPr>
        <w:widowControl/>
        <w:numPr>
          <w:ilvl w:val="0"/>
          <w:numId w:val="5"/>
        </w:numPr>
        <w:tabs>
          <w:tab w:val="left" w:pos="720"/>
          <w:tab w:val="left" w:pos="840"/>
          <w:tab w:val="left" w:pos="1080"/>
        </w:tabs>
        <w:spacing w:line="360" w:lineRule="auto"/>
        <w:ind w:firstLine="0"/>
        <w:rPr>
          <w:rFonts w:ascii="仿宋_GB2312" w:eastAsia="仿宋_GB2312" w:hAnsi="宋体"/>
          <w:b/>
          <w:szCs w:val="21"/>
        </w:rPr>
      </w:pPr>
      <w:r>
        <w:rPr>
          <w:rFonts w:ascii="仿宋_GB2312" w:eastAsia="仿宋_GB2312" w:hAnsi="宋体" w:hint="eastAsia"/>
          <w:szCs w:val="21"/>
        </w:rPr>
        <w:t>不能通过资格及符合性审查的竞投文件，不得参与综合评审打分。</w:t>
      </w:r>
    </w:p>
    <w:p w:rsidR="0040448B" w:rsidRDefault="00DD7125">
      <w:pPr>
        <w:widowControl/>
        <w:tabs>
          <w:tab w:val="left" w:pos="720"/>
          <w:tab w:val="left" w:pos="840"/>
          <w:tab w:val="left" w:pos="1080"/>
        </w:tabs>
        <w:spacing w:line="360" w:lineRule="auto"/>
        <w:rPr>
          <w:rFonts w:ascii="仿宋_GB2312" w:eastAsia="仿宋_GB2312" w:hAnsi="宋体"/>
          <w:b/>
          <w:szCs w:val="21"/>
        </w:rPr>
      </w:pPr>
      <w:r>
        <w:rPr>
          <w:rFonts w:ascii="仿宋_GB2312" w:eastAsia="仿宋_GB2312" w:hAnsi="宋体" w:hint="eastAsia"/>
          <w:b/>
          <w:szCs w:val="21"/>
        </w:rPr>
        <w:t>(2)竞投文件的澄清</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1.对竞投文件中含义不明确、同类问题表述不一致或者有明显文字和计算错误的内容，评审小组可以书面形式要求竞投人作出必要的澄清、说明或者纠正。</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2.竞投人的澄清、说明或者补正应当采用书面形式，由其授权的代表签字，并不得超出竞投文件的范围或者改变竞投文件的实质性内容。</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3.除上述规定的情形之外，评审小组在评审过程中，不得接收来自评审现场以外的任何形式的文件资料。</w:t>
      </w:r>
    </w:p>
    <w:p w:rsidR="0040448B" w:rsidRDefault="00DD7125">
      <w:pPr>
        <w:widowControl/>
        <w:spacing w:line="360" w:lineRule="auto"/>
        <w:jc w:val="left"/>
        <w:rPr>
          <w:rFonts w:ascii="仿宋_GB2312" w:eastAsia="仿宋_GB2312" w:hAnsi="宋体"/>
          <w:b/>
          <w:szCs w:val="21"/>
        </w:rPr>
      </w:pPr>
      <w:r>
        <w:rPr>
          <w:rFonts w:ascii="仿宋_GB2312" w:eastAsia="仿宋_GB2312" w:hAnsi="宋体" w:hint="eastAsia"/>
          <w:b/>
          <w:szCs w:val="21"/>
        </w:rPr>
        <w:t>(3)综合评审</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 xml:space="preserve">1.由评审人员对所有有效竞投文件进行评审和打分，评审内容见附表。 </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lastRenderedPageBreak/>
        <w:t>2.将每一个评审人员的评分汇总，去掉一个最高分和一个最低分，将其余所有评分进行算术平均，得出该竞投人的综合评分。</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3.得分按四舍五入原则精确到小数点后两位。将综合评分由高到低顺序排列。综合评分相同的，按评审价由低到高顺序排列；综合评分相同，且评审价相同的，按业绩情况评分由高到低顺序排列。综合评分相同，且评审价和业绩情况评分均相同的，名次由评审人员会抽签决定。评审人员会按上述排列向招选人推荐第一名为中选候选人，其余依次为中选备选人。</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b/>
          <w:sz w:val="28"/>
          <w:szCs w:val="28"/>
        </w:rPr>
        <w:t>4.合同授予</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1.如果第一中选候选人不能按照竞选文件要求及竞投文件的承诺与招选人签订《</w:t>
      </w:r>
      <w:r>
        <w:rPr>
          <w:rFonts w:ascii="仿宋_GB2312" w:eastAsia="仿宋_GB2312" w:hAnsi="宋体" w:cs="Tahoma" w:hint="eastAsia"/>
          <w:szCs w:val="21"/>
        </w:rPr>
        <w:t>流花展贸中心VI基本要素系统</w:t>
      </w:r>
      <w:r>
        <w:rPr>
          <w:rFonts w:ascii="仿宋_GB2312" w:eastAsia="仿宋_GB2312" w:hAnsi="宋体" w:cs="宋体" w:hint="eastAsia"/>
          <w:kern w:val="0"/>
          <w:szCs w:val="21"/>
        </w:rPr>
        <w:t>设计</w:t>
      </w:r>
      <w:r>
        <w:rPr>
          <w:rFonts w:ascii="仿宋_GB2312" w:eastAsia="仿宋_GB2312" w:hAnsi="宋体" w:hint="eastAsia"/>
          <w:szCs w:val="21"/>
        </w:rPr>
        <w:t>合同》，或竞投文件的内容与事实不符，招选人在决定不授予其合同的同时征询第二中选候选人意见，如第二中选候选人同意按照第一中选候选人中选价格签订合同，招选人将选定第二中选候选人为中选人。</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2.如果第二中选候选人不同意按照第一中选候选人中选价格签订合同或出现违反招选文件规定导致招选人决定不授予其合同的情形，招选人按照前项办法选定第三中选候选人为中选人；如果中选候选人均未能授予合同，本次招选失败，招选人对受影响的竞投人不承担任何责任。</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3.</w:t>
      </w:r>
      <w:r>
        <w:rPr>
          <w:rFonts w:ascii="仿宋_GB2312" w:eastAsia="仿宋_GB2312" w:hAnsi="宋体"/>
          <w:szCs w:val="21"/>
        </w:rPr>
        <w:t>中选</w:t>
      </w:r>
      <w:r>
        <w:rPr>
          <w:rFonts w:ascii="仿宋_GB2312" w:eastAsia="仿宋_GB2312" w:hAnsi="宋体" w:hint="eastAsia"/>
          <w:szCs w:val="21"/>
        </w:rPr>
        <w:t>人</w:t>
      </w:r>
      <w:r>
        <w:rPr>
          <w:rFonts w:ascii="仿宋_GB2312" w:eastAsia="仿宋_GB2312" w:hAnsi="宋体"/>
          <w:szCs w:val="21"/>
        </w:rPr>
        <w:t>应在</w:t>
      </w:r>
      <w:r>
        <w:rPr>
          <w:rFonts w:ascii="仿宋_GB2312" w:eastAsia="仿宋_GB2312" w:hAnsi="宋体" w:hint="eastAsia"/>
          <w:szCs w:val="21"/>
        </w:rPr>
        <w:t>发出中选通知书后7日内签</w:t>
      </w:r>
      <w:r>
        <w:rPr>
          <w:rFonts w:ascii="仿宋_GB2312" w:eastAsia="仿宋_GB2312" w:hAnsi="宋体"/>
          <w:szCs w:val="21"/>
        </w:rPr>
        <w:t>订</w:t>
      </w:r>
      <w:r>
        <w:rPr>
          <w:rFonts w:ascii="仿宋_GB2312" w:eastAsia="仿宋_GB2312" w:hAnsi="宋体" w:hint="eastAsia"/>
          <w:szCs w:val="21"/>
        </w:rPr>
        <w:t>《</w:t>
      </w:r>
      <w:r>
        <w:rPr>
          <w:rFonts w:ascii="仿宋_GB2312" w:eastAsia="仿宋_GB2312" w:hAnsi="宋体" w:cs="Tahoma" w:hint="eastAsia"/>
          <w:szCs w:val="21"/>
        </w:rPr>
        <w:t>流花展贸中心VI基本要素系统</w:t>
      </w:r>
      <w:r>
        <w:rPr>
          <w:rFonts w:ascii="仿宋_GB2312" w:eastAsia="仿宋_GB2312" w:hAnsi="宋体" w:cs="宋体" w:hint="eastAsia"/>
          <w:kern w:val="0"/>
          <w:szCs w:val="21"/>
        </w:rPr>
        <w:t>设计</w:t>
      </w:r>
      <w:r>
        <w:rPr>
          <w:rFonts w:ascii="仿宋_GB2312" w:eastAsia="仿宋_GB2312" w:hAnsi="宋体" w:hint="eastAsia"/>
          <w:szCs w:val="21"/>
        </w:rPr>
        <w:t>合同》。</w:t>
      </w:r>
    </w:p>
    <w:p w:rsidR="0040448B" w:rsidRDefault="00DD7125">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中选</w:t>
      </w:r>
      <w:r>
        <w:rPr>
          <w:rFonts w:ascii="仿宋_GB2312" w:eastAsia="仿宋_GB2312" w:hAnsi="宋体" w:hint="eastAsia"/>
          <w:szCs w:val="21"/>
        </w:rPr>
        <w:t>人</w:t>
      </w:r>
      <w:r>
        <w:rPr>
          <w:rFonts w:ascii="仿宋_GB2312" w:eastAsia="仿宋_GB2312" w:hAnsi="宋体"/>
          <w:szCs w:val="21"/>
        </w:rPr>
        <w:t>的竞投文件及评审过程中有关澄清文件均作</w:t>
      </w:r>
      <w:r>
        <w:rPr>
          <w:rFonts w:ascii="仿宋_GB2312" w:eastAsia="仿宋_GB2312" w:hAnsi="宋体" w:hint="eastAsia"/>
          <w:szCs w:val="21"/>
        </w:rPr>
        <w:t>为</w:t>
      </w:r>
      <w:r>
        <w:rPr>
          <w:rFonts w:ascii="仿宋_GB2312" w:eastAsia="仿宋_GB2312" w:hAnsi="宋体"/>
          <w:szCs w:val="21"/>
        </w:rPr>
        <w:t>合同文件</w:t>
      </w:r>
      <w:r>
        <w:rPr>
          <w:rFonts w:ascii="仿宋_GB2312" w:eastAsia="仿宋_GB2312" w:hAnsi="宋体" w:hint="eastAsia"/>
          <w:szCs w:val="21"/>
        </w:rPr>
        <w:t>的组成部分</w:t>
      </w:r>
      <w:r>
        <w:rPr>
          <w:rFonts w:ascii="仿宋_GB2312" w:eastAsia="仿宋_GB2312" w:hAnsi="宋体"/>
          <w:szCs w:val="21"/>
        </w:rPr>
        <w:t>。</w:t>
      </w:r>
    </w:p>
    <w:p w:rsidR="0040448B" w:rsidRDefault="0040448B">
      <w:pPr>
        <w:widowControl/>
        <w:tabs>
          <w:tab w:val="left" w:pos="720"/>
          <w:tab w:val="left" w:pos="840"/>
          <w:tab w:val="left" w:pos="1080"/>
        </w:tabs>
        <w:spacing w:line="360" w:lineRule="auto"/>
        <w:ind w:left="425"/>
        <w:rPr>
          <w:rFonts w:ascii="仿宋_GB2312" w:eastAsia="仿宋_GB2312" w:hAnsi="宋体"/>
          <w:szCs w:val="21"/>
        </w:rPr>
      </w:pPr>
    </w:p>
    <w:p w:rsidR="0040448B" w:rsidRDefault="0040448B">
      <w:pPr>
        <w:widowControl/>
        <w:tabs>
          <w:tab w:val="left" w:pos="720"/>
          <w:tab w:val="left" w:pos="840"/>
          <w:tab w:val="left" w:pos="1080"/>
        </w:tabs>
        <w:spacing w:line="360" w:lineRule="auto"/>
        <w:ind w:left="425"/>
        <w:rPr>
          <w:rFonts w:ascii="仿宋_GB2312" w:eastAsia="仿宋_GB2312" w:hAnsi="宋体"/>
          <w:szCs w:val="21"/>
        </w:rPr>
      </w:pPr>
    </w:p>
    <w:p w:rsidR="0040448B" w:rsidRDefault="0040448B">
      <w:pPr>
        <w:pStyle w:val="2"/>
        <w:spacing w:line="240" w:lineRule="auto"/>
        <w:rPr>
          <w:rFonts w:ascii="仿宋_GB2312" w:eastAsia="仿宋_GB2312"/>
          <w:sz w:val="24"/>
          <w:szCs w:val="24"/>
        </w:rPr>
      </w:pPr>
    </w:p>
    <w:p w:rsidR="0040448B" w:rsidRDefault="0040448B">
      <w:pPr>
        <w:pStyle w:val="2"/>
        <w:spacing w:line="240" w:lineRule="auto"/>
        <w:rPr>
          <w:rFonts w:ascii="仿宋_GB2312" w:eastAsia="仿宋_GB2312"/>
          <w:sz w:val="24"/>
          <w:szCs w:val="24"/>
        </w:rPr>
      </w:pPr>
    </w:p>
    <w:p w:rsidR="0040448B" w:rsidRDefault="0040448B">
      <w:pPr>
        <w:pStyle w:val="2"/>
        <w:spacing w:line="240" w:lineRule="auto"/>
        <w:rPr>
          <w:rFonts w:ascii="仿宋_GB2312" w:eastAsia="仿宋_GB2312"/>
          <w:sz w:val="24"/>
          <w:szCs w:val="24"/>
        </w:rPr>
      </w:pPr>
    </w:p>
    <w:p w:rsidR="0040448B" w:rsidRDefault="0040448B">
      <w:pPr>
        <w:pStyle w:val="2"/>
        <w:spacing w:line="240" w:lineRule="auto"/>
        <w:rPr>
          <w:rFonts w:ascii="仿宋_GB2312" w:eastAsia="仿宋_GB2312"/>
          <w:sz w:val="24"/>
          <w:szCs w:val="24"/>
        </w:rPr>
      </w:pPr>
    </w:p>
    <w:p w:rsidR="0040448B" w:rsidRDefault="0040448B">
      <w:pPr>
        <w:pStyle w:val="2"/>
        <w:spacing w:line="240" w:lineRule="auto"/>
        <w:rPr>
          <w:rFonts w:ascii="仿宋_GB2312" w:eastAsia="仿宋_GB2312"/>
          <w:sz w:val="24"/>
          <w:szCs w:val="24"/>
        </w:rPr>
      </w:pPr>
    </w:p>
    <w:p w:rsidR="0040448B" w:rsidRDefault="00DD7125">
      <w:pPr>
        <w:pStyle w:val="2"/>
        <w:spacing w:line="240" w:lineRule="auto"/>
        <w:rPr>
          <w:rFonts w:ascii="仿宋_GB2312" w:eastAsia="仿宋_GB2312"/>
          <w:sz w:val="24"/>
          <w:szCs w:val="24"/>
        </w:rPr>
      </w:pPr>
      <w:r>
        <w:rPr>
          <w:rFonts w:ascii="仿宋_GB2312" w:eastAsia="仿宋_GB2312" w:hint="eastAsia"/>
          <w:sz w:val="24"/>
          <w:szCs w:val="24"/>
        </w:rPr>
        <w:br w:type="page"/>
      </w:r>
      <w:r>
        <w:rPr>
          <w:rFonts w:ascii="仿宋_GB2312" w:eastAsia="仿宋_GB2312" w:hint="eastAsia"/>
          <w:sz w:val="24"/>
          <w:szCs w:val="24"/>
        </w:rPr>
        <w:lastRenderedPageBreak/>
        <w:t>附件：</w:t>
      </w:r>
    </w:p>
    <w:p w:rsidR="0040448B" w:rsidRDefault="00DD7125">
      <w:pPr>
        <w:pStyle w:val="2"/>
        <w:spacing w:line="240" w:lineRule="auto"/>
        <w:jc w:val="center"/>
        <w:rPr>
          <w:rFonts w:ascii="宋体" w:eastAsia="宋体" w:hAnsi="宋体" w:cs="宋体"/>
        </w:rPr>
      </w:pPr>
      <w:r>
        <w:rPr>
          <w:rFonts w:ascii="宋体" w:eastAsia="宋体" w:hAnsi="宋体" w:cs="宋体" w:hint="eastAsia"/>
        </w:rPr>
        <w:t>资格及符合性审查表</w:t>
      </w:r>
    </w:p>
    <w:p w:rsidR="0040448B" w:rsidRDefault="00DD7125">
      <w:pPr>
        <w:spacing w:line="360" w:lineRule="auto"/>
        <w:jc w:val="center"/>
        <w:rPr>
          <w:rFonts w:ascii="仿宋_GB2312" w:eastAsia="仿宋_GB2312" w:hAnsi="宋体"/>
          <w:szCs w:val="21"/>
        </w:rPr>
      </w:pPr>
      <w:r>
        <w:rPr>
          <w:rFonts w:ascii="仿宋_GB2312" w:eastAsia="仿宋_GB2312" w:hAnsi="宋体" w:hint="eastAsia"/>
          <w:szCs w:val="21"/>
        </w:rPr>
        <w:t>（请在通过符合性审查框中打“√”，反之打“×”。）</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1521"/>
        <w:gridCol w:w="1701"/>
        <w:gridCol w:w="1701"/>
      </w:tblGrid>
      <w:tr w:rsidR="0040448B">
        <w:trPr>
          <w:trHeight w:val="567"/>
        </w:trPr>
        <w:tc>
          <w:tcPr>
            <w:tcW w:w="4608" w:type="dxa"/>
            <w:vMerge w:val="restart"/>
            <w:vAlign w:val="center"/>
          </w:tcPr>
          <w:p w:rsidR="0040448B" w:rsidRDefault="00DD7125">
            <w:pPr>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评审内容</w:t>
            </w:r>
          </w:p>
        </w:tc>
        <w:tc>
          <w:tcPr>
            <w:tcW w:w="4923" w:type="dxa"/>
            <w:gridSpan w:val="3"/>
            <w:vAlign w:val="center"/>
          </w:tcPr>
          <w:p w:rsidR="0040448B" w:rsidRDefault="00DD7125">
            <w:pPr>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竞投人名称</w:t>
            </w:r>
          </w:p>
        </w:tc>
      </w:tr>
      <w:tr w:rsidR="0040448B">
        <w:trPr>
          <w:trHeight w:val="567"/>
        </w:trPr>
        <w:tc>
          <w:tcPr>
            <w:tcW w:w="4608" w:type="dxa"/>
            <w:vMerge/>
            <w:vAlign w:val="center"/>
          </w:tcPr>
          <w:p w:rsidR="0040448B" w:rsidRDefault="0040448B">
            <w:pPr>
              <w:rPr>
                <w:rFonts w:ascii="仿宋_GB2312" w:eastAsia="仿宋_GB2312" w:hAnsi="宋体"/>
                <w:b/>
                <w:bCs/>
                <w:color w:val="000000"/>
                <w:sz w:val="28"/>
                <w:szCs w:val="28"/>
              </w:rPr>
            </w:pPr>
          </w:p>
        </w:tc>
        <w:tc>
          <w:tcPr>
            <w:tcW w:w="1521" w:type="dxa"/>
            <w:vAlign w:val="center"/>
          </w:tcPr>
          <w:p w:rsidR="0040448B" w:rsidRDefault="00DD7125">
            <w:pPr>
              <w:jc w:val="center"/>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竞投人A</w:t>
            </w:r>
          </w:p>
        </w:tc>
        <w:tc>
          <w:tcPr>
            <w:tcW w:w="1701" w:type="dxa"/>
            <w:vAlign w:val="center"/>
          </w:tcPr>
          <w:p w:rsidR="0040448B" w:rsidRDefault="00DD7125">
            <w:pPr>
              <w:jc w:val="center"/>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竞投人B</w:t>
            </w:r>
          </w:p>
        </w:tc>
        <w:tc>
          <w:tcPr>
            <w:tcW w:w="1701" w:type="dxa"/>
            <w:vAlign w:val="center"/>
          </w:tcPr>
          <w:p w:rsidR="0040448B" w:rsidRDefault="00DD7125">
            <w:pPr>
              <w:jc w:val="center"/>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竞投人C</w:t>
            </w:r>
          </w:p>
        </w:tc>
      </w:tr>
      <w:tr w:rsidR="0040448B">
        <w:trPr>
          <w:trHeight w:val="846"/>
        </w:trPr>
        <w:tc>
          <w:tcPr>
            <w:tcW w:w="4608" w:type="dxa"/>
            <w:vAlign w:val="center"/>
          </w:tcPr>
          <w:p w:rsidR="0040448B" w:rsidRDefault="00DD7125">
            <w:pPr>
              <w:rPr>
                <w:rFonts w:ascii="仿宋_GB2312" w:eastAsia="仿宋_GB2312" w:hAnsi="宋体"/>
                <w:color w:val="000000"/>
                <w:szCs w:val="21"/>
              </w:rPr>
            </w:pPr>
            <w:r>
              <w:rPr>
                <w:rFonts w:ascii="仿宋_GB2312" w:eastAsia="仿宋_GB2312" w:hAnsi="宋体" w:hint="eastAsia"/>
                <w:color w:val="000000"/>
                <w:szCs w:val="21"/>
              </w:rPr>
              <w:t>竞投人必须是国内合法注册的法人或其他组织，分公司竞投的必须由具有法人资格的总公司授权；</w:t>
            </w:r>
          </w:p>
        </w:tc>
        <w:tc>
          <w:tcPr>
            <w:tcW w:w="1521" w:type="dxa"/>
            <w:vAlign w:val="center"/>
          </w:tcPr>
          <w:p w:rsidR="0040448B" w:rsidRDefault="0040448B">
            <w:pPr>
              <w:rPr>
                <w:rFonts w:ascii="仿宋_GB2312" w:eastAsia="仿宋_GB2312" w:hAnsi="宋体"/>
                <w:color w:val="000000"/>
                <w:szCs w:val="21"/>
              </w:rPr>
            </w:pPr>
          </w:p>
        </w:tc>
        <w:tc>
          <w:tcPr>
            <w:tcW w:w="1701" w:type="dxa"/>
            <w:vAlign w:val="center"/>
          </w:tcPr>
          <w:p w:rsidR="0040448B" w:rsidRDefault="0040448B">
            <w:pPr>
              <w:rPr>
                <w:rFonts w:ascii="仿宋_GB2312" w:eastAsia="仿宋_GB2312" w:hAnsi="宋体"/>
                <w:color w:val="000000"/>
                <w:szCs w:val="21"/>
              </w:rPr>
            </w:pPr>
          </w:p>
        </w:tc>
        <w:tc>
          <w:tcPr>
            <w:tcW w:w="1701" w:type="dxa"/>
            <w:vAlign w:val="center"/>
          </w:tcPr>
          <w:p w:rsidR="0040448B" w:rsidRDefault="0040448B">
            <w:pPr>
              <w:rPr>
                <w:rFonts w:ascii="仿宋_GB2312" w:eastAsia="仿宋_GB2312" w:hAnsi="宋体"/>
                <w:color w:val="000000"/>
                <w:szCs w:val="21"/>
              </w:rPr>
            </w:pPr>
          </w:p>
        </w:tc>
      </w:tr>
      <w:tr w:rsidR="0040448B">
        <w:trPr>
          <w:trHeight w:val="846"/>
        </w:trPr>
        <w:tc>
          <w:tcPr>
            <w:tcW w:w="4608" w:type="dxa"/>
            <w:vAlign w:val="center"/>
          </w:tcPr>
          <w:p w:rsidR="0040448B" w:rsidRDefault="00DD7125">
            <w:pPr>
              <w:rPr>
                <w:rFonts w:ascii="仿宋_GB2312" w:eastAsia="仿宋_GB2312" w:hAnsi="宋体"/>
                <w:color w:val="000000"/>
                <w:szCs w:val="21"/>
              </w:rPr>
            </w:pPr>
            <w:r>
              <w:rPr>
                <w:rFonts w:ascii="仿宋_GB2312" w:eastAsia="仿宋_GB2312" w:hAnsi="宋体" w:hint="eastAsia"/>
                <w:color w:val="000000"/>
                <w:szCs w:val="21"/>
              </w:rPr>
              <w:t>竞投人从事相关设计制作工作，具有相关经营许可证；</w:t>
            </w:r>
          </w:p>
        </w:tc>
        <w:tc>
          <w:tcPr>
            <w:tcW w:w="1521" w:type="dxa"/>
            <w:vAlign w:val="center"/>
          </w:tcPr>
          <w:p w:rsidR="0040448B" w:rsidRDefault="0040448B">
            <w:pPr>
              <w:rPr>
                <w:rFonts w:ascii="仿宋_GB2312" w:eastAsia="仿宋_GB2312" w:hAnsi="宋体"/>
                <w:color w:val="000000"/>
                <w:szCs w:val="21"/>
              </w:rPr>
            </w:pPr>
          </w:p>
        </w:tc>
        <w:tc>
          <w:tcPr>
            <w:tcW w:w="1701" w:type="dxa"/>
            <w:vAlign w:val="center"/>
          </w:tcPr>
          <w:p w:rsidR="0040448B" w:rsidRDefault="0040448B">
            <w:pPr>
              <w:rPr>
                <w:rFonts w:ascii="仿宋_GB2312" w:eastAsia="仿宋_GB2312" w:hAnsi="宋体"/>
                <w:color w:val="000000"/>
                <w:szCs w:val="21"/>
              </w:rPr>
            </w:pPr>
          </w:p>
        </w:tc>
        <w:tc>
          <w:tcPr>
            <w:tcW w:w="1701" w:type="dxa"/>
            <w:vAlign w:val="center"/>
          </w:tcPr>
          <w:p w:rsidR="0040448B" w:rsidRDefault="0040448B">
            <w:pPr>
              <w:rPr>
                <w:rFonts w:ascii="仿宋_GB2312" w:eastAsia="仿宋_GB2312" w:hAnsi="宋体"/>
                <w:color w:val="000000"/>
                <w:szCs w:val="21"/>
              </w:rPr>
            </w:pPr>
          </w:p>
        </w:tc>
      </w:tr>
      <w:tr w:rsidR="0040448B">
        <w:trPr>
          <w:trHeight w:val="772"/>
        </w:trPr>
        <w:tc>
          <w:tcPr>
            <w:tcW w:w="4608" w:type="dxa"/>
            <w:vAlign w:val="center"/>
          </w:tcPr>
          <w:p w:rsidR="0040448B" w:rsidRDefault="00DD7125">
            <w:pPr>
              <w:rPr>
                <w:rFonts w:ascii="仿宋_GB2312" w:hAnsi="宋体"/>
                <w:color w:val="000000"/>
                <w:szCs w:val="21"/>
              </w:rPr>
            </w:pPr>
            <w:r>
              <w:rPr>
                <w:rFonts w:ascii="仿宋_GB2312" w:eastAsia="仿宋_GB2312" w:hAnsi="宋体" w:hint="eastAsia"/>
                <w:color w:val="000000"/>
                <w:szCs w:val="21"/>
              </w:rPr>
              <w:t>有效法人证明书及授权委托书</w:t>
            </w:r>
          </w:p>
        </w:tc>
        <w:tc>
          <w:tcPr>
            <w:tcW w:w="1521" w:type="dxa"/>
            <w:vAlign w:val="center"/>
          </w:tcPr>
          <w:p w:rsidR="0040448B" w:rsidRDefault="0040448B">
            <w:pPr>
              <w:rPr>
                <w:rFonts w:ascii="仿宋_GB2312" w:eastAsia="仿宋_GB2312" w:hAnsi="宋体"/>
                <w:color w:val="000000"/>
                <w:szCs w:val="21"/>
              </w:rPr>
            </w:pPr>
          </w:p>
        </w:tc>
        <w:tc>
          <w:tcPr>
            <w:tcW w:w="1701" w:type="dxa"/>
            <w:vAlign w:val="center"/>
          </w:tcPr>
          <w:p w:rsidR="0040448B" w:rsidRDefault="0040448B">
            <w:pPr>
              <w:rPr>
                <w:rFonts w:ascii="仿宋_GB2312" w:eastAsia="仿宋_GB2312" w:hAnsi="宋体"/>
                <w:color w:val="000000"/>
                <w:szCs w:val="21"/>
              </w:rPr>
            </w:pPr>
          </w:p>
        </w:tc>
        <w:tc>
          <w:tcPr>
            <w:tcW w:w="1701" w:type="dxa"/>
            <w:vAlign w:val="center"/>
          </w:tcPr>
          <w:p w:rsidR="0040448B" w:rsidRDefault="0040448B">
            <w:pPr>
              <w:rPr>
                <w:rFonts w:ascii="仿宋_GB2312" w:eastAsia="仿宋_GB2312" w:hAnsi="宋体"/>
                <w:color w:val="000000"/>
                <w:szCs w:val="21"/>
              </w:rPr>
            </w:pPr>
          </w:p>
        </w:tc>
      </w:tr>
      <w:tr w:rsidR="0040448B">
        <w:trPr>
          <w:trHeight w:val="772"/>
        </w:trPr>
        <w:tc>
          <w:tcPr>
            <w:tcW w:w="4608" w:type="dxa"/>
            <w:vAlign w:val="center"/>
          </w:tcPr>
          <w:p w:rsidR="0040448B" w:rsidRDefault="00DD7125">
            <w:pPr>
              <w:rPr>
                <w:rFonts w:ascii="仿宋_GB2312" w:eastAsia="仿宋_GB2312" w:hAnsi="宋体"/>
                <w:color w:val="000000"/>
                <w:szCs w:val="21"/>
              </w:rPr>
            </w:pPr>
            <w:r>
              <w:rPr>
                <w:rFonts w:ascii="仿宋_GB2312" w:eastAsia="仿宋_GB2312" w:hAnsi="宋体" w:hint="eastAsia"/>
                <w:color w:val="000000"/>
                <w:szCs w:val="21"/>
              </w:rPr>
              <w:t>竞投报价唯一且不高于招选人需求规定的最高限价</w:t>
            </w:r>
          </w:p>
        </w:tc>
        <w:tc>
          <w:tcPr>
            <w:tcW w:w="1521" w:type="dxa"/>
            <w:vAlign w:val="center"/>
          </w:tcPr>
          <w:p w:rsidR="0040448B" w:rsidRDefault="0040448B">
            <w:pPr>
              <w:rPr>
                <w:rFonts w:ascii="仿宋_GB2312" w:eastAsia="仿宋_GB2312" w:hAnsi="宋体"/>
                <w:color w:val="000000"/>
                <w:szCs w:val="21"/>
              </w:rPr>
            </w:pPr>
          </w:p>
        </w:tc>
        <w:tc>
          <w:tcPr>
            <w:tcW w:w="1701" w:type="dxa"/>
            <w:vAlign w:val="center"/>
          </w:tcPr>
          <w:p w:rsidR="0040448B" w:rsidRDefault="0040448B">
            <w:pPr>
              <w:rPr>
                <w:rFonts w:ascii="仿宋_GB2312" w:eastAsia="仿宋_GB2312" w:hAnsi="宋体"/>
                <w:color w:val="000000"/>
                <w:szCs w:val="21"/>
              </w:rPr>
            </w:pPr>
          </w:p>
        </w:tc>
        <w:tc>
          <w:tcPr>
            <w:tcW w:w="1701" w:type="dxa"/>
            <w:vAlign w:val="center"/>
          </w:tcPr>
          <w:p w:rsidR="0040448B" w:rsidRDefault="0040448B">
            <w:pPr>
              <w:rPr>
                <w:rFonts w:ascii="仿宋_GB2312" w:eastAsia="仿宋_GB2312" w:hAnsi="宋体"/>
                <w:color w:val="000000"/>
                <w:szCs w:val="21"/>
              </w:rPr>
            </w:pPr>
          </w:p>
        </w:tc>
      </w:tr>
      <w:tr w:rsidR="0040448B">
        <w:trPr>
          <w:trHeight w:val="766"/>
        </w:trPr>
        <w:tc>
          <w:tcPr>
            <w:tcW w:w="4608" w:type="dxa"/>
            <w:vAlign w:val="center"/>
          </w:tcPr>
          <w:p w:rsidR="0040448B" w:rsidRDefault="00DD7125">
            <w:pPr>
              <w:jc w:val="center"/>
              <w:rPr>
                <w:rFonts w:ascii="仿宋_GB2312" w:eastAsia="仿宋_GB2312" w:hAnsi="宋体"/>
                <w:color w:val="000000"/>
                <w:szCs w:val="21"/>
              </w:rPr>
            </w:pPr>
            <w:r>
              <w:rPr>
                <w:rFonts w:ascii="仿宋_GB2312" w:eastAsia="仿宋_GB2312" w:hAnsi="宋体" w:hint="eastAsia"/>
                <w:color w:val="000000"/>
                <w:szCs w:val="21"/>
              </w:rPr>
              <w:t>结论</w:t>
            </w:r>
          </w:p>
        </w:tc>
        <w:tc>
          <w:tcPr>
            <w:tcW w:w="1521" w:type="dxa"/>
            <w:vAlign w:val="center"/>
          </w:tcPr>
          <w:p w:rsidR="0040448B" w:rsidRDefault="0040448B">
            <w:pPr>
              <w:rPr>
                <w:rFonts w:ascii="仿宋_GB2312" w:eastAsia="仿宋_GB2312" w:hAnsi="宋体"/>
                <w:color w:val="000000"/>
                <w:szCs w:val="21"/>
              </w:rPr>
            </w:pPr>
          </w:p>
        </w:tc>
        <w:tc>
          <w:tcPr>
            <w:tcW w:w="1701" w:type="dxa"/>
            <w:vAlign w:val="center"/>
          </w:tcPr>
          <w:p w:rsidR="0040448B" w:rsidRDefault="0040448B">
            <w:pPr>
              <w:rPr>
                <w:rFonts w:ascii="仿宋_GB2312" w:eastAsia="仿宋_GB2312" w:hAnsi="宋体"/>
                <w:color w:val="000000"/>
                <w:szCs w:val="21"/>
              </w:rPr>
            </w:pPr>
          </w:p>
        </w:tc>
        <w:tc>
          <w:tcPr>
            <w:tcW w:w="1701" w:type="dxa"/>
            <w:vAlign w:val="center"/>
          </w:tcPr>
          <w:p w:rsidR="0040448B" w:rsidRDefault="0040448B">
            <w:pPr>
              <w:rPr>
                <w:rFonts w:ascii="仿宋_GB2312" w:eastAsia="仿宋_GB2312" w:hAnsi="宋体"/>
                <w:color w:val="000000"/>
                <w:szCs w:val="21"/>
              </w:rPr>
            </w:pPr>
          </w:p>
        </w:tc>
      </w:tr>
    </w:tbl>
    <w:p w:rsidR="0040448B" w:rsidRDefault="0040448B">
      <w:pPr>
        <w:rPr>
          <w:rFonts w:ascii="宋体" w:hAnsi="宋体" w:cs="宋体"/>
          <w:b/>
          <w:sz w:val="32"/>
          <w:szCs w:val="32"/>
        </w:rPr>
      </w:pPr>
    </w:p>
    <w:p w:rsidR="0040448B" w:rsidRDefault="00DD7125">
      <w:pPr>
        <w:spacing w:line="360" w:lineRule="auto"/>
        <w:jc w:val="center"/>
        <w:rPr>
          <w:rFonts w:ascii="宋体" w:hAnsi="宋体" w:cs="宋体"/>
          <w:b/>
          <w:sz w:val="32"/>
          <w:szCs w:val="32"/>
        </w:rPr>
      </w:pPr>
      <w:r>
        <w:rPr>
          <w:rFonts w:ascii="宋体" w:hAnsi="宋体" w:cs="宋体" w:hint="eastAsia"/>
          <w:b/>
          <w:sz w:val="32"/>
          <w:szCs w:val="32"/>
        </w:rPr>
        <w:t>综合评审表</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694"/>
        <w:gridCol w:w="864"/>
        <w:gridCol w:w="6262"/>
      </w:tblGrid>
      <w:tr w:rsidR="0040448B">
        <w:trPr>
          <w:cantSplit/>
          <w:trHeight w:val="894"/>
        </w:trPr>
        <w:tc>
          <w:tcPr>
            <w:tcW w:w="864" w:type="dxa"/>
            <w:vAlign w:val="center"/>
          </w:tcPr>
          <w:p w:rsidR="0040448B" w:rsidRDefault="00DD7125">
            <w:pPr>
              <w:spacing w:line="30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1694" w:type="dxa"/>
            <w:vAlign w:val="center"/>
          </w:tcPr>
          <w:p w:rsidR="0040448B" w:rsidRDefault="00DD7125">
            <w:pPr>
              <w:spacing w:line="30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评审分项</w:t>
            </w:r>
          </w:p>
        </w:tc>
        <w:tc>
          <w:tcPr>
            <w:tcW w:w="864" w:type="dxa"/>
            <w:vAlign w:val="center"/>
          </w:tcPr>
          <w:p w:rsidR="0040448B" w:rsidRDefault="00DD7125">
            <w:pPr>
              <w:spacing w:line="30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分值</w:t>
            </w:r>
          </w:p>
        </w:tc>
        <w:tc>
          <w:tcPr>
            <w:tcW w:w="6262" w:type="dxa"/>
            <w:vAlign w:val="center"/>
          </w:tcPr>
          <w:p w:rsidR="0040448B" w:rsidRDefault="00DD7125">
            <w:pPr>
              <w:spacing w:line="30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评审标准</w:t>
            </w:r>
          </w:p>
        </w:tc>
      </w:tr>
      <w:tr w:rsidR="0040448B">
        <w:trPr>
          <w:cantSplit/>
          <w:trHeight w:val="903"/>
        </w:trPr>
        <w:tc>
          <w:tcPr>
            <w:tcW w:w="864" w:type="dxa"/>
            <w:vAlign w:val="center"/>
          </w:tcPr>
          <w:p w:rsidR="0040448B" w:rsidRDefault="00DD7125">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694"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企业综合资信情况</w:t>
            </w:r>
          </w:p>
        </w:tc>
        <w:tc>
          <w:tcPr>
            <w:tcW w:w="864"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20分</w:t>
            </w:r>
          </w:p>
        </w:tc>
        <w:tc>
          <w:tcPr>
            <w:tcW w:w="6262"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根据公司成立至今同类项目业绩情况对比：优16－20分；良 11-15分；中6－10分：差0-5分</w:t>
            </w:r>
          </w:p>
        </w:tc>
      </w:tr>
      <w:tr w:rsidR="0040448B">
        <w:trPr>
          <w:cantSplit/>
          <w:trHeight w:val="814"/>
        </w:trPr>
        <w:tc>
          <w:tcPr>
            <w:tcW w:w="864" w:type="dxa"/>
            <w:vAlign w:val="center"/>
          </w:tcPr>
          <w:p w:rsidR="0040448B" w:rsidRDefault="00DD7125">
            <w:pPr>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694"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设计制作方案</w:t>
            </w:r>
          </w:p>
        </w:tc>
        <w:tc>
          <w:tcPr>
            <w:tcW w:w="864"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50分</w:t>
            </w:r>
          </w:p>
        </w:tc>
        <w:tc>
          <w:tcPr>
            <w:tcW w:w="6262"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根据公司成立至今同类项目业绩情况对比：优45－50分；良 35-45分；中25－35分：差0-25分</w:t>
            </w:r>
          </w:p>
        </w:tc>
      </w:tr>
      <w:tr w:rsidR="0040448B">
        <w:trPr>
          <w:cantSplit/>
          <w:trHeight w:val="922"/>
        </w:trPr>
        <w:tc>
          <w:tcPr>
            <w:tcW w:w="864" w:type="dxa"/>
            <w:vAlign w:val="center"/>
          </w:tcPr>
          <w:p w:rsidR="0040448B" w:rsidRDefault="00DD7125">
            <w:pPr>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94"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项目报价情况</w:t>
            </w:r>
          </w:p>
        </w:tc>
        <w:tc>
          <w:tcPr>
            <w:tcW w:w="864"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30分</w:t>
            </w:r>
          </w:p>
        </w:tc>
        <w:tc>
          <w:tcPr>
            <w:tcW w:w="6262"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所有有效报价中，以最低报价为基准，得30分；与最低报价相比较，每高1%扣1分，最低得分0分。</w:t>
            </w:r>
          </w:p>
        </w:tc>
      </w:tr>
      <w:tr w:rsidR="0040448B">
        <w:trPr>
          <w:cantSplit/>
          <w:trHeight w:val="938"/>
        </w:trPr>
        <w:tc>
          <w:tcPr>
            <w:tcW w:w="864" w:type="dxa"/>
            <w:vAlign w:val="center"/>
          </w:tcPr>
          <w:p w:rsidR="0040448B" w:rsidRDefault="00DD7125">
            <w:pPr>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94"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得分合计</w:t>
            </w:r>
          </w:p>
        </w:tc>
        <w:tc>
          <w:tcPr>
            <w:tcW w:w="864" w:type="dxa"/>
            <w:vAlign w:val="center"/>
          </w:tcPr>
          <w:p w:rsidR="0040448B" w:rsidRDefault="00DD7125">
            <w:pPr>
              <w:rPr>
                <w:rFonts w:ascii="仿宋_GB2312" w:eastAsia="仿宋_GB2312" w:hAnsi="宋体" w:cs="宋体"/>
                <w:kern w:val="0"/>
                <w:szCs w:val="21"/>
              </w:rPr>
            </w:pPr>
            <w:r>
              <w:rPr>
                <w:rFonts w:ascii="仿宋_GB2312" w:eastAsia="仿宋_GB2312" w:hAnsi="宋体" w:cs="宋体" w:hint="eastAsia"/>
                <w:kern w:val="0"/>
                <w:szCs w:val="21"/>
              </w:rPr>
              <w:t>100分</w:t>
            </w:r>
          </w:p>
        </w:tc>
        <w:tc>
          <w:tcPr>
            <w:tcW w:w="6262" w:type="dxa"/>
            <w:vAlign w:val="center"/>
          </w:tcPr>
          <w:p w:rsidR="0040448B" w:rsidRDefault="0040448B">
            <w:pPr>
              <w:rPr>
                <w:rFonts w:ascii="仿宋_GB2312" w:eastAsia="仿宋_GB2312" w:hAnsi="宋体" w:cs="宋体"/>
                <w:kern w:val="0"/>
                <w:szCs w:val="21"/>
              </w:rPr>
            </w:pPr>
          </w:p>
        </w:tc>
      </w:tr>
    </w:tbl>
    <w:p w:rsidR="0040448B" w:rsidRDefault="0040448B">
      <w:pPr>
        <w:pStyle w:val="2"/>
        <w:spacing w:line="240" w:lineRule="auto"/>
        <w:jc w:val="center"/>
        <w:rPr>
          <w:rFonts w:ascii="宋体" w:eastAsia="宋体" w:hAnsi="宋体" w:cs="宋体"/>
          <w:bCs w:val="0"/>
        </w:rPr>
      </w:pPr>
    </w:p>
    <w:p w:rsidR="0040448B" w:rsidRDefault="00DD7125">
      <w:pPr>
        <w:pStyle w:val="2"/>
        <w:spacing w:line="240" w:lineRule="auto"/>
        <w:jc w:val="center"/>
        <w:rPr>
          <w:rFonts w:ascii="宋体" w:eastAsia="宋体" w:hAnsi="宋体" w:cs="宋体"/>
        </w:rPr>
      </w:pPr>
      <w:r>
        <w:rPr>
          <w:rFonts w:ascii="宋体" w:eastAsia="宋体" w:hAnsi="宋体" w:cs="宋体" w:hint="eastAsia"/>
          <w:bCs w:val="0"/>
        </w:rPr>
        <w:t>第五章   竞投文件格式</w:t>
      </w:r>
    </w:p>
    <w:p w:rsidR="0040448B" w:rsidRDefault="00DD7125">
      <w:pPr>
        <w:pStyle w:val="2"/>
        <w:spacing w:line="240" w:lineRule="auto"/>
        <w:rPr>
          <w:rFonts w:ascii="仿宋_GB2312" w:eastAsia="仿宋_GB2312"/>
          <w:sz w:val="28"/>
          <w:szCs w:val="28"/>
        </w:rPr>
      </w:pPr>
      <w:r>
        <w:rPr>
          <w:rFonts w:ascii="仿宋_GB2312" w:eastAsia="仿宋_GB2312" w:hint="eastAsia"/>
          <w:sz w:val="28"/>
          <w:szCs w:val="28"/>
        </w:rPr>
        <w:t xml:space="preserve">格式1．                </w:t>
      </w:r>
    </w:p>
    <w:p w:rsidR="0040448B" w:rsidRDefault="00DD7125">
      <w:pPr>
        <w:pStyle w:val="2"/>
        <w:spacing w:line="240" w:lineRule="auto"/>
        <w:jc w:val="center"/>
        <w:rPr>
          <w:rFonts w:ascii="宋体" w:eastAsia="宋体" w:hAnsi="宋体" w:cs="宋体"/>
          <w:sz w:val="28"/>
          <w:szCs w:val="28"/>
        </w:rPr>
      </w:pPr>
      <w:r>
        <w:rPr>
          <w:rFonts w:ascii="宋体" w:eastAsia="宋体" w:hAnsi="宋体" w:cs="宋体" w:hint="eastAsia"/>
          <w:sz w:val="28"/>
          <w:szCs w:val="28"/>
        </w:rPr>
        <w:t>竞投函</w:t>
      </w:r>
    </w:p>
    <w:p w:rsidR="0040448B" w:rsidRDefault="00DD7125">
      <w:pPr>
        <w:spacing w:line="360" w:lineRule="auto"/>
        <w:rPr>
          <w:rFonts w:ascii="仿宋_GB2312" w:eastAsia="仿宋_GB2312" w:hAnsi="宋体"/>
          <w:b/>
          <w:bCs/>
          <w:szCs w:val="21"/>
        </w:rPr>
      </w:pPr>
      <w:r>
        <w:rPr>
          <w:rFonts w:ascii="仿宋_GB2312" w:eastAsia="仿宋_GB2312" w:hAnsi="宋体" w:hint="eastAsia"/>
          <w:b/>
          <w:bCs/>
          <w:szCs w:val="21"/>
        </w:rPr>
        <w:t xml:space="preserve">致: </w:t>
      </w:r>
      <w:r>
        <w:rPr>
          <w:rFonts w:ascii="仿宋_GB2312" w:eastAsia="仿宋_GB2312" w:hAnsi="宋体" w:cs="宋体" w:hint="eastAsia"/>
          <w:b/>
          <w:bCs/>
          <w:color w:val="333333"/>
          <w:kern w:val="0"/>
          <w:szCs w:val="21"/>
        </w:rPr>
        <w:t>广州市城投资产经营管理有限公司流花分公司</w:t>
      </w:r>
    </w:p>
    <w:p w:rsidR="0040448B" w:rsidRDefault="00DD7125">
      <w:pPr>
        <w:spacing w:line="360" w:lineRule="auto"/>
        <w:ind w:firstLineChars="200" w:firstLine="420"/>
        <w:rPr>
          <w:rFonts w:ascii="仿宋_GB2312" w:eastAsia="仿宋_GB2312" w:hAnsi="宋体"/>
          <w:szCs w:val="21"/>
        </w:rPr>
      </w:pPr>
      <w:r>
        <w:rPr>
          <w:rFonts w:ascii="仿宋_GB2312" w:eastAsia="仿宋_GB2312" w:hAnsi="宋体" w:hint="eastAsia"/>
          <w:szCs w:val="21"/>
        </w:rPr>
        <w:t>根据贵司</w:t>
      </w:r>
      <w:r>
        <w:rPr>
          <w:rFonts w:ascii="仿宋_GB2312" w:eastAsia="仿宋_GB2312" w:hAnsi="宋体" w:hint="eastAsia"/>
          <w:szCs w:val="21"/>
          <w:u w:val="single"/>
        </w:rPr>
        <w:t>流花展贸中心VI基本要素系统设计项目</w:t>
      </w:r>
      <w:r>
        <w:rPr>
          <w:rFonts w:ascii="仿宋_GB2312" w:eastAsia="仿宋_GB2312" w:hAnsi="宋体" w:hint="eastAsia"/>
          <w:szCs w:val="21"/>
        </w:rPr>
        <w:t>的竞选文件要求，我方在此声明并同意：</w:t>
      </w:r>
    </w:p>
    <w:p w:rsidR="0040448B" w:rsidRDefault="00DD7125">
      <w:pPr>
        <w:numPr>
          <w:ilvl w:val="0"/>
          <w:numId w:val="6"/>
        </w:numPr>
        <w:spacing w:line="360" w:lineRule="auto"/>
        <w:ind w:left="0" w:firstLine="425"/>
        <w:rPr>
          <w:rFonts w:ascii="仿宋_GB2312" w:eastAsia="仿宋_GB2312" w:hAnsi="宋体"/>
          <w:szCs w:val="21"/>
        </w:rPr>
      </w:pPr>
      <w:r>
        <w:rPr>
          <w:rFonts w:ascii="仿宋_GB2312" w:eastAsia="仿宋_GB2312" w:hAnsi="宋体" w:hint="eastAsia"/>
          <w:szCs w:val="21"/>
        </w:rPr>
        <w:t>我方愿意遵守竞选文件的各项规定，按竞选文件的要求提供报价及竞投文件（含报价）。</w:t>
      </w:r>
    </w:p>
    <w:p w:rsidR="0040448B" w:rsidRDefault="00DD7125">
      <w:pPr>
        <w:numPr>
          <w:ilvl w:val="0"/>
          <w:numId w:val="6"/>
        </w:numPr>
        <w:spacing w:line="360" w:lineRule="auto"/>
        <w:ind w:left="0" w:firstLine="425"/>
        <w:rPr>
          <w:rFonts w:ascii="仿宋_GB2312" w:eastAsia="仿宋_GB2312" w:hAnsi="宋体"/>
          <w:szCs w:val="21"/>
        </w:rPr>
      </w:pPr>
      <w:r>
        <w:rPr>
          <w:rFonts w:ascii="仿宋_GB2312" w:eastAsia="仿宋_GB2312" w:hAnsi="宋体" w:hint="eastAsia"/>
          <w:szCs w:val="21"/>
        </w:rPr>
        <w:t>我方已经详细地阅读了全部竞选文件及附件，包括澄清及参考文件（如果有的话），我方完全清晰理解竞选文件的要求，不存在任何含糊不清和误解之处，同意放弃对这些文件提出异议和质疑的权利。</w:t>
      </w:r>
    </w:p>
    <w:p w:rsidR="0040448B" w:rsidRDefault="00DD7125">
      <w:pPr>
        <w:numPr>
          <w:ilvl w:val="0"/>
          <w:numId w:val="6"/>
        </w:numPr>
        <w:spacing w:line="360" w:lineRule="auto"/>
        <w:ind w:left="0" w:firstLine="425"/>
        <w:rPr>
          <w:rFonts w:ascii="仿宋_GB2312" w:eastAsia="仿宋_GB2312" w:hAnsi="宋体"/>
          <w:szCs w:val="21"/>
        </w:rPr>
      </w:pPr>
      <w:r>
        <w:rPr>
          <w:rFonts w:ascii="仿宋_GB2312" w:eastAsia="仿宋_GB2312" w:hAnsi="宋体" w:hint="eastAsia"/>
          <w:szCs w:val="21"/>
        </w:rPr>
        <w:t>我方完全接受本竞选文件中关于竞投的规定，并同意放弃对这规定提出异议和质疑的权利。</w:t>
      </w:r>
    </w:p>
    <w:p w:rsidR="0040448B" w:rsidRDefault="00DD7125">
      <w:pPr>
        <w:numPr>
          <w:ilvl w:val="0"/>
          <w:numId w:val="6"/>
        </w:numPr>
        <w:spacing w:line="360" w:lineRule="auto"/>
        <w:ind w:left="0" w:firstLine="425"/>
        <w:rPr>
          <w:rFonts w:ascii="仿宋_GB2312" w:eastAsia="仿宋_GB2312" w:hAnsi="宋体"/>
          <w:szCs w:val="21"/>
        </w:rPr>
      </w:pPr>
      <w:r>
        <w:rPr>
          <w:rFonts w:ascii="仿宋_GB2312" w:eastAsia="仿宋_GB2312" w:hAnsi="宋体" w:hint="eastAsia"/>
          <w:szCs w:val="21"/>
        </w:rPr>
        <w:t>我方同意提供竞选文件要求的有关竞投的其它资料。</w:t>
      </w:r>
    </w:p>
    <w:p w:rsidR="0040448B" w:rsidRDefault="00DD7125">
      <w:pPr>
        <w:numPr>
          <w:ilvl w:val="0"/>
          <w:numId w:val="6"/>
        </w:numPr>
        <w:spacing w:line="360" w:lineRule="auto"/>
        <w:ind w:left="0" w:firstLine="425"/>
        <w:rPr>
          <w:rFonts w:ascii="仿宋_GB2312" w:eastAsia="仿宋_GB2312" w:hAnsi="宋体"/>
          <w:szCs w:val="21"/>
        </w:rPr>
      </w:pPr>
      <w:r>
        <w:rPr>
          <w:rFonts w:ascii="仿宋_GB2312" w:eastAsia="仿宋_GB2312" w:hAnsi="宋体" w:hint="eastAsia"/>
          <w:szCs w:val="21"/>
        </w:rPr>
        <w:t>我方承诺在本次竞投中提供的一切文件，无论是原件或是复印件均为真实和准确的，绝无任何虚假、伪造和夸大的成份。否则，我方愿意承担相应的后果和法律责任。</w:t>
      </w:r>
    </w:p>
    <w:p w:rsidR="0040448B" w:rsidRDefault="00DD7125">
      <w:pPr>
        <w:numPr>
          <w:ilvl w:val="0"/>
          <w:numId w:val="6"/>
        </w:numPr>
        <w:spacing w:line="360" w:lineRule="auto"/>
        <w:ind w:left="0" w:firstLine="425"/>
        <w:rPr>
          <w:rFonts w:ascii="仿宋_GB2312" w:eastAsia="仿宋_GB2312" w:hAnsi="宋体"/>
          <w:szCs w:val="21"/>
        </w:rPr>
      </w:pPr>
      <w:r>
        <w:rPr>
          <w:rFonts w:ascii="仿宋_GB2312" w:eastAsia="仿宋_GB2312" w:hAnsi="宋体" w:hint="eastAsia"/>
          <w:szCs w:val="21"/>
        </w:rPr>
        <w:t>我方完全理解，招选人并无义务必须接受最低报价的竞投或其它任何竞投。</w:t>
      </w:r>
    </w:p>
    <w:p w:rsidR="0040448B" w:rsidRDefault="00DD7125">
      <w:pPr>
        <w:numPr>
          <w:ilvl w:val="0"/>
          <w:numId w:val="6"/>
        </w:numPr>
        <w:spacing w:line="360" w:lineRule="auto"/>
        <w:ind w:left="0" w:firstLine="425"/>
        <w:rPr>
          <w:rFonts w:ascii="仿宋_GB2312" w:eastAsia="仿宋_GB2312" w:hAnsi="宋体"/>
          <w:szCs w:val="21"/>
        </w:rPr>
      </w:pPr>
      <w:r>
        <w:rPr>
          <w:rFonts w:ascii="仿宋_GB2312" w:eastAsia="仿宋_GB2312" w:hAnsi="宋体" w:hint="eastAsia"/>
          <w:szCs w:val="21"/>
        </w:rPr>
        <w:t>我方的竞投被接受，我方同意按照竞选文件相关规定签署合同。</w:t>
      </w:r>
    </w:p>
    <w:p w:rsidR="0040448B" w:rsidRDefault="0040448B">
      <w:pPr>
        <w:spacing w:line="440" w:lineRule="exact"/>
        <w:rPr>
          <w:rFonts w:ascii="仿宋_GB2312" w:eastAsia="仿宋_GB2312" w:hAnsi="宋体"/>
          <w:bCs/>
          <w:szCs w:val="21"/>
        </w:rPr>
      </w:pPr>
    </w:p>
    <w:p w:rsidR="0040448B" w:rsidRDefault="0040448B">
      <w:pPr>
        <w:spacing w:line="440" w:lineRule="exact"/>
        <w:rPr>
          <w:rFonts w:ascii="仿宋_GB2312" w:eastAsia="仿宋_GB2312" w:hAnsi="宋体"/>
          <w:bCs/>
          <w:szCs w:val="21"/>
        </w:rPr>
      </w:pPr>
    </w:p>
    <w:p w:rsidR="0040448B" w:rsidRDefault="00DD7125">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40448B" w:rsidRDefault="00DD7125">
      <w:pPr>
        <w:spacing w:before="120" w:after="120" w:line="440" w:lineRule="exact"/>
        <w:rPr>
          <w:rFonts w:ascii="仿宋_GB2312" w:eastAsia="仿宋_GB2312" w:hAnsi="宋体"/>
          <w:bCs/>
          <w:szCs w:val="21"/>
        </w:rPr>
      </w:pPr>
      <w:r>
        <w:rPr>
          <w:rFonts w:ascii="仿宋_GB2312" w:eastAsia="仿宋_GB2312" w:hAnsi="宋体" w:hint="eastAsia"/>
          <w:bCs/>
          <w:szCs w:val="21"/>
        </w:rPr>
        <w:t>日    期：     年   月   日</w:t>
      </w:r>
    </w:p>
    <w:p w:rsidR="0040448B" w:rsidRDefault="00DD7125">
      <w:pPr>
        <w:pStyle w:val="2"/>
        <w:rPr>
          <w:rFonts w:ascii="仿宋_GB2312" w:eastAsia="仿宋_GB2312"/>
          <w:sz w:val="28"/>
          <w:szCs w:val="28"/>
        </w:rPr>
      </w:pPr>
      <w:r>
        <w:rPr>
          <w:rFonts w:ascii="仿宋_GB2312" w:eastAsia="仿宋_GB2312"/>
        </w:rPr>
        <w:br w:type="page"/>
      </w:r>
      <w:r>
        <w:rPr>
          <w:rFonts w:ascii="仿宋_GB2312" w:eastAsia="仿宋_GB2312" w:hint="eastAsia"/>
          <w:sz w:val="28"/>
          <w:szCs w:val="28"/>
        </w:rPr>
        <w:lastRenderedPageBreak/>
        <w:t xml:space="preserve">格式2．            </w:t>
      </w:r>
    </w:p>
    <w:p w:rsidR="0040448B" w:rsidRDefault="00DD7125">
      <w:pPr>
        <w:pStyle w:val="2"/>
        <w:jc w:val="center"/>
        <w:rPr>
          <w:rFonts w:ascii="宋体" w:eastAsia="宋体" w:hAnsi="宋体" w:cs="宋体"/>
        </w:rPr>
      </w:pPr>
      <w:r>
        <w:rPr>
          <w:rFonts w:ascii="宋体" w:eastAsia="宋体" w:hAnsi="宋体" w:cs="宋体" w:hint="eastAsia"/>
        </w:rPr>
        <w:t>竞投报价表</w:t>
      </w:r>
    </w:p>
    <w:p w:rsidR="0040448B" w:rsidRDefault="0040448B">
      <w:pPr>
        <w:rPr>
          <w:rFonts w:ascii="仿宋_GB2312" w:eastAsia="仿宋_GB2312"/>
        </w:rPr>
      </w:pPr>
    </w:p>
    <w:p w:rsidR="0040448B" w:rsidRDefault="00DD7125">
      <w:pPr>
        <w:spacing w:line="360" w:lineRule="auto"/>
        <w:rPr>
          <w:rFonts w:ascii="仿宋_GB2312" w:eastAsia="仿宋_GB2312" w:hAnsi="宋体" w:cs="Tahoma"/>
          <w:kern w:val="28"/>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r>
        <w:rPr>
          <w:rFonts w:ascii="仿宋_GB2312" w:eastAsia="仿宋_GB2312" w:hAnsi="宋体" w:cs="Tahoma" w:hint="eastAsia"/>
          <w:szCs w:val="21"/>
        </w:rPr>
        <w:t>流花展贸中心VI基本要素系统</w:t>
      </w:r>
      <w:r>
        <w:rPr>
          <w:rFonts w:ascii="仿宋_GB2312" w:eastAsia="仿宋_GB2312" w:hAnsi="宋体" w:cs="宋体" w:hint="eastAsia"/>
          <w:kern w:val="0"/>
          <w:szCs w:val="21"/>
        </w:rPr>
        <w:t>设计</w:t>
      </w:r>
      <w:r>
        <w:rPr>
          <w:rFonts w:ascii="仿宋_GB2312" w:eastAsia="仿宋_GB2312" w:hAnsi="宋体" w:cs="Tahoma" w:hint="eastAsia"/>
          <w:kern w:val="28"/>
          <w:szCs w:val="21"/>
        </w:rPr>
        <w:t xml:space="preserve">               </w:t>
      </w:r>
    </w:p>
    <w:p w:rsidR="0040448B" w:rsidRDefault="00DD7125">
      <w:pPr>
        <w:spacing w:line="360" w:lineRule="auto"/>
        <w:rPr>
          <w:rFonts w:ascii="仿宋_GB2312" w:eastAsia="仿宋_GB2312" w:hAnsi="Arial Unicode MS" w:cs="Arial Unicode MS"/>
          <w:bCs/>
          <w:szCs w:val="21"/>
        </w:rPr>
      </w:pPr>
      <w:r>
        <w:rPr>
          <w:rFonts w:ascii="仿宋_GB2312" w:eastAsia="仿宋_GB2312" w:hAnsi="宋体" w:cs="Tahoma" w:hint="eastAsia"/>
          <w:szCs w:val="21"/>
        </w:rPr>
        <w:t>项目编号：</w:t>
      </w:r>
      <w:r>
        <w:rPr>
          <w:rFonts w:ascii="仿宋_GB2312" w:eastAsia="仿宋_GB2312" w:hAnsi="宋体" w:cs="宋体" w:hint="eastAsia"/>
          <w:kern w:val="0"/>
          <w:szCs w:val="21"/>
          <w:u w:val="single"/>
        </w:rPr>
        <w:t xml:space="preserve">     </w:t>
      </w:r>
      <w:r>
        <w:rPr>
          <w:rFonts w:ascii="仿宋_GB2312" w:eastAsia="仿宋_GB2312" w:hAnsi="Arial Unicode MS" w:cs="Arial Unicode MS" w:hint="eastAsia"/>
          <w:bCs/>
          <w:szCs w:val="21"/>
        </w:rPr>
        <w:t xml:space="preserve">   </w:t>
      </w:r>
    </w:p>
    <w:p w:rsidR="0040448B" w:rsidRDefault="00DD7125">
      <w:pPr>
        <w:spacing w:line="360" w:lineRule="auto"/>
        <w:rPr>
          <w:rFonts w:ascii="仿宋_GB2312" w:eastAsia="仿宋_GB2312" w:hAnsi="Arial Unicode MS" w:cs="Arial Unicode MS"/>
          <w:bCs/>
          <w:szCs w:val="21"/>
        </w:rPr>
      </w:pPr>
      <w:r>
        <w:rPr>
          <w:rFonts w:ascii="仿宋_GB2312" w:eastAsia="仿宋_GB2312" w:hAnsi="仿宋_GB2312" w:cs="仿宋_GB2312" w:hint="eastAsia"/>
          <w:szCs w:val="21"/>
        </w:rPr>
        <w:t xml:space="preserve"> [货币单位：人民币元]</w:t>
      </w:r>
      <w:r>
        <w:rPr>
          <w:rFonts w:ascii="仿宋_GB2312" w:eastAsia="仿宋_GB2312" w:hAnsi="Arial Unicode MS" w:cs="Arial Unicode MS" w:hint="eastAsia"/>
          <w:bCs/>
          <w:szCs w:val="21"/>
        </w:rPr>
        <w:t xml:space="preserve">         </w:t>
      </w:r>
      <w:r>
        <w:rPr>
          <w:rFonts w:ascii="仿宋_GB2312" w:eastAsia="仿宋_GB2312" w:hAnsi="宋体" w:hint="eastAsia"/>
          <w:bCs/>
          <w:szCs w:val="21"/>
        </w:rPr>
        <w:t xml:space="preserve">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4"/>
        <w:gridCol w:w="1275"/>
        <w:gridCol w:w="3921"/>
        <w:gridCol w:w="910"/>
      </w:tblGrid>
      <w:tr w:rsidR="0040448B">
        <w:trPr>
          <w:trHeight w:val="634"/>
          <w:jc w:val="center"/>
        </w:trPr>
        <w:tc>
          <w:tcPr>
            <w:tcW w:w="2664" w:type="dxa"/>
            <w:vAlign w:val="center"/>
          </w:tcPr>
          <w:p w:rsidR="0040448B" w:rsidRDefault="00DD7125">
            <w:pPr>
              <w:spacing w:line="300" w:lineRule="auto"/>
              <w:jc w:val="center"/>
              <w:rPr>
                <w:rFonts w:ascii="仿宋_GB2312" w:eastAsia="仿宋_GB2312" w:hAnsi="宋体"/>
                <w:szCs w:val="21"/>
              </w:rPr>
            </w:pPr>
            <w:r>
              <w:rPr>
                <w:rFonts w:ascii="仿宋_GB2312" w:eastAsia="仿宋_GB2312" w:hAnsi="宋体" w:hint="eastAsia"/>
                <w:szCs w:val="21"/>
              </w:rPr>
              <w:t>竞投</w:t>
            </w:r>
            <w:r>
              <w:rPr>
                <w:rFonts w:ascii="仿宋_GB2312" w:eastAsia="仿宋_GB2312" w:hAnsi="宋体" w:cs="Tahoma" w:hint="eastAsia"/>
                <w:szCs w:val="21"/>
              </w:rPr>
              <w:t>项目</w:t>
            </w:r>
          </w:p>
        </w:tc>
        <w:tc>
          <w:tcPr>
            <w:tcW w:w="1275" w:type="dxa"/>
            <w:vAlign w:val="center"/>
          </w:tcPr>
          <w:p w:rsidR="0040448B" w:rsidRDefault="00DD7125">
            <w:pPr>
              <w:spacing w:line="300" w:lineRule="auto"/>
              <w:jc w:val="center"/>
              <w:rPr>
                <w:rFonts w:ascii="仿宋_GB2312" w:eastAsia="仿宋_GB2312" w:hAnsi="宋体"/>
                <w:szCs w:val="21"/>
              </w:rPr>
            </w:pPr>
            <w:r>
              <w:rPr>
                <w:rFonts w:ascii="仿宋_GB2312" w:eastAsia="仿宋_GB2312" w:hAnsi="宋体" w:hint="eastAsia"/>
                <w:szCs w:val="21"/>
              </w:rPr>
              <w:t>竞投总价</w:t>
            </w:r>
          </w:p>
        </w:tc>
        <w:tc>
          <w:tcPr>
            <w:tcW w:w="3921" w:type="dxa"/>
            <w:vAlign w:val="center"/>
          </w:tcPr>
          <w:p w:rsidR="0040448B" w:rsidRDefault="00DD7125">
            <w:pPr>
              <w:spacing w:line="300" w:lineRule="auto"/>
              <w:jc w:val="center"/>
              <w:rPr>
                <w:rFonts w:ascii="仿宋_GB2312" w:eastAsia="仿宋_GB2312" w:hAnsi="宋体"/>
                <w:szCs w:val="21"/>
              </w:rPr>
            </w:pPr>
            <w:r>
              <w:rPr>
                <w:rFonts w:ascii="仿宋_GB2312" w:eastAsia="仿宋_GB2312" w:hAnsi="宋体" w:hint="eastAsia"/>
                <w:szCs w:val="21"/>
              </w:rPr>
              <w:t>服务期</w:t>
            </w:r>
          </w:p>
        </w:tc>
        <w:tc>
          <w:tcPr>
            <w:tcW w:w="910" w:type="dxa"/>
            <w:vAlign w:val="center"/>
          </w:tcPr>
          <w:p w:rsidR="0040448B" w:rsidRDefault="00DD7125">
            <w:pPr>
              <w:spacing w:line="300" w:lineRule="auto"/>
              <w:jc w:val="center"/>
              <w:rPr>
                <w:rFonts w:ascii="仿宋_GB2312" w:eastAsia="仿宋_GB2312" w:hAnsi="宋体"/>
                <w:szCs w:val="21"/>
              </w:rPr>
            </w:pPr>
            <w:r>
              <w:rPr>
                <w:rFonts w:ascii="仿宋_GB2312" w:eastAsia="仿宋_GB2312" w:hAnsi="宋体" w:hint="eastAsia"/>
                <w:szCs w:val="21"/>
              </w:rPr>
              <w:t>备注</w:t>
            </w:r>
          </w:p>
        </w:tc>
      </w:tr>
      <w:tr w:rsidR="0040448B">
        <w:trPr>
          <w:cantSplit/>
          <w:trHeight w:val="1171"/>
          <w:jc w:val="center"/>
        </w:trPr>
        <w:tc>
          <w:tcPr>
            <w:tcW w:w="2664" w:type="dxa"/>
            <w:vAlign w:val="center"/>
          </w:tcPr>
          <w:p w:rsidR="0040448B" w:rsidRDefault="00DD7125">
            <w:pPr>
              <w:spacing w:line="300" w:lineRule="auto"/>
              <w:jc w:val="center"/>
              <w:rPr>
                <w:rFonts w:ascii="仿宋_GB2312" w:eastAsia="仿宋_GB2312" w:hAnsi="宋体"/>
                <w:szCs w:val="21"/>
                <w:u w:val="single"/>
              </w:rPr>
            </w:pPr>
            <w:r>
              <w:rPr>
                <w:rFonts w:ascii="仿宋_GB2312" w:eastAsia="仿宋_GB2312" w:hAnsi="宋体" w:cs="Tahoma" w:hint="eastAsia"/>
                <w:szCs w:val="21"/>
              </w:rPr>
              <w:t>流花展贸中心VI基本要素系统</w:t>
            </w:r>
            <w:r>
              <w:rPr>
                <w:rFonts w:ascii="仿宋_GB2312" w:eastAsia="仿宋_GB2312" w:hAnsi="宋体" w:cs="宋体" w:hint="eastAsia"/>
                <w:kern w:val="0"/>
                <w:szCs w:val="21"/>
              </w:rPr>
              <w:t>设计</w:t>
            </w:r>
          </w:p>
        </w:tc>
        <w:tc>
          <w:tcPr>
            <w:tcW w:w="1275" w:type="dxa"/>
            <w:vAlign w:val="center"/>
          </w:tcPr>
          <w:p w:rsidR="0040448B" w:rsidRDefault="0040448B">
            <w:pPr>
              <w:spacing w:line="300" w:lineRule="auto"/>
              <w:jc w:val="center"/>
              <w:rPr>
                <w:rFonts w:ascii="仿宋_GB2312" w:eastAsia="仿宋_GB2312" w:hAnsi="宋体"/>
                <w:szCs w:val="21"/>
              </w:rPr>
            </w:pPr>
          </w:p>
        </w:tc>
        <w:tc>
          <w:tcPr>
            <w:tcW w:w="3921" w:type="dxa"/>
            <w:vAlign w:val="center"/>
          </w:tcPr>
          <w:p w:rsidR="0040448B" w:rsidRDefault="00DD7125">
            <w:pPr>
              <w:spacing w:line="300" w:lineRule="auto"/>
              <w:jc w:val="center"/>
              <w:rPr>
                <w:rFonts w:ascii="仿宋_GB2312" w:eastAsia="仿宋_GB2312" w:hAnsi="宋体"/>
                <w:szCs w:val="21"/>
              </w:rPr>
            </w:pPr>
            <w:r>
              <w:rPr>
                <w:rFonts w:ascii="仿宋_GB2312" w:eastAsia="仿宋_GB2312" w:hAnsi="宋体" w:cs="Tahoma" w:hint="eastAsia"/>
                <w:szCs w:val="21"/>
              </w:rPr>
              <w:t xml:space="preserve"> 2016年</w:t>
            </w:r>
            <w:r>
              <w:rPr>
                <w:rFonts w:ascii="仿宋_GB2312" w:eastAsia="仿宋_GB2312" w:hAnsi="宋体" w:cs="宋体" w:hint="eastAsia"/>
                <w:kern w:val="0"/>
                <w:szCs w:val="21"/>
                <w:u w:val="single"/>
              </w:rPr>
              <w:t xml:space="preserve"> </w:t>
            </w:r>
            <w:r>
              <w:rPr>
                <w:rFonts w:ascii="仿宋_GB2312" w:eastAsia="仿宋_GB2312" w:hAnsi="宋体" w:cs="Tahoma" w:hint="eastAsia"/>
                <w:szCs w:val="21"/>
              </w:rPr>
              <w:t>月</w:t>
            </w:r>
            <w:r>
              <w:rPr>
                <w:rFonts w:ascii="仿宋_GB2312" w:eastAsia="仿宋_GB2312" w:hAnsi="宋体" w:cs="宋体" w:hint="eastAsia"/>
                <w:kern w:val="0"/>
                <w:szCs w:val="21"/>
                <w:u w:val="single"/>
              </w:rPr>
              <w:t xml:space="preserve"> </w:t>
            </w:r>
            <w:r>
              <w:rPr>
                <w:rFonts w:ascii="仿宋_GB2312" w:eastAsia="仿宋_GB2312" w:hAnsi="宋体" w:cs="Tahoma" w:hint="eastAsia"/>
                <w:szCs w:val="21"/>
              </w:rPr>
              <w:t>日起至2016年</w:t>
            </w:r>
            <w:r>
              <w:rPr>
                <w:rFonts w:ascii="仿宋_GB2312" w:eastAsia="仿宋_GB2312" w:hAnsi="宋体" w:cs="宋体" w:hint="eastAsia"/>
                <w:kern w:val="0"/>
                <w:szCs w:val="21"/>
                <w:u w:val="single"/>
              </w:rPr>
              <w:t xml:space="preserve"> </w:t>
            </w:r>
            <w:r>
              <w:rPr>
                <w:rFonts w:ascii="仿宋_GB2312" w:eastAsia="仿宋_GB2312" w:hAnsi="宋体" w:cs="Tahoma" w:hint="eastAsia"/>
                <w:szCs w:val="21"/>
              </w:rPr>
              <w:t>月</w:t>
            </w:r>
            <w:r>
              <w:rPr>
                <w:rFonts w:ascii="仿宋_GB2312" w:eastAsia="仿宋_GB2312" w:hAnsi="宋体" w:cs="宋体" w:hint="eastAsia"/>
                <w:kern w:val="0"/>
                <w:szCs w:val="21"/>
                <w:u w:val="single"/>
              </w:rPr>
              <w:t xml:space="preserve"> </w:t>
            </w:r>
            <w:r>
              <w:rPr>
                <w:rFonts w:ascii="仿宋_GB2312" w:eastAsia="仿宋_GB2312" w:hAnsi="宋体" w:cs="Tahoma" w:hint="eastAsia"/>
                <w:szCs w:val="21"/>
              </w:rPr>
              <w:t>日止</w:t>
            </w:r>
          </w:p>
        </w:tc>
        <w:tc>
          <w:tcPr>
            <w:tcW w:w="910" w:type="dxa"/>
            <w:vAlign w:val="center"/>
          </w:tcPr>
          <w:p w:rsidR="0040448B" w:rsidRDefault="0040448B">
            <w:pPr>
              <w:spacing w:line="300" w:lineRule="auto"/>
              <w:jc w:val="center"/>
              <w:rPr>
                <w:rFonts w:ascii="仿宋_GB2312" w:eastAsia="仿宋_GB2312" w:hAnsi="宋体"/>
                <w:szCs w:val="21"/>
              </w:rPr>
            </w:pPr>
          </w:p>
        </w:tc>
      </w:tr>
    </w:tbl>
    <w:p w:rsidR="0040448B" w:rsidRDefault="00DD7125">
      <w:pPr>
        <w:snapToGrid w:val="0"/>
        <w:ind w:left="628" w:hangingChars="299" w:hanging="628"/>
        <w:rPr>
          <w:rFonts w:ascii="仿宋_GB2312" w:eastAsia="仿宋_GB2312" w:hAnsi="宋体"/>
          <w:szCs w:val="21"/>
        </w:rPr>
      </w:pPr>
      <w:r>
        <w:rPr>
          <w:rFonts w:ascii="仿宋_GB2312" w:eastAsia="仿宋_GB2312" w:hAnsi="宋体" w:hint="eastAsia"/>
          <w:szCs w:val="21"/>
        </w:rPr>
        <w:t>注: 1.竞投人应按“招选人需求”的要求，根据实际情况进行报价。本表内的竞投总价为最终报价，竞投文件内不得含有任何对本报价进行修改的其他说明，否则将被视为无效竞投；</w:t>
      </w:r>
    </w:p>
    <w:p w:rsidR="0040448B" w:rsidRDefault="00DD7125">
      <w:pPr>
        <w:snapToGrid w:val="0"/>
        <w:ind w:leftChars="195" w:left="512" w:hangingChars="49" w:hanging="103"/>
        <w:rPr>
          <w:rFonts w:ascii="仿宋_GB2312" w:eastAsia="仿宋_GB2312" w:hAnsi="宋体"/>
          <w:szCs w:val="21"/>
        </w:rPr>
      </w:pPr>
      <w:r>
        <w:rPr>
          <w:rFonts w:ascii="仿宋_GB2312" w:eastAsia="仿宋_GB2312" w:hAnsi="宋体" w:hint="eastAsia"/>
          <w:szCs w:val="21"/>
        </w:rPr>
        <w:t>2.竞投总报价包括了中选单位完成本项目所需的一切工作内容而发生的所有直接费用、间接费用、其它费用、税金等全部费用和中选单位要求获得的利润以及应由中选单位承担的义务、责任和风险所发生的一切费用。</w:t>
      </w:r>
    </w:p>
    <w:p w:rsidR="0040448B" w:rsidRDefault="00DD7125">
      <w:pPr>
        <w:snapToGrid w:val="0"/>
        <w:ind w:firstLineChars="196" w:firstLine="412"/>
        <w:rPr>
          <w:rFonts w:ascii="仿宋_GB2312" w:eastAsia="仿宋_GB2312" w:hAnsi="宋体"/>
          <w:bCs/>
          <w:szCs w:val="21"/>
        </w:rPr>
      </w:pPr>
      <w:r>
        <w:rPr>
          <w:rFonts w:ascii="仿宋_GB2312" w:eastAsia="仿宋_GB2312" w:hAnsi="宋体" w:hint="eastAsia"/>
          <w:bCs/>
          <w:szCs w:val="21"/>
        </w:rPr>
        <w:t>3.本竞投价为固定不变价；</w:t>
      </w:r>
    </w:p>
    <w:p w:rsidR="0040448B" w:rsidRDefault="00DD7125">
      <w:pPr>
        <w:ind w:firstLineChars="196" w:firstLine="412"/>
        <w:rPr>
          <w:rFonts w:ascii="仿宋_GB2312" w:eastAsia="仿宋_GB2312" w:hAnsi="宋体"/>
          <w:szCs w:val="21"/>
        </w:rPr>
      </w:pPr>
      <w:r>
        <w:rPr>
          <w:rFonts w:ascii="仿宋_GB2312" w:eastAsia="仿宋_GB2312" w:hAnsi="宋体" w:hint="eastAsia"/>
          <w:szCs w:val="21"/>
        </w:rPr>
        <w:t>4.报价以人民币元为单位，保留小数点后两位；</w:t>
      </w:r>
    </w:p>
    <w:p w:rsidR="0040448B" w:rsidRDefault="00DD7125">
      <w:pPr>
        <w:ind w:firstLineChars="196" w:firstLine="412"/>
        <w:rPr>
          <w:rFonts w:ascii="仿宋_GB2312" w:eastAsia="仿宋_GB2312" w:hAnsi="宋体"/>
          <w:szCs w:val="21"/>
        </w:rPr>
      </w:pPr>
      <w:r>
        <w:rPr>
          <w:rFonts w:ascii="仿宋_GB2312" w:eastAsia="仿宋_GB2312" w:hAnsi="宋体" w:hint="eastAsia"/>
          <w:szCs w:val="21"/>
        </w:rPr>
        <w:t>5.本表格须附在正副的竞投文件中。</w:t>
      </w:r>
    </w:p>
    <w:p w:rsidR="0040448B" w:rsidRDefault="0040448B">
      <w:pPr>
        <w:spacing w:line="300" w:lineRule="auto"/>
        <w:rPr>
          <w:rFonts w:ascii="仿宋_GB2312" w:eastAsia="仿宋_GB2312" w:hAnsi="宋体"/>
          <w:szCs w:val="21"/>
        </w:rPr>
      </w:pPr>
    </w:p>
    <w:p w:rsidR="0040448B" w:rsidRDefault="0040448B">
      <w:pPr>
        <w:spacing w:line="300" w:lineRule="auto"/>
        <w:rPr>
          <w:rFonts w:ascii="仿宋_GB2312" w:eastAsia="仿宋_GB2312" w:hAnsi="宋体"/>
          <w:szCs w:val="21"/>
        </w:rPr>
      </w:pPr>
    </w:p>
    <w:p w:rsidR="0040448B" w:rsidRDefault="0040448B">
      <w:pPr>
        <w:spacing w:line="300" w:lineRule="auto"/>
        <w:rPr>
          <w:rFonts w:ascii="仿宋_GB2312" w:eastAsia="仿宋_GB2312" w:hAnsi="宋体"/>
          <w:szCs w:val="21"/>
        </w:rPr>
      </w:pPr>
    </w:p>
    <w:p w:rsidR="0040448B" w:rsidRDefault="0040448B">
      <w:pPr>
        <w:spacing w:line="300" w:lineRule="auto"/>
        <w:rPr>
          <w:rFonts w:ascii="仿宋_GB2312" w:eastAsia="仿宋_GB2312" w:hAnsi="宋体"/>
          <w:szCs w:val="21"/>
        </w:rPr>
      </w:pPr>
    </w:p>
    <w:p w:rsidR="0040448B" w:rsidRDefault="00DD7125">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40448B" w:rsidRDefault="00DD7125">
      <w:pPr>
        <w:spacing w:before="120" w:after="120" w:line="440" w:lineRule="exact"/>
        <w:rPr>
          <w:rFonts w:ascii="仿宋_GB2312" w:eastAsia="仿宋_GB2312" w:hAnsi="宋体"/>
          <w:bCs/>
          <w:szCs w:val="21"/>
        </w:rPr>
      </w:pPr>
      <w:r>
        <w:rPr>
          <w:rFonts w:ascii="仿宋_GB2312" w:eastAsia="仿宋_GB2312" w:hAnsi="宋体" w:hint="eastAsia"/>
          <w:bCs/>
          <w:szCs w:val="21"/>
        </w:rPr>
        <w:t>日    期：     年   月   日</w:t>
      </w:r>
    </w:p>
    <w:p w:rsidR="0040448B" w:rsidRDefault="00DD7125">
      <w:pPr>
        <w:pStyle w:val="2"/>
      </w:pPr>
      <w:r>
        <w:rPr>
          <w:rFonts w:ascii="仿宋_GB2312" w:eastAsia="仿宋_GB2312"/>
        </w:rPr>
        <w:br w:type="page"/>
      </w:r>
      <w:r>
        <w:rPr>
          <w:rFonts w:ascii="仿宋_GB2312" w:eastAsia="仿宋_GB2312" w:hAnsi="仿宋_GB2312" w:cs="仿宋_GB2312" w:hint="eastAsia"/>
        </w:rPr>
        <w:lastRenderedPageBreak/>
        <w:t>格式3</w:t>
      </w:r>
      <w:r>
        <w:rPr>
          <w:rFonts w:hint="eastAsia"/>
        </w:rPr>
        <w:t>．</w:t>
      </w:r>
      <w:r>
        <w:t xml:space="preserve">    </w:t>
      </w:r>
    </w:p>
    <w:p w:rsidR="0040448B" w:rsidRDefault="00DD7125">
      <w:pPr>
        <w:pStyle w:val="2"/>
        <w:jc w:val="center"/>
        <w:rPr>
          <w:rFonts w:ascii="宋体" w:eastAsia="宋体" w:hAnsi="宋体" w:cs="宋体"/>
          <w:b w:val="0"/>
          <w:bCs w:val="0"/>
        </w:rPr>
      </w:pPr>
      <w:r>
        <w:rPr>
          <w:rFonts w:ascii="宋体" w:eastAsia="宋体" w:hAnsi="宋体" w:cs="宋体" w:hint="eastAsia"/>
        </w:rPr>
        <w:t>竞投一览表（含税费）</w:t>
      </w:r>
    </w:p>
    <w:p w:rsidR="0040448B" w:rsidRDefault="00DD7125">
      <w:pPr>
        <w:spacing w:line="360" w:lineRule="auto"/>
        <w:rPr>
          <w:rFonts w:ascii="仿宋_GB2312" w:eastAsia="仿宋_GB2312" w:hAnsi="宋体" w:cs="Tahoma"/>
          <w:kern w:val="28"/>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r>
        <w:rPr>
          <w:rFonts w:ascii="仿宋_GB2312" w:eastAsia="仿宋_GB2312" w:hAnsi="宋体" w:cs="Tahoma" w:hint="eastAsia"/>
          <w:szCs w:val="21"/>
        </w:rPr>
        <w:t>流花展贸中心VI基本要素系统</w:t>
      </w:r>
      <w:r>
        <w:rPr>
          <w:rFonts w:ascii="仿宋_GB2312" w:eastAsia="仿宋_GB2312" w:hAnsi="宋体" w:cs="宋体" w:hint="eastAsia"/>
          <w:kern w:val="0"/>
          <w:szCs w:val="21"/>
        </w:rPr>
        <w:t>设计</w:t>
      </w:r>
      <w:r>
        <w:rPr>
          <w:rFonts w:ascii="仿宋_GB2312" w:eastAsia="仿宋_GB2312" w:hAnsi="宋体" w:cs="Tahoma" w:hint="eastAsia"/>
          <w:kern w:val="28"/>
          <w:szCs w:val="21"/>
        </w:rPr>
        <w:t xml:space="preserve">                </w:t>
      </w:r>
    </w:p>
    <w:p w:rsidR="0040448B" w:rsidRDefault="00DD7125">
      <w:pPr>
        <w:spacing w:line="360" w:lineRule="auto"/>
        <w:rPr>
          <w:rFonts w:ascii="仿宋_GB2312" w:eastAsia="仿宋_GB2312" w:hAnsi="仿宋_GB2312" w:cs="仿宋_GB2312"/>
          <w:szCs w:val="21"/>
        </w:rPr>
      </w:pPr>
      <w:r>
        <w:rPr>
          <w:rFonts w:ascii="仿宋_GB2312" w:eastAsia="仿宋_GB2312" w:hAnsi="宋体" w:cs="Tahoma" w:hint="eastAsia"/>
          <w:szCs w:val="21"/>
        </w:rPr>
        <w:t>项目编号：</w:t>
      </w:r>
      <w:r>
        <w:rPr>
          <w:rFonts w:ascii="仿宋_GB2312" w:eastAsia="仿宋_GB2312" w:hAnsi="宋体" w:cs="宋体" w:hint="eastAsia"/>
          <w:kern w:val="0"/>
          <w:szCs w:val="21"/>
          <w:u w:val="single"/>
        </w:rPr>
        <w:t xml:space="preserve">    </w:t>
      </w:r>
      <w:r>
        <w:rPr>
          <w:rFonts w:ascii="仿宋_GB2312" w:eastAsia="仿宋_GB2312" w:hAnsi="仿宋_GB2312" w:cs="仿宋_GB2312" w:hint="eastAsia"/>
          <w:szCs w:val="21"/>
        </w:rPr>
        <w:t xml:space="preserve">                        </w:t>
      </w:r>
    </w:p>
    <w:p w:rsidR="0040448B" w:rsidRDefault="00DD712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[货币单位：人民币元]</w:t>
      </w:r>
    </w:p>
    <w:tbl>
      <w:tblPr>
        <w:tblW w:w="8820" w:type="dxa"/>
        <w:tblInd w:w="30" w:type="dxa"/>
        <w:tblLayout w:type="fixed"/>
        <w:tblCellMar>
          <w:left w:w="30" w:type="dxa"/>
          <w:right w:w="30" w:type="dxa"/>
        </w:tblCellMar>
        <w:tblLook w:val="04A0"/>
      </w:tblPr>
      <w:tblGrid>
        <w:gridCol w:w="720"/>
        <w:gridCol w:w="3420"/>
        <w:gridCol w:w="1440"/>
        <w:gridCol w:w="1800"/>
        <w:gridCol w:w="1440"/>
      </w:tblGrid>
      <w:tr w:rsidR="0040448B">
        <w:trPr>
          <w:cantSplit/>
          <w:trHeight w:val="530"/>
        </w:trPr>
        <w:tc>
          <w:tcPr>
            <w:tcW w:w="720" w:type="dxa"/>
            <w:tcBorders>
              <w:top w:val="single" w:sz="4" w:space="0" w:color="auto"/>
              <w:left w:val="single" w:sz="4" w:space="0" w:color="auto"/>
              <w:bottom w:val="single" w:sz="4" w:space="0" w:color="auto"/>
              <w:right w:val="single" w:sz="6" w:space="0" w:color="auto"/>
            </w:tcBorders>
            <w:vAlign w:val="center"/>
          </w:tcPr>
          <w:p w:rsidR="0040448B" w:rsidRDefault="00DD7125">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20" w:type="dxa"/>
            <w:tcBorders>
              <w:top w:val="single" w:sz="4" w:space="0" w:color="auto"/>
              <w:left w:val="single" w:sz="6" w:space="0" w:color="auto"/>
              <w:bottom w:val="single" w:sz="4" w:space="0" w:color="auto"/>
              <w:right w:val="single" w:sz="6" w:space="0" w:color="auto"/>
            </w:tcBorders>
            <w:vAlign w:val="center"/>
          </w:tcPr>
          <w:p w:rsidR="0040448B" w:rsidRDefault="00DD7125">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报价内容</w:t>
            </w:r>
          </w:p>
        </w:tc>
        <w:tc>
          <w:tcPr>
            <w:tcW w:w="1440" w:type="dxa"/>
            <w:tcBorders>
              <w:top w:val="single" w:sz="4" w:space="0" w:color="auto"/>
              <w:left w:val="single" w:sz="6" w:space="0" w:color="auto"/>
              <w:bottom w:val="single" w:sz="4" w:space="0" w:color="auto"/>
              <w:right w:val="single" w:sz="4" w:space="0" w:color="auto"/>
            </w:tcBorders>
            <w:vAlign w:val="center"/>
          </w:tcPr>
          <w:p w:rsidR="0040448B" w:rsidRDefault="00DD7125">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800" w:type="dxa"/>
            <w:tcBorders>
              <w:top w:val="single" w:sz="4" w:space="0" w:color="auto"/>
              <w:left w:val="single" w:sz="4" w:space="0" w:color="auto"/>
              <w:bottom w:val="single" w:sz="4" w:space="0" w:color="auto"/>
              <w:right w:val="single" w:sz="6" w:space="0" w:color="auto"/>
            </w:tcBorders>
            <w:vAlign w:val="center"/>
          </w:tcPr>
          <w:p w:rsidR="0040448B" w:rsidRDefault="00DD7125">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40" w:type="dxa"/>
            <w:tcBorders>
              <w:top w:val="single" w:sz="4" w:space="0" w:color="auto"/>
              <w:left w:val="single" w:sz="6" w:space="0" w:color="auto"/>
              <w:bottom w:val="single" w:sz="4" w:space="0" w:color="auto"/>
              <w:right w:val="single" w:sz="4" w:space="0" w:color="auto"/>
            </w:tcBorders>
            <w:vAlign w:val="center"/>
          </w:tcPr>
          <w:p w:rsidR="0040448B" w:rsidRDefault="00DD7125">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40448B">
        <w:trPr>
          <w:cantSplit/>
          <w:trHeight w:val="318"/>
        </w:trPr>
        <w:tc>
          <w:tcPr>
            <w:tcW w:w="720" w:type="dxa"/>
            <w:tcBorders>
              <w:top w:val="single" w:sz="4" w:space="0" w:color="auto"/>
              <w:left w:val="single" w:sz="4" w:space="0" w:color="auto"/>
              <w:bottom w:val="single" w:sz="6" w:space="0" w:color="auto"/>
              <w:right w:val="single" w:sz="6" w:space="0" w:color="auto"/>
            </w:tcBorders>
            <w:vAlign w:val="center"/>
          </w:tcPr>
          <w:p w:rsidR="0040448B" w:rsidRDefault="00DD7125">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3420" w:type="dxa"/>
            <w:tcBorders>
              <w:top w:val="single" w:sz="4" w:space="0" w:color="auto"/>
              <w:left w:val="single" w:sz="6" w:space="0" w:color="auto"/>
              <w:bottom w:val="single" w:sz="6" w:space="0" w:color="auto"/>
              <w:right w:val="single" w:sz="6" w:space="0" w:color="auto"/>
            </w:tcBorders>
          </w:tcPr>
          <w:p w:rsidR="0040448B" w:rsidRDefault="0040448B">
            <w:pPr>
              <w:spacing w:line="360" w:lineRule="auto"/>
              <w:ind w:rightChars="40" w:right="84"/>
              <w:jc w:val="center"/>
              <w:rPr>
                <w:rFonts w:ascii="仿宋_GB2312" w:eastAsia="仿宋_GB2312" w:hAnsi="仿宋_GB2312"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800" w:type="dxa"/>
            <w:tcBorders>
              <w:top w:val="single" w:sz="4" w:space="0" w:color="auto"/>
              <w:left w:val="single" w:sz="4" w:space="0" w:color="auto"/>
              <w:bottom w:val="single" w:sz="6" w:space="0" w:color="auto"/>
              <w:right w:val="single" w:sz="6"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r>
      <w:tr w:rsidR="0040448B">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0448B" w:rsidRDefault="00DD7125">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3420" w:type="dxa"/>
            <w:tcBorders>
              <w:top w:val="single" w:sz="6" w:space="0" w:color="auto"/>
              <w:left w:val="single" w:sz="6" w:space="0" w:color="auto"/>
              <w:bottom w:val="single" w:sz="6" w:space="0" w:color="auto"/>
              <w:right w:val="single" w:sz="6" w:space="0" w:color="auto"/>
            </w:tcBorders>
          </w:tcPr>
          <w:p w:rsidR="0040448B" w:rsidRDefault="0040448B">
            <w:pPr>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r>
      <w:tr w:rsidR="0040448B">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0448B" w:rsidRDefault="00DD7125">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3420" w:type="dxa"/>
            <w:tcBorders>
              <w:top w:val="single" w:sz="6" w:space="0" w:color="auto"/>
              <w:left w:val="single" w:sz="6" w:space="0" w:color="auto"/>
              <w:bottom w:val="single" w:sz="6" w:space="0" w:color="auto"/>
              <w:right w:val="single" w:sz="6" w:space="0" w:color="auto"/>
            </w:tcBorders>
          </w:tcPr>
          <w:p w:rsidR="0040448B" w:rsidRDefault="0040448B">
            <w:pPr>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r>
      <w:tr w:rsidR="0040448B">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0448B" w:rsidRDefault="00DD7125">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3420" w:type="dxa"/>
            <w:tcBorders>
              <w:top w:val="single" w:sz="6" w:space="0" w:color="auto"/>
              <w:left w:val="single" w:sz="6" w:space="0" w:color="auto"/>
              <w:bottom w:val="single" w:sz="6" w:space="0" w:color="auto"/>
              <w:right w:val="single" w:sz="6" w:space="0" w:color="auto"/>
            </w:tcBorders>
            <w:vAlign w:val="center"/>
          </w:tcPr>
          <w:p w:rsidR="0040448B" w:rsidRDefault="0040448B">
            <w:pPr>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r>
      <w:tr w:rsidR="0040448B">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0448B" w:rsidRDefault="00DD7125">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合计</w:t>
            </w:r>
          </w:p>
        </w:tc>
        <w:tc>
          <w:tcPr>
            <w:tcW w:w="3420" w:type="dxa"/>
            <w:tcBorders>
              <w:top w:val="single" w:sz="6" w:space="0" w:color="auto"/>
              <w:left w:val="single" w:sz="6" w:space="0" w:color="auto"/>
              <w:bottom w:val="single" w:sz="6" w:space="0" w:color="auto"/>
              <w:right w:val="single" w:sz="6" w:space="0" w:color="auto"/>
            </w:tcBorders>
            <w:vAlign w:val="center"/>
          </w:tcPr>
          <w:p w:rsidR="0040448B" w:rsidRDefault="0040448B">
            <w:pPr>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0448B" w:rsidRDefault="0040448B">
            <w:pPr>
              <w:autoSpaceDE w:val="0"/>
              <w:autoSpaceDN w:val="0"/>
              <w:adjustRightInd w:val="0"/>
              <w:spacing w:line="360" w:lineRule="auto"/>
              <w:ind w:rightChars="40" w:right="84"/>
              <w:jc w:val="center"/>
              <w:rPr>
                <w:rFonts w:ascii="仿宋_GB2312" w:eastAsia="仿宋_GB2312" w:hAnsi="仿宋_GB2312" w:cs="仿宋_GB2312"/>
                <w:szCs w:val="21"/>
              </w:rPr>
            </w:pPr>
          </w:p>
        </w:tc>
      </w:tr>
    </w:tbl>
    <w:p w:rsidR="0040448B" w:rsidRDefault="00DD7125">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注：1.此表为《竞投一览表》的服务总报价明细表，如有缺项、漏项，视为竞投报价中已包含相关费用，采购人无须另外支付任何费用。</w:t>
      </w:r>
    </w:p>
    <w:p w:rsidR="0040448B" w:rsidRDefault="00DD7125">
      <w:pPr>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2. 该表格式仅作参考，竞投人的详细报价表格式可自定。</w:t>
      </w:r>
    </w:p>
    <w:p w:rsidR="0040448B" w:rsidRDefault="0040448B">
      <w:pPr>
        <w:spacing w:line="360" w:lineRule="auto"/>
        <w:ind w:firstLineChars="196" w:firstLine="412"/>
        <w:jc w:val="left"/>
        <w:rPr>
          <w:rFonts w:ascii="仿宋_GB2312" w:eastAsia="仿宋_GB2312" w:hAnsi="仿宋_GB2312" w:cs="仿宋_GB2312"/>
          <w:szCs w:val="21"/>
        </w:rPr>
      </w:pPr>
    </w:p>
    <w:p w:rsidR="0040448B" w:rsidRDefault="0040448B">
      <w:pPr>
        <w:spacing w:line="360" w:lineRule="auto"/>
        <w:ind w:firstLineChars="196" w:firstLine="412"/>
        <w:jc w:val="left"/>
        <w:rPr>
          <w:rFonts w:ascii="仿宋_GB2312" w:eastAsia="仿宋_GB2312" w:hAnsi="仿宋_GB2312" w:cs="仿宋_GB2312"/>
          <w:szCs w:val="21"/>
        </w:rPr>
      </w:pPr>
    </w:p>
    <w:p w:rsidR="0040448B" w:rsidRDefault="0040448B">
      <w:pPr>
        <w:spacing w:line="360" w:lineRule="auto"/>
        <w:ind w:firstLineChars="196" w:firstLine="412"/>
        <w:jc w:val="left"/>
        <w:rPr>
          <w:rFonts w:ascii="仿宋_GB2312" w:eastAsia="仿宋_GB2312" w:hAnsi="仿宋_GB2312" w:cs="仿宋_GB2312"/>
          <w:szCs w:val="21"/>
        </w:rPr>
      </w:pPr>
    </w:p>
    <w:p w:rsidR="0040448B" w:rsidRDefault="00DD7125">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40448B" w:rsidRDefault="00DD7125">
      <w:pPr>
        <w:spacing w:before="120" w:after="120" w:line="440" w:lineRule="exact"/>
        <w:rPr>
          <w:rFonts w:ascii="仿宋_GB2312" w:eastAsia="仿宋_GB2312" w:hAnsi="宋体"/>
          <w:bCs/>
          <w:szCs w:val="21"/>
        </w:rPr>
      </w:pPr>
      <w:r>
        <w:rPr>
          <w:rFonts w:ascii="仿宋_GB2312" w:eastAsia="仿宋_GB2312" w:hAnsi="宋体" w:hint="eastAsia"/>
          <w:bCs/>
          <w:szCs w:val="21"/>
        </w:rPr>
        <w:t>日    期：     年   月   日</w:t>
      </w:r>
    </w:p>
    <w:p w:rsidR="0040448B" w:rsidRDefault="0040448B">
      <w:pPr>
        <w:pStyle w:val="2"/>
        <w:spacing w:line="240" w:lineRule="auto"/>
        <w:rPr>
          <w:rFonts w:ascii="仿宋_GB2312" w:eastAsia="仿宋_GB2312"/>
        </w:rPr>
      </w:pPr>
    </w:p>
    <w:p w:rsidR="0040448B" w:rsidRDefault="0040448B"/>
    <w:p w:rsidR="0040448B" w:rsidRDefault="00DD7125">
      <w:pPr>
        <w:pStyle w:val="2"/>
        <w:rPr>
          <w:rFonts w:ascii="仿宋_GB2312" w:eastAsia="仿宋_GB2312"/>
        </w:rPr>
      </w:pPr>
      <w:r>
        <w:rPr>
          <w:rFonts w:ascii="仿宋_GB2312" w:eastAsia="仿宋_GB2312" w:hint="eastAsia"/>
        </w:rPr>
        <w:lastRenderedPageBreak/>
        <w:t xml:space="preserve">格式4．           </w:t>
      </w:r>
    </w:p>
    <w:p w:rsidR="0040448B" w:rsidRDefault="00DD7125">
      <w:pPr>
        <w:pStyle w:val="2"/>
        <w:jc w:val="center"/>
        <w:rPr>
          <w:rFonts w:ascii="宋体" w:eastAsia="宋体" w:hAnsi="宋体" w:cs="宋体"/>
          <w:b w:val="0"/>
          <w:bCs w:val="0"/>
          <w:color w:val="000000"/>
        </w:rPr>
      </w:pPr>
      <w:r>
        <w:rPr>
          <w:rFonts w:ascii="宋体" w:eastAsia="宋体" w:hAnsi="宋体" w:cs="宋体" w:hint="eastAsia"/>
        </w:rPr>
        <w:t>法定代表人证明及授权书</w:t>
      </w:r>
    </w:p>
    <w:p w:rsidR="0040448B" w:rsidRDefault="00DD7125">
      <w:pPr>
        <w:pStyle w:val="a4"/>
        <w:spacing w:line="300" w:lineRule="auto"/>
        <w:ind w:firstLine="0"/>
        <w:rPr>
          <w:rFonts w:ascii="仿宋_GB2312" w:eastAsia="仿宋_GB2312" w:hAnsi="宋体"/>
          <w:b/>
          <w:color w:val="000000"/>
          <w:sz w:val="21"/>
          <w:szCs w:val="21"/>
        </w:rPr>
      </w:pPr>
      <w:r>
        <w:rPr>
          <w:rFonts w:ascii="仿宋_GB2312" w:eastAsia="仿宋_GB2312" w:hAnsi="宋体" w:hint="eastAsia"/>
          <w:b/>
          <w:color w:val="000000"/>
          <w:sz w:val="21"/>
          <w:szCs w:val="21"/>
        </w:rPr>
        <w:t>致:</w:t>
      </w:r>
      <w:r>
        <w:rPr>
          <w:rFonts w:ascii="仿宋_GB2312" w:eastAsia="仿宋_GB2312" w:hAnsi="宋体" w:cs="宋体" w:hint="eastAsia"/>
          <w:b/>
          <w:color w:val="333333"/>
          <w:kern w:val="0"/>
          <w:sz w:val="21"/>
          <w:szCs w:val="21"/>
        </w:rPr>
        <w:t xml:space="preserve"> 广州市城投资产经营管理有限公司流花分公司</w:t>
      </w:r>
      <w:r>
        <w:rPr>
          <w:rFonts w:ascii="仿宋_GB2312" w:eastAsia="仿宋_GB2312" w:hAnsi="宋体" w:hint="eastAsia"/>
          <w:b/>
          <w:color w:val="000000"/>
          <w:sz w:val="21"/>
          <w:szCs w:val="21"/>
        </w:rPr>
        <w:tab/>
      </w:r>
    </w:p>
    <w:p w:rsidR="0040448B" w:rsidRDefault="0040448B">
      <w:pPr>
        <w:pStyle w:val="a4"/>
        <w:spacing w:line="300" w:lineRule="auto"/>
        <w:ind w:firstLineChars="200" w:firstLine="420"/>
        <w:rPr>
          <w:rFonts w:ascii="仿宋_GB2312" w:eastAsia="仿宋_GB2312" w:hAnsi="宋体"/>
          <w:color w:val="000000"/>
          <w:sz w:val="21"/>
          <w:szCs w:val="21"/>
        </w:rPr>
      </w:pPr>
    </w:p>
    <w:p w:rsidR="0040448B" w:rsidRDefault="00DD7125">
      <w:pPr>
        <w:pStyle w:val="a4"/>
        <w:spacing w:line="300" w:lineRule="auto"/>
        <w:ind w:firstLineChars="200" w:firstLine="420"/>
        <w:rPr>
          <w:rFonts w:ascii="仿宋_GB2312" w:eastAsia="仿宋_GB2312" w:hAnsi="宋体"/>
          <w:color w:val="000000"/>
          <w:sz w:val="21"/>
          <w:szCs w:val="21"/>
        </w:rPr>
      </w:pPr>
      <w:r>
        <w:rPr>
          <w:rFonts w:ascii="仿宋_GB2312" w:eastAsia="仿宋_GB2312" w:hAnsi="宋体" w:hint="eastAsia"/>
          <w:color w:val="000000"/>
          <w:sz w:val="21"/>
          <w:szCs w:val="21"/>
        </w:rPr>
        <w:t>兹证明</w:t>
      </w:r>
      <w:r>
        <w:rPr>
          <w:rFonts w:ascii="仿宋_GB2312" w:eastAsia="仿宋_GB2312" w:hAnsi="宋体" w:hint="eastAsia"/>
          <w:i/>
          <w:color w:val="000000"/>
          <w:sz w:val="21"/>
          <w:szCs w:val="21"/>
          <w:u w:val="single"/>
        </w:rPr>
        <w:t xml:space="preserve">               </w:t>
      </w:r>
      <w:r>
        <w:rPr>
          <w:rFonts w:ascii="仿宋_GB2312" w:eastAsia="仿宋_GB2312" w:hAnsi="宋体" w:hint="eastAsia"/>
          <w:color w:val="000000"/>
          <w:sz w:val="21"/>
          <w:szCs w:val="21"/>
        </w:rPr>
        <w:t>是竞投人</w:t>
      </w:r>
      <w:r>
        <w:rPr>
          <w:rFonts w:ascii="仿宋_GB2312" w:eastAsia="仿宋_GB2312" w:hAnsi="宋体" w:hint="eastAsia"/>
          <w:i/>
          <w:color w:val="000000"/>
          <w:sz w:val="21"/>
          <w:szCs w:val="21"/>
          <w:u w:val="single"/>
        </w:rPr>
        <w:t xml:space="preserve">             </w:t>
      </w:r>
      <w:r>
        <w:rPr>
          <w:rFonts w:ascii="仿宋_GB2312" w:eastAsia="仿宋_GB2312" w:hAnsi="宋体" w:hint="eastAsia"/>
          <w:color w:val="000000"/>
          <w:sz w:val="21"/>
          <w:szCs w:val="21"/>
        </w:rPr>
        <w:t>的法定代表人，现任</w:t>
      </w:r>
      <w:r>
        <w:rPr>
          <w:rFonts w:ascii="仿宋_GB2312" w:eastAsia="仿宋_GB2312" w:hAnsi="宋体" w:hint="eastAsia"/>
          <w:i/>
          <w:color w:val="000000"/>
          <w:sz w:val="21"/>
          <w:szCs w:val="21"/>
          <w:u w:val="single"/>
        </w:rPr>
        <w:t xml:space="preserve">         </w:t>
      </w:r>
      <w:r>
        <w:rPr>
          <w:rFonts w:ascii="仿宋_GB2312" w:eastAsia="仿宋_GB2312" w:hAnsi="宋体" w:hint="eastAsia"/>
          <w:color w:val="000000"/>
          <w:sz w:val="21"/>
          <w:szCs w:val="21"/>
        </w:rPr>
        <w:t>职务。竞投人在此授权</w:t>
      </w:r>
      <w:r>
        <w:rPr>
          <w:rFonts w:ascii="仿宋_GB2312" w:eastAsia="仿宋_GB2312" w:hAnsi="宋体" w:hint="eastAsia"/>
          <w:i/>
          <w:color w:val="000000"/>
          <w:sz w:val="21"/>
          <w:szCs w:val="21"/>
          <w:u w:val="single"/>
        </w:rPr>
        <w:t xml:space="preserve">                 </w:t>
      </w:r>
      <w:r>
        <w:rPr>
          <w:rFonts w:ascii="仿宋_GB2312" w:eastAsia="仿宋_GB2312" w:hAnsi="宋体" w:hint="eastAsia"/>
          <w:color w:val="000000"/>
          <w:sz w:val="21"/>
          <w:szCs w:val="21"/>
        </w:rPr>
        <w:t>作为我公司的全权代理人，在流花展贸中心VI基本要素系统设计项目的竞投（项目编号为：</w:t>
      </w:r>
      <w:r>
        <w:rPr>
          <w:rFonts w:ascii="仿宋_GB2312" w:eastAsia="仿宋_GB2312" w:hAnsi="宋体" w:cs="宋体" w:hint="eastAsia"/>
          <w:kern w:val="0"/>
          <w:szCs w:val="21"/>
          <w:u w:val="single"/>
        </w:rPr>
        <w:t xml:space="preserve">    </w:t>
      </w:r>
      <w:r>
        <w:rPr>
          <w:rFonts w:ascii="仿宋_GB2312" w:eastAsia="仿宋_GB2312" w:hAnsi="宋体" w:hint="eastAsia"/>
          <w:color w:val="000000"/>
          <w:sz w:val="21"/>
          <w:szCs w:val="21"/>
        </w:rPr>
        <w:t>）及其合同执行过程中，代表我司处理一切与之有关的事务。</w:t>
      </w:r>
    </w:p>
    <w:p w:rsidR="0040448B" w:rsidRDefault="00DD7125">
      <w:pPr>
        <w:spacing w:line="30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t>本证明及授权书于</w:t>
      </w:r>
      <w:r>
        <w:rPr>
          <w:rFonts w:ascii="仿宋_GB2312" w:eastAsia="仿宋_GB2312" w:hAnsi="宋体" w:hint="eastAsia"/>
          <w:color w:val="000000"/>
          <w:szCs w:val="21"/>
          <w:u w:val="single"/>
        </w:rPr>
        <w:t xml:space="preserve">       </w:t>
      </w:r>
      <w:r>
        <w:rPr>
          <w:rFonts w:ascii="仿宋_GB2312" w:eastAsia="仿宋_GB2312" w:hAnsi="宋体" w:hint="eastAsia"/>
          <w:color w:val="000000"/>
          <w:szCs w:val="21"/>
        </w:rPr>
        <w:t>年</w:t>
      </w:r>
      <w:r>
        <w:rPr>
          <w:rFonts w:ascii="仿宋_GB2312" w:eastAsia="仿宋_GB2312" w:hAnsi="宋体" w:hint="eastAsia"/>
          <w:color w:val="000000"/>
          <w:szCs w:val="21"/>
          <w:u w:val="single"/>
        </w:rPr>
        <w:t xml:space="preserve">    </w:t>
      </w:r>
      <w:r>
        <w:rPr>
          <w:rFonts w:ascii="仿宋_GB2312" w:eastAsia="仿宋_GB2312" w:hAnsi="宋体" w:hint="eastAsia"/>
          <w:color w:val="000000"/>
          <w:szCs w:val="21"/>
        </w:rPr>
        <w:t>月</w:t>
      </w:r>
      <w:r>
        <w:rPr>
          <w:rFonts w:ascii="仿宋_GB2312" w:eastAsia="仿宋_GB2312" w:hAnsi="宋体" w:hint="eastAsia"/>
          <w:color w:val="000000"/>
          <w:szCs w:val="21"/>
          <w:u w:val="single"/>
        </w:rPr>
        <w:t xml:space="preserve">    </w:t>
      </w:r>
      <w:r>
        <w:rPr>
          <w:rFonts w:ascii="仿宋_GB2312" w:eastAsia="仿宋_GB2312" w:hAnsi="宋体" w:hint="eastAsia"/>
          <w:color w:val="000000"/>
          <w:szCs w:val="21"/>
        </w:rPr>
        <w:t>日自签署之日起生效。特此声明。</w:t>
      </w:r>
    </w:p>
    <w:p w:rsidR="0040448B" w:rsidRDefault="0040448B">
      <w:pPr>
        <w:spacing w:line="300" w:lineRule="auto"/>
        <w:ind w:firstLineChars="50" w:firstLine="105"/>
        <w:rPr>
          <w:rFonts w:ascii="仿宋_GB2312" w:eastAsia="仿宋_GB2312" w:hAnsi="宋体"/>
          <w:color w:val="000000"/>
          <w:szCs w:val="21"/>
        </w:rPr>
      </w:pPr>
    </w:p>
    <w:p w:rsidR="0040448B" w:rsidRDefault="0040448B">
      <w:pPr>
        <w:spacing w:line="300" w:lineRule="auto"/>
        <w:ind w:firstLineChars="50" w:firstLine="105"/>
        <w:rPr>
          <w:rFonts w:ascii="仿宋_GB2312" w:eastAsia="仿宋_GB2312" w:hAnsi="宋体"/>
          <w:color w:val="000000"/>
          <w:szCs w:val="21"/>
        </w:rPr>
      </w:pPr>
    </w:p>
    <w:p w:rsidR="0040448B" w:rsidRDefault="0040448B">
      <w:pPr>
        <w:spacing w:line="300" w:lineRule="auto"/>
        <w:ind w:firstLineChars="50" w:firstLine="105"/>
        <w:rPr>
          <w:rFonts w:ascii="仿宋_GB2312" w:eastAsia="仿宋_GB2312" w:hAnsi="宋体"/>
          <w:color w:val="000000"/>
          <w:szCs w:val="21"/>
        </w:rPr>
      </w:pPr>
    </w:p>
    <w:p w:rsidR="0040448B" w:rsidRDefault="0040448B">
      <w:pPr>
        <w:spacing w:line="300" w:lineRule="auto"/>
        <w:rPr>
          <w:rFonts w:ascii="仿宋_GB2312" w:eastAsia="仿宋_GB2312" w:hAnsi="宋体"/>
          <w:color w:val="000000"/>
          <w:szCs w:val="21"/>
        </w:rPr>
      </w:pPr>
    </w:p>
    <w:p w:rsidR="0040448B" w:rsidRDefault="00DD7125">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40448B" w:rsidRDefault="00DD7125">
      <w:pPr>
        <w:spacing w:before="120" w:after="120" w:line="440" w:lineRule="exact"/>
        <w:rPr>
          <w:rFonts w:ascii="仿宋_GB2312" w:eastAsia="仿宋_GB2312" w:hAnsi="宋体"/>
          <w:bCs/>
          <w:szCs w:val="21"/>
        </w:rPr>
      </w:pPr>
      <w:r>
        <w:rPr>
          <w:rFonts w:ascii="仿宋_GB2312" w:eastAsia="仿宋_GB2312" w:hAnsi="宋体" w:hint="eastAsia"/>
          <w:bCs/>
          <w:szCs w:val="21"/>
        </w:rPr>
        <w:t>日    期：     年   月   日</w:t>
      </w:r>
    </w:p>
    <w:p w:rsidR="0040448B" w:rsidRDefault="0040448B">
      <w:pPr>
        <w:spacing w:line="300" w:lineRule="auto"/>
        <w:ind w:firstLineChars="50" w:firstLine="105"/>
        <w:rPr>
          <w:rFonts w:ascii="仿宋_GB2312" w:eastAsia="仿宋_GB2312" w:hAnsi="宋体"/>
          <w:color w:val="000000"/>
          <w:szCs w:val="21"/>
        </w:rPr>
      </w:pPr>
    </w:p>
    <w:p w:rsidR="0040448B" w:rsidRDefault="0040448B">
      <w:pPr>
        <w:spacing w:line="300" w:lineRule="auto"/>
        <w:ind w:firstLineChars="50" w:firstLine="105"/>
        <w:rPr>
          <w:rFonts w:ascii="仿宋_GB2312" w:eastAsia="仿宋_GB2312" w:hAnsi="宋体"/>
          <w:color w:val="000000"/>
          <w:szCs w:val="21"/>
        </w:rPr>
      </w:pPr>
    </w:p>
    <w:p w:rsidR="0040448B" w:rsidRDefault="0040448B">
      <w:pPr>
        <w:spacing w:line="300" w:lineRule="auto"/>
        <w:ind w:firstLineChars="50" w:firstLine="105"/>
        <w:rPr>
          <w:rFonts w:ascii="仿宋_GB2312" w:eastAsia="仿宋_GB2312" w:hAnsi="宋体"/>
          <w:color w:val="000000"/>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105"/>
      </w:tblGrid>
      <w:tr w:rsidR="0040448B">
        <w:trPr>
          <w:trHeight w:val="3274"/>
          <w:jc w:val="center"/>
        </w:trPr>
        <w:tc>
          <w:tcPr>
            <w:tcW w:w="6105" w:type="dxa"/>
            <w:vAlign w:val="center"/>
          </w:tcPr>
          <w:p w:rsidR="0040448B" w:rsidRDefault="00DD7125">
            <w:pPr>
              <w:pStyle w:val="a4"/>
              <w:spacing w:line="300" w:lineRule="auto"/>
              <w:jc w:val="center"/>
              <w:rPr>
                <w:rFonts w:ascii="仿宋_GB2312" w:eastAsia="仿宋_GB2312" w:hAnsi="宋体"/>
                <w:b/>
                <w:color w:val="000000"/>
                <w:sz w:val="21"/>
                <w:szCs w:val="21"/>
              </w:rPr>
            </w:pPr>
            <w:r>
              <w:rPr>
                <w:rFonts w:ascii="仿宋_GB2312" w:eastAsia="仿宋_GB2312" w:hAnsi="宋体" w:hint="eastAsia"/>
                <w:b/>
                <w:color w:val="000000"/>
                <w:sz w:val="21"/>
                <w:szCs w:val="21"/>
              </w:rPr>
              <w:t>被授权人(竞投人授权代表)</w:t>
            </w:r>
          </w:p>
          <w:p w:rsidR="0040448B" w:rsidRDefault="00DD7125">
            <w:pPr>
              <w:pStyle w:val="a4"/>
              <w:spacing w:line="300" w:lineRule="auto"/>
              <w:jc w:val="center"/>
              <w:rPr>
                <w:rFonts w:ascii="仿宋_GB2312" w:eastAsia="仿宋_GB2312" w:hAnsi="宋体"/>
                <w:color w:val="000000"/>
                <w:sz w:val="21"/>
                <w:szCs w:val="21"/>
              </w:rPr>
            </w:pPr>
            <w:r>
              <w:rPr>
                <w:rFonts w:ascii="仿宋_GB2312" w:eastAsia="仿宋_GB2312" w:hAnsi="宋体" w:hint="eastAsia"/>
                <w:b/>
                <w:color w:val="000000"/>
                <w:sz w:val="21"/>
                <w:szCs w:val="21"/>
              </w:rPr>
              <w:t>居民身份证复印件粘贴处</w:t>
            </w:r>
          </w:p>
        </w:tc>
      </w:tr>
    </w:tbl>
    <w:p w:rsidR="0040448B" w:rsidRDefault="00DD7125">
      <w:pPr>
        <w:pStyle w:val="2"/>
        <w:rPr>
          <w:rFonts w:ascii="仿宋_GB2312" w:eastAsia="仿宋_GB2312"/>
        </w:rPr>
      </w:pPr>
      <w:r>
        <w:rPr>
          <w:rFonts w:ascii="仿宋_GB2312" w:eastAsia="仿宋_GB2312"/>
        </w:rPr>
        <w:br w:type="page"/>
      </w:r>
      <w:r>
        <w:rPr>
          <w:rFonts w:ascii="仿宋_GB2312" w:eastAsia="仿宋_GB2312" w:hint="eastAsia"/>
        </w:rPr>
        <w:lastRenderedPageBreak/>
        <w:t xml:space="preserve">格式5．        </w:t>
      </w:r>
    </w:p>
    <w:p w:rsidR="0040448B" w:rsidRDefault="00DD7125">
      <w:pPr>
        <w:pStyle w:val="2"/>
        <w:jc w:val="center"/>
        <w:rPr>
          <w:rFonts w:ascii="宋体" w:eastAsia="宋体" w:hAnsi="宋体" w:cs="宋体"/>
        </w:rPr>
      </w:pPr>
      <w:r>
        <w:rPr>
          <w:rFonts w:ascii="宋体" w:eastAsia="宋体" w:hAnsi="宋体" w:cs="宋体" w:hint="eastAsia"/>
        </w:rPr>
        <w:t>竞投人综合资信情况（格式自定）</w:t>
      </w:r>
    </w:p>
    <w:p w:rsidR="0040448B" w:rsidRDefault="00DD7125">
      <w:pPr>
        <w:rPr>
          <w:rFonts w:ascii="仿宋_GB2312" w:eastAsia="仿宋_GB2312"/>
          <w:szCs w:val="21"/>
        </w:rPr>
      </w:pPr>
      <w:r>
        <w:rPr>
          <w:rFonts w:ascii="仿宋_GB2312" w:eastAsia="仿宋_GB2312" w:hint="eastAsia"/>
          <w:szCs w:val="21"/>
        </w:rPr>
        <w:t>【本部分资料由竞投人自行提供，无固定格式，建议各竞投人参考《综合评审表》内容进行编制】</w:t>
      </w: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rPr>
          <w:rFonts w:ascii="仿宋_GB2312" w:eastAsia="仿宋_GB2312"/>
        </w:rPr>
      </w:pPr>
    </w:p>
    <w:p w:rsidR="0040448B" w:rsidRDefault="0040448B">
      <w:pPr>
        <w:spacing w:line="300" w:lineRule="auto"/>
        <w:rPr>
          <w:rFonts w:ascii="仿宋_GB2312" w:eastAsia="仿宋_GB2312" w:hAnsi="宋体"/>
          <w:color w:val="000000"/>
          <w:szCs w:val="21"/>
        </w:rPr>
      </w:pPr>
    </w:p>
    <w:p w:rsidR="0040448B" w:rsidRDefault="00DD7125">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40448B" w:rsidRDefault="00DD7125">
      <w:pPr>
        <w:spacing w:before="120" w:after="120" w:line="440" w:lineRule="exact"/>
        <w:rPr>
          <w:rFonts w:ascii="仿宋_GB2312" w:eastAsia="仿宋_GB2312" w:hAnsi="宋体"/>
          <w:bCs/>
          <w:szCs w:val="21"/>
        </w:rPr>
      </w:pPr>
      <w:r>
        <w:rPr>
          <w:rFonts w:ascii="仿宋_GB2312" w:eastAsia="仿宋_GB2312" w:hAnsi="宋体" w:hint="eastAsia"/>
          <w:bCs/>
          <w:szCs w:val="21"/>
        </w:rPr>
        <w:t>日    期：     年   月   日</w:t>
      </w:r>
    </w:p>
    <w:p w:rsidR="0040448B" w:rsidRDefault="0040448B">
      <w:pPr>
        <w:spacing w:line="300" w:lineRule="auto"/>
        <w:ind w:firstLineChars="50" w:firstLine="105"/>
        <w:rPr>
          <w:rFonts w:ascii="仿宋_GB2312" w:eastAsia="仿宋_GB2312" w:hAnsi="宋体"/>
          <w:color w:val="000000"/>
          <w:szCs w:val="21"/>
        </w:rPr>
      </w:pPr>
    </w:p>
    <w:p w:rsidR="0040448B" w:rsidRDefault="0040448B">
      <w:pPr>
        <w:rPr>
          <w:rFonts w:ascii="仿宋_GB2312" w:eastAsia="仿宋_GB2312"/>
        </w:rPr>
      </w:pPr>
    </w:p>
    <w:p w:rsidR="0040448B" w:rsidRDefault="0040448B">
      <w:pPr>
        <w:rPr>
          <w:rFonts w:ascii="仿宋_GB2312" w:eastAsia="仿宋_GB2312"/>
        </w:rPr>
      </w:pPr>
    </w:p>
    <w:p w:rsidR="0040448B" w:rsidRDefault="00DD7125">
      <w:pPr>
        <w:pStyle w:val="2"/>
        <w:rPr>
          <w:rFonts w:ascii="仿宋_GB2312" w:eastAsia="仿宋_GB2312"/>
        </w:rPr>
      </w:pPr>
      <w:r>
        <w:rPr>
          <w:rFonts w:ascii="仿宋_GB2312" w:eastAsia="仿宋_GB2312" w:hint="eastAsia"/>
        </w:rPr>
        <w:lastRenderedPageBreak/>
        <w:t xml:space="preserve">格式6．        </w:t>
      </w:r>
    </w:p>
    <w:p w:rsidR="0040448B" w:rsidRDefault="00DD7125">
      <w:pPr>
        <w:pStyle w:val="2"/>
        <w:jc w:val="center"/>
        <w:rPr>
          <w:rFonts w:ascii="宋体" w:eastAsia="宋体" w:hAnsi="宋体" w:cs="宋体"/>
        </w:rPr>
      </w:pPr>
      <w:r>
        <w:rPr>
          <w:rFonts w:ascii="宋体" w:eastAsia="宋体" w:hAnsi="宋体" w:cs="宋体" w:hint="eastAsia"/>
        </w:rPr>
        <w:t>公司成立至今同类项目业绩情况一览表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1126"/>
        <w:gridCol w:w="3030"/>
        <w:gridCol w:w="1095"/>
        <w:gridCol w:w="1515"/>
        <w:gridCol w:w="1835"/>
      </w:tblGrid>
      <w:tr w:rsidR="0040448B">
        <w:trPr>
          <w:trHeight w:val="1975"/>
          <w:jc w:val="center"/>
        </w:trPr>
        <w:tc>
          <w:tcPr>
            <w:tcW w:w="867" w:type="dxa"/>
            <w:vAlign w:val="center"/>
          </w:tcPr>
          <w:p w:rsidR="0040448B" w:rsidRDefault="00DD7125">
            <w:pPr>
              <w:spacing w:line="400" w:lineRule="exact"/>
              <w:jc w:val="center"/>
              <w:rPr>
                <w:rFonts w:ascii="仿宋_GB2312" w:eastAsia="仿宋_GB2312"/>
                <w:b/>
                <w:bCs/>
                <w:sz w:val="28"/>
                <w:szCs w:val="28"/>
              </w:rPr>
            </w:pPr>
            <w:r>
              <w:rPr>
                <w:rFonts w:ascii="仿宋_GB2312" w:eastAsia="仿宋_GB2312" w:hint="eastAsia"/>
                <w:b/>
                <w:bCs/>
                <w:sz w:val="28"/>
                <w:szCs w:val="28"/>
              </w:rPr>
              <w:t>序号</w:t>
            </w:r>
          </w:p>
        </w:tc>
        <w:tc>
          <w:tcPr>
            <w:tcW w:w="1126" w:type="dxa"/>
            <w:vAlign w:val="center"/>
          </w:tcPr>
          <w:p w:rsidR="0040448B" w:rsidRDefault="00DD7125">
            <w:pPr>
              <w:spacing w:line="400" w:lineRule="exact"/>
              <w:jc w:val="center"/>
              <w:rPr>
                <w:rFonts w:ascii="仿宋_GB2312" w:eastAsia="仿宋_GB2312"/>
                <w:b/>
                <w:bCs/>
                <w:sz w:val="28"/>
                <w:szCs w:val="28"/>
              </w:rPr>
            </w:pPr>
            <w:r>
              <w:rPr>
                <w:rFonts w:ascii="仿宋_GB2312" w:eastAsia="仿宋_GB2312" w:hint="eastAsia"/>
                <w:b/>
                <w:bCs/>
                <w:sz w:val="28"/>
                <w:szCs w:val="28"/>
              </w:rPr>
              <w:t>负责人名称</w:t>
            </w:r>
          </w:p>
        </w:tc>
        <w:tc>
          <w:tcPr>
            <w:tcW w:w="3030" w:type="dxa"/>
            <w:vAlign w:val="center"/>
          </w:tcPr>
          <w:p w:rsidR="0040448B" w:rsidRDefault="00DD7125">
            <w:pPr>
              <w:spacing w:line="400" w:lineRule="exact"/>
              <w:jc w:val="center"/>
              <w:rPr>
                <w:rFonts w:ascii="仿宋_GB2312" w:eastAsia="仿宋_GB2312"/>
                <w:b/>
                <w:bCs/>
                <w:sz w:val="28"/>
                <w:szCs w:val="28"/>
              </w:rPr>
            </w:pPr>
            <w:r>
              <w:rPr>
                <w:rFonts w:ascii="仿宋_GB2312" w:eastAsia="仿宋_GB2312" w:hint="eastAsia"/>
                <w:b/>
                <w:bCs/>
                <w:sz w:val="28"/>
                <w:szCs w:val="28"/>
              </w:rPr>
              <w:t>项目名称</w:t>
            </w:r>
          </w:p>
        </w:tc>
        <w:tc>
          <w:tcPr>
            <w:tcW w:w="1095" w:type="dxa"/>
            <w:vAlign w:val="center"/>
          </w:tcPr>
          <w:p w:rsidR="0040448B" w:rsidRDefault="00DD7125">
            <w:pPr>
              <w:spacing w:line="400" w:lineRule="exact"/>
              <w:jc w:val="center"/>
              <w:rPr>
                <w:rFonts w:ascii="仿宋_GB2312" w:eastAsia="仿宋_GB2312"/>
                <w:b/>
                <w:bCs/>
                <w:sz w:val="28"/>
                <w:szCs w:val="28"/>
              </w:rPr>
            </w:pPr>
            <w:r>
              <w:rPr>
                <w:rFonts w:ascii="仿宋_GB2312" w:eastAsia="仿宋_GB2312" w:hint="eastAsia"/>
                <w:b/>
                <w:bCs/>
                <w:sz w:val="28"/>
                <w:szCs w:val="28"/>
              </w:rPr>
              <w:t>合同总价</w:t>
            </w:r>
          </w:p>
          <w:p w:rsidR="0040448B" w:rsidRDefault="00DD7125">
            <w:pPr>
              <w:spacing w:line="400" w:lineRule="exact"/>
              <w:jc w:val="center"/>
              <w:rPr>
                <w:rFonts w:ascii="仿宋_GB2312" w:eastAsia="仿宋_GB2312"/>
                <w:b/>
                <w:bCs/>
                <w:sz w:val="28"/>
                <w:szCs w:val="28"/>
              </w:rPr>
            </w:pPr>
            <w:r>
              <w:rPr>
                <w:rFonts w:ascii="仿宋_GB2312" w:eastAsia="仿宋_GB2312" w:hint="eastAsia"/>
                <w:b/>
                <w:bCs/>
                <w:sz w:val="28"/>
                <w:szCs w:val="28"/>
              </w:rPr>
              <w:t>（单位/万元）</w:t>
            </w:r>
          </w:p>
        </w:tc>
        <w:tc>
          <w:tcPr>
            <w:tcW w:w="1515" w:type="dxa"/>
            <w:vAlign w:val="center"/>
          </w:tcPr>
          <w:p w:rsidR="0040448B" w:rsidRDefault="00DD7125">
            <w:pPr>
              <w:spacing w:line="400" w:lineRule="exact"/>
              <w:jc w:val="center"/>
              <w:rPr>
                <w:rFonts w:ascii="仿宋_GB2312" w:eastAsia="仿宋_GB2312"/>
                <w:b/>
                <w:bCs/>
                <w:sz w:val="28"/>
                <w:szCs w:val="28"/>
              </w:rPr>
            </w:pPr>
            <w:r>
              <w:rPr>
                <w:rFonts w:ascii="仿宋_GB2312" w:eastAsia="仿宋_GB2312" w:hint="eastAsia"/>
                <w:b/>
                <w:bCs/>
                <w:sz w:val="28"/>
                <w:szCs w:val="28"/>
              </w:rPr>
              <w:t>项目举办时间</w:t>
            </w:r>
          </w:p>
        </w:tc>
        <w:tc>
          <w:tcPr>
            <w:tcW w:w="1835" w:type="dxa"/>
            <w:vAlign w:val="center"/>
          </w:tcPr>
          <w:p w:rsidR="0040448B" w:rsidRDefault="00DD7125">
            <w:pPr>
              <w:spacing w:line="400" w:lineRule="exact"/>
              <w:jc w:val="center"/>
              <w:rPr>
                <w:rFonts w:ascii="仿宋_GB2312" w:eastAsia="仿宋_GB2312"/>
                <w:b/>
                <w:bCs/>
                <w:sz w:val="28"/>
                <w:szCs w:val="28"/>
              </w:rPr>
            </w:pPr>
            <w:r>
              <w:rPr>
                <w:rFonts w:ascii="仿宋_GB2312" w:eastAsia="仿宋_GB2312" w:hint="eastAsia"/>
                <w:b/>
                <w:bCs/>
                <w:sz w:val="28"/>
                <w:szCs w:val="28"/>
              </w:rPr>
              <w:t>单位联系人或联系电话</w:t>
            </w:r>
          </w:p>
        </w:tc>
      </w:tr>
      <w:tr w:rsidR="0040448B">
        <w:trPr>
          <w:trHeight w:val="703"/>
          <w:jc w:val="center"/>
        </w:trPr>
        <w:tc>
          <w:tcPr>
            <w:tcW w:w="867" w:type="dxa"/>
            <w:vAlign w:val="center"/>
          </w:tcPr>
          <w:p w:rsidR="0040448B" w:rsidRDefault="00DD7125">
            <w:pPr>
              <w:spacing w:line="360" w:lineRule="auto"/>
              <w:jc w:val="center"/>
              <w:rPr>
                <w:rFonts w:ascii="仿宋_GB2312" w:eastAsia="仿宋_GB2312"/>
                <w:sz w:val="28"/>
                <w:szCs w:val="28"/>
              </w:rPr>
            </w:pPr>
            <w:r>
              <w:rPr>
                <w:rFonts w:ascii="仿宋_GB2312" w:eastAsia="仿宋_GB2312" w:hint="eastAsia"/>
                <w:sz w:val="28"/>
                <w:szCs w:val="28"/>
              </w:rPr>
              <w:t>1</w:t>
            </w:r>
          </w:p>
        </w:tc>
        <w:tc>
          <w:tcPr>
            <w:tcW w:w="1126" w:type="dxa"/>
            <w:vAlign w:val="center"/>
          </w:tcPr>
          <w:p w:rsidR="0040448B" w:rsidRDefault="0040448B">
            <w:pPr>
              <w:spacing w:line="720" w:lineRule="auto"/>
              <w:jc w:val="center"/>
              <w:rPr>
                <w:rFonts w:ascii="仿宋_GB2312" w:eastAsia="仿宋_GB2312"/>
                <w:szCs w:val="21"/>
              </w:rPr>
            </w:pPr>
          </w:p>
        </w:tc>
        <w:tc>
          <w:tcPr>
            <w:tcW w:w="3030" w:type="dxa"/>
          </w:tcPr>
          <w:p w:rsidR="0040448B" w:rsidRDefault="0040448B">
            <w:pPr>
              <w:spacing w:line="400" w:lineRule="exact"/>
              <w:jc w:val="center"/>
              <w:rPr>
                <w:rFonts w:ascii="仿宋_GB2312" w:eastAsia="仿宋_GB2312"/>
                <w:szCs w:val="21"/>
              </w:rPr>
            </w:pPr>
          </w:p>
        </w:tc>
        <w:tc>
          <w:tcPr>
            <w:tcW w:w="1095" w:type="dxa"/>
            <w:vAlign w:val="center"/>
          </w:tcPr>
          <w:p w:rsidR="0040448B" w:rsidRDefault="0040448B">
            <w:pPr>
              <w:spacing w:line="400" w:lineRule="exact"/>
              <w:jc w:val="center"/>
              <w:rPr>
                <w:rFonts w:ascii="仿宋_GB2312" w:eastAsia="仿宋_GB2312"/>
                <w:szCs w:val="21"/>
              </w:rPr>
            </w:pPr>
          </w:p>
        </w:tc>
        <w:tc>
          <w:tcPr>
            <w:tcW w:w="1515" w:type="dxa"/>
            <w:vAlign w:val="center"/>
          </w:tcPr>
          <w:p w:rsidR="0040448B" w:rsidRDefault="0040448B">
            <w:pPr>
              <w:spacing w:line="400" w:lineRule="exact"/>
              <w:jc w:val="center"/>
              <w:rPr>
                <w:rFonts w:ascii="仿宋_GB2312" w:eastAsia="仿宋_GB2312"/>
                <w:szCs w:val="21"/>
              </w:rPr>
            </w:pPr>
          </w:p>
        </w:tc>
        <w:tc>
          <w:tcPr>
            <w:tcW w:w="1835" w:type="dxa"/>
            <w:vAlign w:val="center"/>
          </w:tcPr>
          <w:p w:rsidR="0040448B" w:rsidRDefault="0040448B">
            <w:pPr>
              <w:spacing w:line="400" w:lineRule="exact"/>
              <w:jc w:val="center"/>
              <w:rPr>
                <w:rFonts w:ascii="仿宋_GB2312" w:eastAsia="仿宋_GB2312"/>
                <w:szCs w:val="21"/>
              </w:rPr>
            </w:pPr>
          </w:p>
        </w:tc>
      </w:tr>
      <w:tr w:rsidR="0040448B">
        <w:trPr>
          <w:trHeight w:val="703"/>
          <w:jc w:val="center"/>
        </w:trPr>
        <w:tc>
          <w:tcPr>
            <w:tcW w:w="867" w:type="dxa"/>
            <w:vAlign w:val="center"/>
          </w:tcPr>
          <w:p w:rsidR="0040448B" w:rsidRDefault="00DD7125">
            <w:pPr>
              <w:spacing w:line="360" w:lineRule="auto"/>
              <w:jc w:val="center"/>
              <w:rPr>
                <w:rFonts w:ascii="仿宋_GB2312" w:eastAsia="仿宋_GB2312"/>
                <w:sz w:val="28"/>
                <w:szCs w:val="28"/>
              </w:rPr>
            </w:pPr>
            <w:r>
              <w:rPr>
                <w:rFonts w:ascii="仿宋_GB2312" w:eastAsia="仿宋_GB2312" w:hint="eastAsia"/>
                <w:sz w:val="28"/>
                <w:szCs w:val="28"/>
              </w:rPr>
              <w:t>2</w:t>
            </w:r>
          </w:p>
        </w:tc>
        <w:tc>
          <w:tcPr>
            <w:tcW w:w="1126" w:type="dxa"/>
            <w:vAlign w:val="center"/>
          </w:tcPr>
          <w:p w:rsidR="0040448B" w:rsidRDefault="0040448B">
            <w:pPr>
              <w:spacing w:line="720" w:lineRule="auto"/>
              <w:jc w:val="center"/>
              <w:rPr>
                <w:rFonts w:ascii="仿宋_GB2312" w:eastAsia="仿宋_GB2312"/>
                <w:szCs w:val="21"/>
              </w:rPr>
            </w:pPr>
          </w:p>
        </w:tc>
        <w:tc>
          <w:tcPr>
            <w:tcW w:w="3030" w:type="dxa"/>
          </w:tcPr>
          <w:p w:rsidR="0040448B" w:rsidRDefault="0040448B">
            <w:pPr>
              <w:spacing w:line="400" w:lineRule="exact"/>
              <w:jc w:val="center"/>
              <w:rPr>
                <w:rFonts w:ascii="仿宋_GB2312" w:eastAsia="仿宋_GB2312"/>
                <w:szCs w:val="21"/>
              </w:rPr>
            </w:pPr>
          </w:p>
        </w:tc>
        <w:tc>
          <w:tcPr>
            <w:tcW w:w="1095" w:type="dxa"/>
            <w:vAlign w:val="center"/>
          </w:tcPr>
          <w:p w:rsidR="0040448B" w:rsidRDefault="0040448B">
            <w:pPr>
              <w:spacing w:line="400" w:lineRule="exact"/>
              <w:jc w:val="center"/>
              <w:rPr>
                <w:rFonts w:ascii="仿宋_GB2312" w:eastAsia="仿宋_GB2312"/>
                <w:szCs w:val="21"/>
              </w:rPr>
            </w:pPr>
          </w:p>
        </w:tc>
        <w:tc>
          <w:tcPr>
            <w:tcW w:w="1515" w:type="dxa"/>
            <w:vAlign w:val="center"/>
          </w:tcPr>
          <w:p w:rsidR="0040448B" w:rsidRDefault="0040448B">
            <w:pPr>
              <w:spacing w:line="400" w:lineRule="exact"/>
              <w:jc w:val="center"/>
              <w:rPr>
                <w:rFonts w:ascii="仿宋_GB2312" w:eastAsia="仿宋_GB2312"/>
                <w:szCs w:val="21"/>
              </w:rPr>
            </w:pPr>
          </w:p>
        </w:tc>
        <w:tc>
          <w:tcPr>
            <w:tcW w:w="1835" w:type="dxa"/>
            <w:vAlign w:val="center"/>
          </w:tcPr>
          <w:p w:rsidR="0040448B" w:rsidRDefault="0040448B">
            <w:pPr>
              <w:spacing w:line="400" w:lineRule="exact"/>
              <w:jc w:val="center"/>
              <w:rPr>
                <w:rFonts w:ascii="仿宋_GB2312" w:eastAsia="仿宋_GB2312"/>
                <w:szCs w:val="21"/>
              </w:rPr>
            </w:pPr>
          </w:p>
        </w:tc>
      </w:tr>
      <w:tr w:rsidR="0040448B">
        <w:trPr>
          <w:trHeight w:val="703"/>
          <w:jc w:val="center"/>
        </w:trPr>
        <w:tc>
          <w:tcPr>
            <w:tcW w:w="867" w:type="dxa"/>
            <w:vAlign w:val="center"/>
          </w:tcPr>
          <w:p w:rsidR="0040448B" w:rsidRDefault="00DD7125">
            <w:pPr>
              <w:spacing w:line="360" w:lineRule="auto"/>
              <w:jc w:val="center"/>
              <w:rPr>
                <w:rFonts w:ascii="仿宋_GB2312" w:eastAsia="仿宋_GB2312"/>
                <w:sz w:val="28"/>
                <w:szCs w:val="28"/>
              </w:rPr>
            </w:pPr>
            <w:r>
              <w:rPr>
                <w:rFonts w:ascii="仿宋_GB2312" w:eastAsia="仿宋_GB2312" w:hint="eastAsia"/>
                <w:sz w:val="28"/>
                <w:szCs w:val="28"/>
              </w:rPr>
              <w:t>3</w:t>
            </w:r>
          </w:p>
        </w:tc>
        <w:tc>
          <w:tcPr>
            <w:tcW w:w="1126" w:type="dxa"/>
            <w:vAlign w:val="center"/>
          </w:tcPr>
          <w:p w:rsidR="0040448B" w:rsidRDefault="0040448B">
            <w:pPr>
              <w:spacing w:line="720" w:lineRule="auto"/>
              <w:jc w:val="center"/>
              <w:rPr>
                <w:rFonts w:ascii="仿宋_GB2312" w:eastAsia="仿宋_GB2312"/>
                <w:szCs w:val="21"/>
              </w:rPr>
            </w:pPr>
          </w:p>
        </w:tc>
        <w:tc>
          <w:tcPr>
            <w:tcW w:w="3030" w:type="dxa"/>
          </w:tcPr>
          <w:p w:rsidR="0040448B" w:rsidRDefault="0040448B">
            <w:pPr>
              <w:spacing w:line="400" w:lineRule="exact"/>
              <w:jc w:val="center"/>
              <w:rPr>
                <w:rFonts w:ascii="仿宋_GB2312" w:eastAsia="仿宋_GB2312"/>
                <w:szCs w:val="21"/>
              </w:rPr>
            </w:pPr>
          </w:p>
        </w:tc>
        <w:tc>
          <w:tcPr>
            <w:tcW w:w="1095" w:type="dxa"/>
            <w:vAlign w:val="center"/>
          </w:tcPr>
          <w:p w:rsidR="0040448B" w:rsidRDefault="0040448B">
            <w:pPr>
              <w:spacing w:line="400" w:lineRule="exact"/>
              <w:jc w:val="center"/>
              <w:rPr>
                <w:rFonts w:ascii="仿宋_GB2312" w:eastAsia="仿宋_GB2312"/>
                <w:szCs w:val="21"/>
              </w:rPr>
            </w:pPr>
          </w:p>
        </w:tc>
        <w:tc>
          <w:tcPr>
            <w:tcW w:w="1515" w:type="dxa"/>
            <w:vAlign w:val="center"/>
          </w:tcPr>
          <w:p w:rsidR="0040448B" w:rsidRDefault="0040448B">
            <w:pPr>
              <w:spacing w:line="400" w:lineRule="exact"/>
              <w:jc w:val="center"/>
              <w:rPr>
                <w:rFonts w:ascii="仿宋_GB2312" w:eastAsia="仿宋_GB2312"/>
                <w:szCs w:val="21"/>
              </w:rPr>
            </w:pPr>
          </w:p>
        </w:tc>
        <w:tc>
          <w:tcPr>
            <w:tcW w:w="1835" w:type="dxa"/>
            <w:vAlign w:val="center"/>
          </w:tcPr>
          <w:p w:rsidR="0040448B" w:rsidRDefault="0040448B">
            <w:pPr>
              <w:spacing w:line="400" w:lineRule="exact"/>
              <w:jc w:val="center"/>
              <w:rPr>
                <w:rFonts w:ascii="仿宋_GB2312" w:eastAsia="仿宋_GB2312"/>
                <w:szCs w:val="21"/>
              </w:rPr>
            </w:pPr>
          </w:p>
        </w:tc>
      </w:tr>
      <w:tr w:rsidR="0040448B">
        <w:trPr>
          <w:trHeight w:val="703"/>
          <w:jc w:val="center"/>
        </w:trPr>
        <w:tc>
          <w:tcPr>
            <w:tcW w:w="867" w:type="dxa"/>
            <w:vAlign w:val="center"/>
          </w:tcPr>
          <w:p w:rsidR="0040448B" w:rsidRDefault="00DD7125">
            <w:pPr>
              <w:spacing w:line="360" w:lineRule="auto"/>
              <w:jc w:val="center"/>
              <w:rPr>
                <w:rFonts w:ascii="仿宋_GB2312" w:eastAsia="仿宋_GB2312"/>
                <w:sz w:val="28"/>
                <w:szCs w:val="28"/>
              </w:rPr>
            </w:pPr>
            <w:r>
              <w:rPr>
                <w:rFonts w:ascii="仿宋_GB2312" w:eastAsia="仿宋_GB2312" w:hint="eastAsia"/>
                <w:sz w:val="28"/>
                <w:szCs w:val="28"/>
              </w:rPr>
              <w:t>4</w:t>
            </w:r>
          </w:p>
        </w:tc>
        <w:tc>
          <w:tcPr>
            <w:tcW w:w="1126" w:type="dxa"/>
            <w:vAlign w:val="center"/>
          </w:tcPr>
          <w:p w:rsidR="0040448B" w:rsidRDefault="0040448B">
            <w:pPr>
              <w:spacing w:line="720" w:lineRule="auto"/>
              <w:jc w:val="center"/>
              <w:rPr>
                <w:rFonts w:ascii="仿宋_GB2312" w:eastAsia="仿宋_GB2312"/>
                <w:szCs w:val="21"/>
              </w:rPr>
            </w:pPr>
          </w:p>
        </w:tc>
        <w:tc>
          <w:tcPr>
            <w:tcW w:w="3030" w:type="dxa"/>
          </w:tcPr>
          <w:p w:rsidR="0040448B" w:rsidRDefault="0040448B">
            <w:pPr>
              <w:spacing w:line="400" w:lineRule="exact"/>
              <w:jc w:val="center"/>
              <w:rPr>
                <w:rFonts w:ascii="仿宋_GB2312" w:eastAsia="仿宋_GB2312"/>
                <w:szCs w:val="21"/>
              </w:rPr>
            </w:pPr>
          </w:p>
        </w:tc>
        <w:tc>
          <w:tcPr>
            <w:tcW w:w="1095" w:type="dxa"/>
            <w:vAlign w:val="center"/>
          </w:tcPr>
          <w:p w:rsidR="0040448B" w:rsidRDefault="0040448B">
            <w:pPr>
              <w:spacing w:line="400" w:lineRule="exact"/>
              <w:jc w:val="center"/>
              <w:rPr>
                <w:rFonts w:ascii="仿宋_GB2312" w:eastAsia="仿宋_GB2312"/>
                <w:szCs w:val="21"/>
              </w:rPr>
            </w:pPr>
          </w:p>
        </w:tc>
        <w:tc>
          <w:tcPr>
            <w:tcW w:w="1515" w:type="dxa"/>
            <w:vAlign w:val="center"/>
          </w:tcPr>
          <w:p w:rsidR="0040448B" w:rsidRDefault="0040448B">
            <w:pPr>
              <w:spacing w:line="400" w:lineRule="exact"/>
              <w:jc w:val="center"/>
              <w:rPr>
                <w:rFonts w:ascii="仿宋_GB2312" w:eastAsia="仿宋_GB2312"/>
                <w:szCs w:val="21"/>
              </w:rPr>
            </w:pPr>
          </w:p>
        </w:tc>
        <w:tc>
          <w:tcPr>
            <w:tcW w:w="1835" w:type="dxa"/>
            <w:vAlign w:val="center"/>
          </w:tcPr>
          <w:p w:rsidR="0040448B" w:rsidRDefault="0040448B">
            <w:pPr>
              <w:spacing w:line="400" w:lineRule="exact"/>
              <w:jc w:val="center"/>
              <w:rPr>
                <w:rFonts w:ascii="仿宋_GB2312" w:eastAsia="仿宋_GB2312"/>
                <w:szCs w:val="21"/>
              </w:rPr>
            </w:pPr>
          </w:p>
        </w:tc>
      </w:tr>
      <w:tr w:rsidR="0040448B">
        <w:trPr>
          <w:trHeight w:val="703"/>
          <w:jc w:val="center"/>
        </w:trPr>
        <w:tc>
          <w:tcPr>
            <w:tcW w:w="867" w:type="dxa"/>
            <w:vAlign w:val="center"/>
          </w:tcPr>
          <w:p w:rsidR="0040448B" w:rsidRDefault="00DD7125">
            <w:pPr>
              <w:spacing w:line="360" w:lineRule="auto"/>
              <w:jc w:val="center"/>
              <w:rPr>
                <w:rFonts w:ascii="仿宋_GB2312" w:eastAsia="仿宋_GB2312"/>
                <w:sz w:val="28"/>
                <w:szCs w:val="28"/>
              </w:rPr>
            </w:pPr>
            <w:r>
              <w:rPr>
                <w:rFonts w:ascii="仿宋_GB2312" w:eastAsia="仿宋_GB2312" w:hint="eastAsia"/>
                <w:sz w:val="28"/>
                <w:szCs w:val="28"/>
              </w:rPr>
              <w:t>5</w:t>
            </w:r>
          </w:p>
        </w:tc>
        <w:tc>
          <w:tcPr>
            <w:tcW w:w="1126" w:type="dxa"/>
            <w:vAlign w:val="center"/>
          </w:tcPr>
          <w:p w:rsidR="0040448B" w:rsidRDefault="0040448B">
            <w:pPr>
              <w:spacing w:line="720" w:lineRule="auto"/>
              <w:jc w:val="center"/>
              <w:rPr>
                <w:rFonts w:ascii="仿宋_GB2312" w:eastAsia="仿宋_GB2312"/>
                <w:szCs w:val="21"/>
              </w:rPr>
            </w:pPr>
          </w:p>
        </w:tc>
        <w:tc>
          <w:tcPr>
            <w:tcW w:w="3030" w:type="dxa"/>
          </w:tcPr>
          <w:p w:rsidR="0040448B" w:rsidRDefault="0040448B">
            <w:pPr>
              <w:spacing w:line="400" w:lineRule="exact"/>
              <w:jc w:val="center"/>
              <w:rPr>
                <w:rFonts w:ascii="仿宋_GB2312" w:eastAsia="仿宋_GB2312"/>
                <w:szCs w:val="21"/>
              </w:rPr>
            </w:pPr>
          </w:p>
        </w:tc>
        <w:tc>
          <w:tcPr>
            <w:tcW w:w="1095" w:type="dxa"/>
            <w:vAlign w:val="center"/>
          </w:tcPr>
          <w:p w:rsidR="0040448B" w:rsidRDefault="0040448B">
            <w:pPr>
              <w:spacing w:line="400" w:lineRule="exact"/>
              <w:jc w:val="center"/>
              <w:rPr>
                <w:rFonts w:ascii="仿宋_GB2312" w:eastAsia="仿宋_GB2312"/>
                <w:szCs w:val="21"/>
              </w:rPr>
            </w:pPr>
          </w:p>
        </w:tc>
        <w:tc>
          <w:tcPr>
            <w:tcW w:w="1515" w:type="dxa"/>
            <w:vAlign w:val="center"/>
          </w:tcPr>
          <w:p w:rsidR="0040448B" w:rsidRDefault="0040448B">
            <w:pPr>
              <w:spacing w:line="400" w:lineRule="exact"/>
              <w:jc w:val="center"/>
              <w:rPr>
                <w:rFonts w:ascii="仿宋_GB2312" w:eastAsia="仿宋_GB2312"/>
                <w:szCs w:val="21"/>
              </w:rPr>
            </w:pPr>
          </w:p>
        </w:tc>
        <w:tc>
          <w:tcPr>
            <w:tcW w:w="1835" w:type="dxa"/>
            <w:vAlign w:val="center"/>
          </w:tcPr>
          <w:p w:rsidR="0040448B" w:rsidRDefault="0040448B">
            <w:pPr>
              <w:spacing w:line="400" w:lineRule="exact"/>
              <w:jc w:val="center"/>
              <w:rPr>
                <w:rFonts w:ascii="仿宋_GB2312" w:eastAsia="仿宋_GB2312"/>
                <w:szCs w:val="21"/>
              </w:rPr>
            </w:pPr>
          </w:p>
        </w:tc>
      </w:tr>
    </w:tbl>
    <w:p w:rsidR="0040448B" w:rsidRDefault="00DD7125">
      <w:pPr>
        <w:spacing w:line="360" w:lineRule="auto"/>
        <w:rPr>
          <w:rFonts w:ascii="仿宋_GB2312" w:eastAsia="仿宋_GB2312" w:hAnsi="宋体"/>
          <w:szCs w:val="21"/>
        </w:rPr>
      </w:pPr>
      <w:r>
        <w:rPr>
          <w:rFonts w:ascii="仿宋_GB2312" w:eastAsia="仿宋_GB2312" w:hAnsi="宋体" w:hint="eastAsia"/>
          <w:szCs w:val="21"/>
        </w:rPr>
        <w:t>注：请附上同类业绩评价证明资料（如中选通知书），评审细则另有要求的，按评审细则提供。</w:t>
      </w:r>
    </w:p>
    <w:p w:rsidR="0040448B" w:rsidRDefault="0040448B">
      <w:pPr>
        <w:spacing w:line="440" w:lineRule="exact"/>
        <w:rPr>
          <w:rFonts w:ascii="仿宋_GB2312" w:eastAsia="仿宋_GB2312" w:hAnsi="宋体"/>
          <w:bCs/>
          <w:sz w:val="24"/>
        </w:rPr>
      </w:pPr>
    </w:p>
    <w:p w:rsidR="0040448B" w:rsidRDefault="0040448B">
      <w:pPr>
        <w:spacing w:line="440" w:lineRule="exact"/>
        <w:rPr>
          <w:rFonts w:ascii="仿宋_GB2312" w:eastAsia="仿宋_GB2312" w:hAnsi="宋体"/>
          <w:bCs/>
          <w:sz w:val="24"/>
        </w:rPr>
      </w:pPr>
    </w:p>
    <w:p w:rsidR="0040448B" w:rsidRDefault="0040448B">
      <w:pPr>
        <w:spacing w:line="300" w:lineRule="auto"/>
        <w:rPr>
          <w:rFonts w:ascii="仿宋_GB2312" w:eastAsia="仿宋_GB2312" w:hAnsi="宋体"/>
          <w:color w:val="000000"/>
          <w:szCs w:val="21"/>
        </w:rPr>
      </w:pPr>
    </w:p>
    <w:p w:rsidR="0040448B" w:rsidRDefault="00DD7125">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40448B" w:rsidRDefault="00DD7125">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40448B" w:rsidRDefault="00DD7125">
      <w:pPr>
        <w:spacing w:before="120" w:after="120" w:line="440" w:lineRule="exact"/>
        <w:rPr>
          <w:rFonts w:ascii="仿宋_GB2312" w:eastAsia="仿宋_GB2312"/>
          <w:sz w:val="28"/>
          <w:szCs w:val="28"/>
        </w:rPr>
      </w:pPr>
      <w:r>
        <w:rPr>
          <w:rFonts w:ascii="仿宋_GB2312" w:eastAsia="仿宋_GB2312" w:hAnsi="宋体" w:hint="eastAsia"/>
          <w:bCs/>
          <w:szCs w:val="21"/>
        </w:rPr>
        <w:t>日    期：     年   月   日</w:t>
      </w:r>
    </w:p>
    <w:p w:rsidR="0040448B" w:rsidRDefault="0040448B"/>
    <w:p w:rsidR="0040448B" w:rsidRDefault="0040448B"/>
    <w:p w:rsidR="0040448B" w:rsidRDefault="0040448B"/>
    <w:sectPr w:rsidR="0040448B" w:rsidSect="0040448B">
      <w:pgSz w:w="11906" w:h="16838"/>
      <w:pgMar w:top="1418" w:right="1304" w:bottom="1361"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8F0" w:rsidRDefault="006C08F0" w:rsidP="0040448B">
      <w:r>
        <w:separator/>
      </w:r>
    </w:p>
  </w:endnote>
  <w:endnote w:type="continuationSeparator" w:id="0">
    <w:p w:rsidR="006C08F0" w:rsidRDefault="006C08F0" w:rsidP="00404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dobe 楷体 Std R">
    <w:altName w:val="宋体"/>
    <w:charset w:val="86"/>
    <w:family w:val="auto"/>
    <w:pitch w:val="default"/>
    <w:sig w:usb0="00000000" w:usb1="00000000" w:usb2="00000016" w:usb3="00000000" w:csb0="00060007"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8B" w:rsidRDefault="004B6E13">
    <w:pPr>
      <w:pStyle w:val="a5"/>
      <w:jc w:val="center"/>
    </w:pPr>
    <w:r>
      <w:pict>
        <v:shapetype id="_x0000_t202" coordsize="21600,21600" o:spt="202" path="m,l,21600r21600,l21600,xe">
          <v:stroke joinstyle="miter"/>
          <v:path gradientshapeok="t" o:connecttype="rect"/>
        </v:shapetype>
        <v:shape id="文本框3" o:spid="_x0000_s1026" type="#_x0000_t202" style="position:absolute;left:0;text-align:left;margin-left:157.85pt;margin-top:-25.5pt;width:152.4pt;height:45.4pt;z-index:251658240;mso-position-horizontal-relative:margin" o:gfxdata="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ymS12QAA&#10;AAoBAAAPAAAAAAAAAAEAIAAAACIAAABkcnMvZG93bnJldi54bWxQSwECFAAUAAAACACHTuJAGtgW&#10;4qsBAAA2AwAADgAAAAAAAAABACAAAAAoAQAAZHJzL2Uyb0RvYy54bWxQSwUGAAAAAAYABgBZAQAA&#10;RQUAAAAA&#10;" filled="f" stroked="f">
          <v:textbox inset="0,0,0,0">
            <w:txbxContent>
              <w:p w:rsidR="0040448B" w:rsidRDefault="00DD7125">
                <w:pPr>
                  <w:pStyle w:val="a5"/>
                  <w:jc w:val="center"/>
                  <w:rPr>
                    <w:rFonts w:ascii="仿宋" w:eastAsia="仿宋" w:hAnsi="仿宋" w:cs="仿宋"/>
                    <w:sz w:val="20"/>
                    <w:szCs w:val="20"/>
                  </w:rPr>
                </w:pPr>
                <w:r>
                  <w:rPr>
                    <w:rFonts w:ascii="仿宋" w:eastAsia="仿宋" w:hAnsi="仿宋" w:cs="仿宋" w:hint="eastAsia"/>
                    <w:sz w:val="20"/>
                    <w:szCs w:val="20"/>
                  </w:rPr>
                  <w:t xml:space="preserve">第 </w:t>
                </w:r>
                <w:r w:rsidR="004B6E13">
                  <w:rPr>
                    <w:rFonts w:ascii="仿宋" w:eastAsia="仿宋" w:hAnsi="仿宋" w:cs="仿宋" w:hint="eastAsia"/>
                    <w:sz w:val="20"/>
                    <w:szCs w:val="20"/>
                  </w:rPr>
                  <w:fldChar w:fldCharType="begin"/>
                </w:r>
                <w:r>
                  <w:rPr>
                    <w:rFonts w:ascii="仿宋" w:eastAsia="仿宋" w:hAnsi="仿宋" w:cs="仿宋" w:hint="eastAsia"/>
                    <w:sz w:val="20"/>
                    <w:szCs w:val="20"/>
                  </w:rPr>
                  <w:instrText xml:space="preserve"> PAGE  \* MERGEFORMAT </w:instrText>
                </w:r>
                <w:r w:rsidR="004B6E13">
                  <w:rPr>
                    <w:rFonts w:ascii="仿宋" w:eastAsia="仿宋" w:hAnsi="仿宋" w:cs="仿宋" w:hint="eastAsia"/>
                    <w:sz w:val="20"/>
                    <w:szCs w:val="20"/>
                  </w:rPr>
                  <w:fldChar w:fldCharType="separate"/>
                </w:r>
                <w:r w:rsidR="003A7C0B" w:rsidRPr="003A7C0B">
                  <w:rPr>
                    <w:noProof/>
                  </w:rPr>
                  <w:t>5</w:t>
                </w:r>
                <w:r w:rsidR="004B6E13">
                  <w:rPr>
                    <w:rFonts w:ascii="仿宋" w:eastAsia="仿宋" w:hAnsi="仿宋" w:cs="仿宋" w:hint="eastAsia"/>
                    <w:sz w:val="20"/>
                    <w:szCs w:val="20"/>
                  </w:rPr>
                  <w:fldChar w:fldCharType="end"/>
                </w:r>
                <w:r>
                  <w:rPr>
                    <w:rFonts w:ascii="仿宋" w:eastAsia="仿宋" w:hAnsi="仿宋" w:cs="仿宋" w:hint="eastAsia"/>
                    <w:sz w:val="20"/>
                    <w:szCs w:val="20"/>
                  </w:rPr>
                  <w:t xml:space="preserve"> 页 共 </w:t>
                </w:r>
                <w:fldSimple w:instr=" NUMPAGES  \* MERGEFORMAT ">
                  <w:r w:rsidR="003A7C0B" w:rsidRPr="003A7C0B">
                    <w:rPr>
                      <w:rFonts w:ascii="仿宋" w:eastAsia="仿宋" w:hAnsi="仿宋" w:cs="仿宋"/>
                      <w:noProof/>
                      <w:sz w:val="20"/>
                      <w:szCs w:val="20"/>
                    </w:rPr>
                    <w:t>27</w:t>
                  </w:r>
                </w:fldSimple>
                <w:r>
                  <w:rPr>
                    <w:rFonts w:ascii="仿宋" w:eastAsia="仿宋" w:hAnsi="仿宋" w:cs="仿宋" w:hint="eastAsia"/>
                    <w:sz w:val="20"/>
                    <w:szCs w:val="20"/>
                  </w:rP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8F0" w:rsidRDefault="006C08F0" w:rsidP="0040448B">
      <w:r>
        <w:separator/>
      </w:r>
    </w:p>
  </w:footnote>
  <w:footnote w:type="continuationSeparator" w:id="0">
    <w:p w:rsidR="006C08F0" w:rsidRDefault="006C08F0" w:rsidP="00404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8B" w:rsidRDefault="0040448B">
    <w:pPr>
      <w:rPr>
        <w:rFonts w:ascii="仿宋_GB2312" w:eastAsia="仿宋_GB2312" w:hAnsi="黑体"/>
        <w:sz w:val="18"/>
        <w:szCs w:val="18"/>
      </w:rPr>
    </w:pPr>
  </w:p>
  <w:p w:rsidR="0040448B" w:rsidRDefault="0040448B">
    <w:pPr>
      <w:rPr>
        <w:rFonts w:ascii="仿宋_GB2312" w:eastAsia="仿宋_GB2312" w:hAnsi="黑体"/>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5C6F3"/>
    <w:multiLevelType w:val="singleLevel"/>
    <w:tmpl w:val="5285C6F3"/>
    <w:lvl w:ilvl="0">
      <w:start w:val="1"/>
      <w:numFmt w:val="decimal"/>
      <w:lvlText w:val="%1."/>
      <w:lvlJc w:val="left"/>
      <w:pPr>
        <w:tabs>
          <w:tab w:val="left" w:pos="425"/>
        </w:tabs>
        <w:ind w:left="425" w:hanging="425"/>
      </w:pPr>
      <w:rPr>
        <w:rFonts w:hint="default"/>
      </w:rPr>
    </w:lvl>
  </w:abstractNum>
  <w:abstractNum w:abstractNumId="1">
    <w:nsid w:val="5285C7AB"/>
    <w:multiLevelType w:val="singleLevel"/>
    <w:tmpl w:val="5285C7AB"/>
    <w:lvl w:ilvl="0">
      <w:start w:val="1"/>
      <w:numFmt w:val="decimal"/>
      <w:lvlText w:val="%1."/>
      <w:lvlJc w:val="left"/>
      <w:pPr>
        <w:tabs>
          <w:tab w:val="left" w:pos="425"/>
        </w:tabs>
        <w:ind w:left="425" w:hanging="425"/>
      </w:pPr>
      <w:rPr>
        <w:rFonts w:hint="default"/>
      </w:rPr>
    </w:lvl>
  </w:abstractNum>
  <w:abstractNum w:abstractNumId="2">
    <w:nsid w:val="5285C7D8"/>
    <w:multiLevelType w:val="singleLevel"/>
    <w:tmpl w:val="5285C7D8"/>
    <w:lvl w:ilvl="0">
      <w:start w:val="1"/>
      <w:numFmt w:val="decimal"/>
      <w:lvlText w:val="%1."/>
      <w:lvlJc w:val="left"/>
      <w:pPr>
        <w:tabs>
          <w:tab w:val="left" w:pos="425"/>
        </w:tabs>
        <w:ind w:left="425" w:hanging="425"/>
      </w:pPr>
      <w:rPr>
        <w:rFonts w:hint="default"/>
      </w:rPr>
    </w:lvl>
  </w:abstractNum>
  <w:abstractNum w:abstractNumId="3">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4">
    <w:nsid w:val="569F219B"/>
    <w:multiLevelType w:val="singleLevel"/>
    <w:tmpl w:val="569F219B"/>
    <w:lvl w:ilvl="0">
      <w:start w:val="2"/>
      <w:numFmt w:val="chineseCounting"/>
      <w:suff w:val="space"/>
      <w:lvlText w:val="第%1条"/>
      <w:lvlJc w:val="left"/>
    </w:lvl>
  </w:abstractNum>
  <w:abstractNum w:abstractNumId="5">
    <w:nsid w:val="57280A34"/>
    <w:multiLevelType w:val="singleLevel"/>
    <w:tmpl w:val="57280A34"/>
    <w:lvl w:ilvl="0">
      <w:start w:val="6"/>
      <w:numFmt w:val="decimal"/>
      <w:suff w:val="nothing"/>
      <w:lvlText w:val="%1、"/>
      <w:lvlJc w:val="left"/>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48B"/>
    <w:rsid w:val="000C12A7"/>
    <w:rsid w:val="001E1D5A"/>
    <w:rsid w:val="00293768"/>
    <w:rsid w:val="003A7C0B"/>
    <w:rsid w:val="0040448B"/>
    <w:rsid w:val="004B6E13"/>
    <w:rsid w:val="004F5939"/>
    <w:rsid w:val="006C08F0"/>
    <w:rsid w:val="00A67F64"/>
    <w:rsid w:val="00AD2FCD"/>
    <w:rsid w:val="00B17F49"/>
    <w:rsid w:val="00CF6283"/>
    <w:rsid w:val="00D34828"/>
    <w:rsid w:val="00DD7125"/>
    <w:rsid w:val="054B243F"/>
    <w:rsid w:val="119B0C8A"/>
    <w:rsid w:val="1BD371FB"/>
    <w:rsid w:val="24C15B08"/>
    <w:rsid w:val="2C8C138F"/>
    <w:rsid w:val="2D156A4B"/>
    <w:rsid w:val="2D9420A3"/>
    <w:rsid w:val="31B2458D"/>
    <w:rsid w:val="32657FCE"/>
    <w:rsid w:val="394F665B"/>
    <w:rsid w:val="3A1E4876"/>
    <w:rsid w:val="41AF78E6"/>
    <w:rsid w:val="42B26AB4"/>
    <w:rsid w:val="50416116"/>
    <w:rsid w:val="577165A9"/>
    <w:rsid w:val="586856FD"/>
    <w:rsid w:val="59DE00E1"/>
    <w:rsid w:val="5D9A1096"/>
    <w:rsid w:val="62C67082"/>
    <w:rsid w:val="694B2AFC"/>
    <w:rsid w:val="727830A5"/>
    <w:rsid w:val="735C41F7"/>
    <w:rsid w:val="74621A16"/>
    <w:rsid w:val="746460AE"/>
    <w:rsid w:val="7641642B"/>
    <w:rsid w:val="7F436C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48B"/>
    <w:pPr>
      <w:widowControl w:val="0"/>
      <w:jc w:val="both"/>
    </w:pPr>
    <w:rPr>
      <w:kern w:val="2"/>
      <w:sz w:val="21"/>
      <w:szCs w:val="22"/>
    </w:rPr>
  </w:style>
  <w:style w:type="paragraph" w:styleId="1">
    <w:name w:val="heading 1"/>
    <w:basedOn w:val="a"/>
    <w:next w:val="a"/>
    <w:qFormat/>
    <w:rsid w:val="0040448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unhideWhenUsed/>
    <w:qFormat/>
    <w:rsid w:val="0040448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nhideWhenUsed/>
    <w:qFormat/>
    <w:rsid w:val="0040448B"/>
    <w:pPr>
      <w:keepNext/>
      <w:spacing w:line="460" w:lineRule="exact"/>
      <w:outlineLvl w:val="2"/>
    </w:pPr>
    <w:rPr>
      <w:rFonts w:ascii="宋体" w:hAnsi="宋体"/>
      <w:b/>
      <w:bCs/>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40448B"/>
    <w:pPr>
      <w:ind w:firstLine="570"/>
    </w:pPr>
    <w:rPr>
      <w:rFonts w:ascii="Times New Roman" w:hAnsi="Times New Roman"/>
      <w:sz w:val="24"/>
      <w:szCs w:val="20"/>
    </w:rPr>
  </w:style>
  <w:style w:type="paragraph" w:styleId="a4">
    <w:name w:val="Plain Text"/>
    <w:basedOn w:val="a"/>
    <w:qFormat/>
    <w:rsid w:val="0040448B"/>
    <w:pPr>
      <w:spacing w:line="360" w:lineRule="auto"/>
      <w:ind w:firstLine="510"/>
    </w:pPr>
    <w:rPr>
      <w:rFonts w:ascii="宋体" w:hAnsi="Courier New"/>
      <w:sz w:val="24"/>
      <w:szCs w:val="20"/>
    </w:rPr>
  </w:style>
  <w:style w:type="paragraph" w:styleId="a5">
    <w:name w:val="footer"/>
    <w:basedOn w:val="a"/>
    <w:qFormat/>
    <w:rsid w:val="0040448B"/>
    <w:pPr>
      <w:tabs>
        <w:tab w:val="center" w:pos="4153"/>
        <w:tab w:val="right" w:pos="8306"/>
      </w:tabs>
      <w:snapToGrid w:val="0"/>
      <w:jc w:val="left"/>
    </w:pPr>
    <w:rPr>
      <w:rFonts w:ascii="Times New Roman" w:hAnsi="Times New Roman"/>
      <w:sz w:val="18"/>
      <w:szCs w:val="18"/>
    </w:rPr>
  </w:style>
  <w:style w:type="paragraph" w:styleId="10">
    <w:name w:val="toc 1"/>
    <w:basedOn w:val="a"/>
    <w:next w:val="a"/>
    <w:rsid w:val="0040448B"/>
    <w:pPr>
      <w:tabs>
        <w:tab w:val="right" w:leader="dot" w:pos="9240"/>
      </w:tabs>
      <w:spacing w:line="360" w:lineRule="auto"/>
      <w:jc w:val="left"/>
    </w:pPr>
    <w:rPr>
      <w:rFonts w:ascii="Times New Roman" w:hAnsi="Times New Roman"/>
      <w:b/>
      <w:bCs/>
      <w:caps/>
      <w:szCs w:val="20"/>
    </w:rPr>
  </w:style>
  <w:style w:type="paragraph" w:styleId="20">
    <w:name w:val="toc 2"/>
    <w:basedOn w:val="a"/>
    <w:next w:val="a"/>
    <w:rsid w:val="0040448B"/>
    <w:pPr>
      <w:ind w:leftChars="200" w:left="420"/>
    </w:pPr>
    <w:rPr>
      <w:rFonts w:ascii="Times New Roman" w:hAnsi="Times New Roman"/>
      <w:szCs w:val="20"/>
    </w:rPr>
  </w:style>
  <w:style w:type="paragraph" w:styleId="HTML">
    <w:name w:val="HTML Preformatted"/>
    <w:basedOn w:val="a"/>
    <w:qFormat/>
    <w:rsid w:val="00404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paragraph" w:styleId="a6">
    <w:name w:val="Normal (Web)"/>
    <w:basedOn w:val="a"/>
    <w:rsid w:val="0040448B"/>
    <w:pPr>
      <w:widowControl/>
      <w:spacing w:before="100" w:beforeAutospacing="1" w:after="100" w:afterAutospacing="1"/>
      <w:jc w:val="left"/>
    </w:pPr>
    <w:rPr>
      <w:rFonts w:ascii="宋体" w:hAnsi="宋体" w:cs="宋体"/>
      <w:kern w:val="0"/>
      <w:sz w:val="24"/>
    </w:rPr>
  </w:style>
  <w:style w:type="character" w:styleId="a7">
    <w:name w:val="Strong"/>
    <w:qFormat/>
    <w:rsid w:val="0040448B"/>
    <w:rPr>
      <w:b/>
      <w:bCs/>
    </w:rPr>
  </w:style>
  <w:style w:type="character" w:styleId="a8">
    <w:name w:val="Hyperlink"/>
    <w:basedOn w:val="a0"/>
    <w:qFormat/>
    <w:rsid w:val="0040448B"/>
    <w:rPr>
      <w:color w:val="338DE6"/>
      <w:u w:val="none"/>
    </w:rPr>
  </w:style>
  <w:style w:type="paragraph" w:customStyle="1" w:styleId="p0">
    <w:name w:val="p0"/>
    <w:basedOn w:val="a"/>
    <w:qFormat/>
    <w:rsid w:val="0040448B"/>
    <w:pPr>
      <w:widowControl/>
    </w:pPr>
    <w:rPr>
      <w:kern w:val="0"/>
      <w:szCs w:val="21"/>
    </w:rPr>
  </w:style>
  <w:style w:type="paragraph" w:customStyle="1" w:styleId="Style11">
    <w:name w:val="_Style 11"/>
    <w:basedOn w:val="a"/>
    <w:qFormat/>
    <w:rsid w:val="0040448B"/>
    <w:pPr>
      <w:ind w:firstLineChars="200" w:firstLine="420"/>
    </w:pPr>
    <w:rPr>
      <w:szCs w:val="20"/>
    </w:rPr>
  </w:style>
  <w:style w:type="paragraph" w:customStyle="1" w:styleId="11">
    <w:name w:val="彩色列表1"/>
    <w:basedOn w:val="a"/>
    <w:qFormat/>
    <w:rsid w:val="0040448B"/>
    <w:pPr>
      <w:ind w:firstLineChars="200" w:firstLine="420"/>
    </w:pPr>
    <w:rPr>
      <w:rFonts w:ascii="Calibri" w:hAnsi="Calibri"/>
    </w:rPr>
  </w:style>
  <w:style w:type="paragraph" w:styleId="a9">
    <w:name w:val="header"/>
    <w:basedOn w:val="a"/>
    <w:link w:val="Char"/>
    <w:rsid w:val="00AD2F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AD2F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ngjunwei@gzcijy.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2063</Words>
  <Characters>11760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Bobby</cp:lastModifiedBy>
  <cp:revision>10</cp:revision>
  <dcterms:created xsi:type="dcterms:W3CDTF">2014-10-29T12:08:00Z</dcterms:created>
  <dcterms:modified xsi:type="dcterms:W3CDTF">2016-05-10T07:38:00Z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